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B690" w14:textId="3DFD0959" w:rsidR="005307B8" w:rsidRPr="005307B8" w:rsidRDefault="005307B8" w:rsidP="003134E8">
      <w:pPr>
        <w:jc w:val="center"/>
        <w:rPr>
          <w:rFonts w:ascii="Arial" w:hAnsi="Arial"/>
          <w:b/>
          <w:sz w:val="24"/>
        </w:rPr>
      </w:pPr>
      <w:bookmarkStart w:id="0" w:name="_Hlk518030634"/>
      <w:bookmarkStart w:id="1" w:name="_Hlk13234458"/>
      <w:r w:rsidRPr="005307B8">
        <w:rPr>
          <w:rFonts w:ascii="Arial" w:hAnsi="Arial"/>
          <w:b/>
          <w:sz w:val="24"/>
        </w:rPr>
        <w:t>The Norfolk County Council (</w:t>
      </w:r>
      <w:r w:rsidR="00B606A3">
        <w:rPr>
          <w:rFonts w:ascii="Arial" w:hAnsi="Arial"/>
          <w:b/>
          <w:sz w:val="24"/>
        </w:rPr>
        <w:t>Thorpe St Andrew</w:t>
      </w:r>
      <w:r w:rsidRPr="005307B8">
        <w:rPr>
          <w:rFonts w:ascii="Arial" w:hAnsi="Arial"/>
          <w:b/>
          <w:sz w:val="24"/>
        </w:rPr>
        <w:t>, Various Roads)</w:t>
      </w:r>
    </w:p>
    <w:p w14:paraId="10475D79" w14:textId="53E7A97A" w:rsidR="005307B8" w:rsidRPr="005307B8" w:rsidRDefault="005307B8" w:rsidP="003134E8">
      <w:pPr>
        <w:jc w:val="center"/>
        <w:rPr>
          <w:rFonts w:ascii="Arial" w:hAnsi="Arial"/>
          <w:b/>
          <w:sz w:val="24"/>
        </w:rPr>
      </w:pPr>
      <w:r w:rsidRPr="005307B8">
        <w:rPr>
          <w:rFonts w:ascii="Arial" w:hAnsi="Arial"/>
          <w:b/>
          <w:sz w:val="24"/>
        </w:rPr>
        <w:t xml:space="preserve">(Prohibition Of Waiting) </w:t>
      </w:r>
      <w:r w:rsidR="00AC418D">
        <w:rPr>
          <w:rFonts w:ascii="Arial" w:hAnsi="Arial"/>
          <w:b/>
          <w:sz w:val="24"/>
        </w:rPr>
        <w:t>Amendment</w:t>
      </w:r>
      <w:r w:rsidR="00B606A3">
        <w:rPr>
          <w:rFonts w:ascii="Arial" w:hAnsi="Arial"/>
          <w:b/>
          <w:sz w:val="24"/>
        </w:rPr>
        <w:t xml:space="preserve"> </w:t>
      </w:r>
      <w:r w:rsidRPr="005307B8">
        <w:rPr>
          <w:rFonts w:ascii="Arial" w:hAnsi="Arial"/>
          <w:b/>
          <w:sz w:val="24"/>
        </w:rPr>
        <w:t>Order 202</w:t>
      </w:r>
      <w:r w:rsidR="00B606A3">
        <w:rPr>
          <w:rFonts w:ascii="Arial" w:hAnsi="Arial"/>
          <w:b/>
          <w:sz w:val="24"/>
        </w:rPr>
        <w:t>4</w:t>
      </w:r>
    </w:p>
    <w:p w14:paraId="379956EC" w14:textId="732A8665" w:rsidR="007D0E9F" w:rsidRDefault="007D0E9F" w:rsidP="003134E8">
      <w:pPr>
        <w:jc w:val="center"/>
        <w:rPr>
          <w:rFonts w:ascii="Arial" w:hAnsi="Arial"/>
          <w:b/>
          <w:sz w:val="24"/>
          <w:u w:val="single"/>
        </w:rPr>
      </w:pPr>
    </w:p>
    <w:p w14:paraId="2A675A26" w14:textId="3F2A0785" w:rsidR="00980223" w:rsidRPr="00980223" w:rsidRDefault="00980223" w:rsidP="003134E8">
      <w:pPr>
        <w:jc w:val="center"/>
        <w:rPr>
          <w:rFonts w:ascii="Arial" w:hAnsi="Arial"/>
          <w:bCs/>
          <w:sz w:val="24"/>
        </w:rPr>
      </w:pPr>
      <w:r w:rsidRPr="00980223">
        <w:rPr>
          <w:rFonts w:ascii="Arial" w:hAnsi="Arial"/>
          <w:bCs/>
          <w:sz w:val="24"/>
        </w:rPr>
        <w:t>-and-</w:t>
      </w:r>
    </w:p>
    <w:p w14:paraId="43C1294F" w14:textId="77777777" w:rsidR="00980223" w:rsidRDefault="00980223" w:rsidP="003134E8">
      <w:pPr>
        <w:jc w:val="center"/>
        <w:rPr>
          <w:rFonts w:ascii="Arial" w:hAnsi="Arial"/>
          <w:b/>
          <w:sz w:val="24"/>
          <w:u w:val="single"/>
        </w:rPr>
      </w:pPr>
    </w:p>
    <w:p w14:paraId="20BF26D9" w14:textId="17AEC7D3" w:rsidR="00F527CC" w:rsidRPr="0047536E" w:rsidRDefault="00F527CC" w:rsidP="00F527CC">
      <w:pPr>
        <w:jc w:val="center"/>
        <w:rPr>
          <w:rFonts w:ascii="Arial" w:hAnsi="Arial"/>
          <w:b/>
          <w:sz w:val="24"/>
          <w:szCs w:val="24"/>
        </w:rPr>
      </w:pPr>
      <w:r w:rsidRPr="0047536E">
        <w:rPr>
          <w:rFonts w:ascii="Arial" w:hAnsi="Arial"/>
          <w:b/>
          <w:sz w:val="24"/>
          <w:szCs w:val="24"/>
        </w:rPr>
        <w:t>The Norfolk County Council (</w:t>
      </w:r>
      <w:r w:rsidR="008F752F">
        <w:rPr>
          <w:rFonts w:ascii="Arial" w:hAnsi="Arial"/>
          <w:b/>
          <w:sz w:val="24"/>
        </w:rPr>
        <w:t>Thorpe St Andrew</w:t>
      </w:r>
      <w:r w:rsidR="008F752F" w:rsidRPr="005307B8">
        <w:rPr>
          <w:rFonts w:ascii="Arial" w:hAnsi="Arial"/>
          <w:b/>
          <w:sz w:val="24"/>
        </w:rPr>
        <w:t>, Various Roads</w:t>
      </w:r>
      <w:r w:rsidRPr="0047536E">
        <w:rPr>
          <w:rFonts w:ascii="Arial" w:hAnsi="Arial"/>
          <w:b/>
          <w:sz w:val="24"/>
          <w:szCs w:val="24"/>
        </w:rPr>
        <w:t>)</w:t>
      </w:r>
    </w:p>
    <w:p w14:paraId="60422853" w14:textId="1C797960" w:rsidR="00F527CC" w:rsidRPr="0047536E" w:rsidRDefault="00F527CC" w:rsidP="00F527CC">
      <w:pPr>
        <w:jc w:val="center"/>
        <w:rPr>
          <w:rFonts w:ascii="Arial" w:hAnsi="Arial"/>
          <w:b/>
          <w:sz w:val="24"/>
          <w:szCs w:val="24"/>
        </w:rPr>
      </w:pPr>
      <w:r w:rsidRPr="0047536E">
        <w:rPr>
          <w:rFonts w:ascii="Arial" w:hAnsi="Arial"/>
          <w:b/>
          <w:sz w:val="24"/>
          <w:szCs w:val="24"/>
        </w:rPr>
        <w:t>(</w:t>
      </w:r>
      <w:r w:rsidR="00C47B80">
        <w:rPr>
          <w:rFonts w:ascii="Arial" w:hAnsi="Arial"/>
          <w:b/>
          <w:sz w:val="24"/>
          <w:szCs w:val="24"/>
        </w:rPr>
        <w:t>On-</w:t>
      </w:r>
      <w:r w:rsidRPr="0047536E">
        <w:rPr>
          <w:rFonts w:ascii="Arial" w:hAnsi="Arial"/>
          <w:b/>
          <w:sz w:val="24"/>
          <w:szCs w:val="24"/>
        </w:rPr>
        <w:t>Street Parking Places</w:t>
      </w:r>
      <w:r w:rsidRPr="0047536E">
        <w:rPr>
          <w:rFonts w:ascii="Arial" w:hAnsi="Arial"/>
          <w:b/>
          <w:bCs/>
          <w:sz w:val="24"/>
          <w:szCs w:val="24"/>
        </w:rPr>
        <w:t xml:space="preserve">) </w:t>
      </w:r>
      <w:r w:rsidR="00414D52">
        <w:rPr>
          <w:rFonts w:ascii="Arial" w:hAnsi="Arial"/>
          <w:b/>
          <w:bCs/>
          <w:sz w:val="24"/>
          <w:szCs w:val="24"/>
        </w:rPr>
        <w:t>Amendment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47536E">
        <w:rPr>
          <w:rFonts w:ascii="Arial" w:hAnsi="Arial"/>
          <w:b/>
          <w:sz w:val="24"/>
          <w:szCs w:val="24"/>
        </w:rPr>
        <w:t>Order 202</w:t>
      </w:r>
      <w:r>
        <w:rPr>
          <w:rFonts w:ascii="Arial" w:hAnsi="Arial"/>
          <w:b/>
          <w:sz w:val="24"/>
          <w:szCs w:val="24"/>
        </w:rPr>
        <w:t>4</w:t>
      </w:r>
    </w:p>
    <w:p w14:paraId="0E5A9C88" w14:textId="77777777" w:rsidR="005307B8" w:rsidRDefault="005307B8" w:rsidP="003134E8">
      <w:pPr>
        <w:jc w:val="center"/>
        <w:rPr>
          <w:rFonts w:ascii="Arial" w:hAnsi="Arial"/>
          <w:b/>
          <w:sz w:val="24"/>
          <w:szCs w:val="24"/>
          <w:u w:val="single"/>
        </w:rPr>
      </w:pPr>
    </w:p>
    <w:bookmarkEnd w:id="0"/>
    <w:bookmarkEnd w:id="1"/>
    <w:p w14:paraId="3051EB0C" w14:textId="77777777" w:rsidR="00B606A3" w:rsidRDefault="00B606A3" w:rsidP="004F6ACE">
      <w:pPr>
        <w:jc w:val="center"/>
        <w:rPr>
          <w:rFonts w:ascii="Arial" w:hAnsi="Arial"/>
          <w:b/>
          <w:sz w:val="24"/>
          <w:u w:val="single"/>
        </w:rPr>
      </w:pPr>
    </w:p>
    <w:p w14:paraId="2B48A7D7" w14:textId="46E6B2F1" w:rsidR="00FF6B45" w:rsidRDefault="005307B8" w:rsidP="004F6ACE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Statement </w:t>
      </w:r>
      <w:r w:rsidR="00414D52">
        <w:rPr>
          <w:rFonts w:ascii="Arial" w:hAnsi="Arial"/>
          <w:b/>
          <w:sz w:val="24"/>
          <w:u w:val="single"/>
        </w:rPr>
        <w:t>o</w:t>
      </w:r>
      <w:r w:rsidR="00C47B80">
        <w:rPr>
          <w:rFonts w:ascii="Arial" w:hAnsi="Arial"/>
          <w:b/>
          <w:sz w:val="24"/>
          <w:u w:val="single"/>
        </w:rPr>
        <w:t xml:space="preserve">f </w:t>
      </w:r>
      <w:r>
        <w:rPr>
          <w:rFonts w:ascii="Arial" w:hAnsi="Arial"/>
          <w:b/>
          <w:sz w:val="24"/>
          <w:u w:val="single"/>
        </w:rPr>
        <w:t xml:space="preserve">Reasons </w:t>
      </w:r>
      <w:r w:rsidR="00C47B80">
        <w:rPr>
          <w:rFonts w:ascii="Arial" w:hAnsi="Arial"/>
          <w:b/>
          <w:sz w:val="24"/>
          <w:u w:val="single"/>
        </w:rPr>
        <w:t xml:space="preserve">for </w:t>
      </w:r>
      <w:r w:rsidR="00414D52">
        <w:rPr>
          <w:rFonts w:ascii="Arial" w:hAnsi="Arial"/>
          <w:b/>
          <w:sz w:val="24"/>
          <w:u w:val="single"/>
        </w:rPr>
        <w:t>t</w:t>
      </w:r>
      <w:r w:rsidR="00C47B80">
        <w:rPr>
          <w:rFonts w:ascii="Arial" w:hAnsi="Arial"/>
          <w:b/>
          <w:sz w:val="24"/>
          <w:u w:val="single"/>
        </w:rPr>
        <w:t xml:space="preserve">he </w:t>
      </w:r>
      <w:r>
        <w:rPr>
          <w:rFonts w:ascii="Arial" w:hAnsi="Arial"/>
          <w:b/>
          <w:sz w:val="24"/>
          <w:u w:val="single"/>
        </w:rPr>
        <w:t xml:space="preserve">Making </w:t>
      </w:r>
      <w:r w:rsidR="00C47B80">
        <w:rPr>
          <w:rFonts w:ascii="Arial" w:hAnsi="Arial"/>
          <w:b/>
          <w:sz w:val="24"/>
          <w:u w:val="single"/>
        </w:rPr>
        <w:t xml:space="preserve">of </w:t>
      </w:r>
      <w:r w:rsidR="00414D52">
        <w:rPr>
          <w:rFonts w:ascii="Arial" w:hAnsi="Arial"/>
          <w:b/>
          <w:sz w:val="24"/>
          <w:u w:val="single"/>
        </w:rPr>
        <w:t>t</w:t>
      </w:r>
      <w:r>
        <w:rPr>
          <w:rFonts w:ascii="Arial" w:hAnsi="Arial"/>
          <w:b/>
          <w:sz w:val="24"/>
          <w:u w:val="single"/>
        </w:rPr>
        <w:t>he Orders</w:t>
      </w:r>
    </w:p>
    <w:p w14:paraId="2FBDD639" w14:textId="77777777" w:rsidR="004F6ACE" w:rsidRDefault="004F6ACE" w:rsidP="004F6ACE">
      <w:pPr>
        <w:jc w:val="center"/>
        <w:rPr>
          <w:rFonts w:ascii="Arial" w:hAnsi="Arial"/>
          <w:b/>
          <w:sz w:val="24"/>
          <w:u w:val="single"/>
        </w:rPr>
      </w:pPr>
    </w:p>
    <w:p w14:paraId="69F2BBBD" w14:textId="6513E7CC" w:rsidR="004F6ACE" w:rsidRDefault="004F6ACE" w:rsidP="004F6ACE">
      <w:pPr>
        <w:jc w:val="center"/>
        <w:rPr>
          <w:rFonts w:ascii="Arial" w:hAnsi="Arial"/>
          <w:b/>
          <w:sz w:val="24"/>
          <w:u w:val="single"/>
        </w:rPr>
      </w:pPr>
    </w:p>
    <w:p w14:paraId="1CE59BE8" w14:textId="77777777" w:rsidR="004957AC" w:rsidRPr="004138DD" w:rsidRDefault="004957AC" w:rsidP="00122241">
      <w:pPr>
        <w:jc w:val="both"/>
        <w:rPr>
          <w:rFonts w:ascii="Arial" w:hAnsi="Arial"/>
          <w:i/>
          <w:sz w:val="24"/>
        </w:rPr>
      </w:pPr>
    </w:p>
    <w:p w14:paraId="63B33665" w14:textId="06E582EB" w:rsidR="00731AC5" w:rsidRDefault="00A34429" w:rsidP="00A46E04">
      <w:pPr>
        <w:jc w:val="both"/>
        <w:rPr>
          <w:rFonts w:ascii="Arial" w:hAnsi="Arial" w:cs="Arial"/>
          <w:iCs/>
          <w:sz w:val="24"/>
          <w:szCs w:val="22"/>
        </w:rPr>
      </w:pPr>
      <w:r w:rsidRPr="004138DD">
        <w:rPr>
          <w:rFonts w:ascii="Arial" w:hAnsi="Arial" w:cs="Arial"/>
          <w:iCs/>
          <w:sz w:val="24"/>
          <w:szCs w:val="22"/>
        </w:rPr>
        <w:t>The objective of th</w:t>
      </w:r>
      <w:r w:rsidR="00B665FC">
        <w:rPr>
          <w:rFonts w:ascii="Arial" w:hAnsi="Arial" w:cs="Arial"/>
          <w:iCs/>
          <w:sz w:val="24"/>
          <w:szCs w:val="22"/>
        </w:rPr>
        <w:t>e</w:t>
      </w:r>
      <w:r w:rsidRPr="004138DD">
        <w:rPr>
          <w:rFonts w:ascii="Arial" w:hAnsi="Arial" w:cs="Arial"/>
          <w:iCs/>
          <w:sz w:val="24"/>
          <w:szCs w:val="22"/>
        </w:rPr>
        <w:t xml:space="preserve"> </w:t>
      </w:r>
      <w:r w:rsidR="00EE60D8">
        <w:rPr>
          <w:rFonts w:ascii="Arial" w:hAnsi="Arial" w:cs="Arial"/>
          <w:iCs/>
          <w:sz w:val="24"/>
          <w:szCs w:val="22"/>
        </w:rPr>
        <w:t>O</w:t>
      </w:r>
      <w:r w:rsidRPr="004138DD">
        <w:rPr>
          <w:rFonts w:ascii="Arial" w:hAnsi="Arial" w:cs="Arial"/>
          <w:iCs/>
          <w:sz w:val="24"/>
          <w:szCs w:val="22"/>
        </w:rPr>
        <w:t>rder</w:t>
      </w:r>
      <w:r w:rsidR="00B665FC">
        <w:rPr>
          <w:rFonts w:ascii="Arial" w:hAnsi="Arial" w:cs="Arial"/>
          <w:iCs/>
          <w:sz w:val="24"/>
          <w:szCs w:val="22"/>
        </w:rPr>
        <w:t>s</w:t>
      </w:r>
      <w:r w:rsidRPr="004138DD">
        <w:rPr>
          <w:rFonts w:ascii="Arial" w:hAnsi="Arial" w:cs="Arial"/>
          <w:iCs/>
          <w:sz w:val="24"/>
          <w:szCs w:val="22"/>
        </w:rPr>
        <w:t xml:space="preserve"> is to manage parking </w:t>
      </w:r>
      <w:r w:rsidR="00D021FA">
        <w:rPr>
          <w:rFonts w:ascii="Arial" w:hAnsi="Arial" w:cs="Arial"/>
          <w:iCs/>
          <w:sz w:val="24"/>
          <w:szCs w:val="22"/>
        </w:rPr>
        <w:t xml:space="preserve">and improve the traffic flow </w:t>
      </w:r>
      <w:r w:rsidRPr="004138DD">
        <w:rPr>
          <w:rFonts w:ascii="Arial" w:hAnsi="Arial" w:cs="Arial"/>
          <w:iCs/>
          <w:sz w:val="24"/>
          <w:szCs w:val="22"/>
        </w:rPr>
        <w:t>within the</w:t>
      </w:r>
      <w:r w:rsidR="00C10F2B">
        <w:rPr>
          <w:rFonts w:ascii="Arial" w:hAnsi="Arial" w:cs="Arial"/>
          <w:iCs/>
          <w:sz w:val="24"/>
          <w:szCs w:val="22"/>
        </w:rPr>
        <w:t>se</w:t>
      </w:r>
      <w:r w:rsidRPr="004138DD">
        <w:rPr>
          <w:rFonts w:ascii="Arial" w:hAnsi="Arial" w:cs="Arial"/>
          <w:iCs/>
          <w:sz w:val="24"/>
          <w:szCs w:val="22"/>
        </w:rPr>
        <w:t xml:space="preserve"> </w:t>
      </w:r>
      <w:r w:rsidR="003C6205">
        <w:rPr>
          <w:rFonts w:ascii="Arial" w:hAnsi="Arial" w:cs="Arial"/>
          <w:iCs/>
          <w:sz w:val="24"/>
          <w:szCs w:val="22"/>
        </w:rPr>
        <w:t>stretches</w:t>
      </w:r>
      <w:r w:rsidRPr="004138DD">
        <w:rPr>
          <w:rFonts w:ascii="Arial" w:hAnsi="Arial" w:cs="Arial"/>
          <w:iCs/>
          <w:sz w:val="24"/>
          <w:szCs w:val="22"/>
        </w:rPr>
        <w:t>.</w:t>
      </w:r>
      <w:r w:rsidR="003C6205">
        <w:rPr>
          <w:rFonts w:ascii="Arial" w:hAnsi="Arial" w:cs="Arial"/>
          <w:iCs/>
          <w:sz w:val="24"/>
          <w:szCs w:val="22"/>
        </w:rPr>
        <w:t xml:space="preserve"> </w:t>
      </w:r>
      <w:r w:rsidR="00F527CC">
        <w:rPr>
          <w:rFonts w:ascii="Arial" w:hAnsi="Arial" w:cs="Arial"/>
          <w:iCs/>
          <w:sz w:val="24"/>
          <w:szCs w:val="22"/>
        </w:rPr>
        <w:t xml:space="preserve">This is achieved by </w:t>
      </w:r>
      <w:r w:rsidR="00D021FA">
        <w:rPr>
          <w:rFonts w:ascii="Arial" w:hAnsi="Arial" w:cs="Arial"/>
          <w:iCs/>
          <w:sz w:val="24"/>
          <w:szCs w:val="22"/>
        </w:rPr>
        <w:t xml:space="preserve">creating more designated </w:t>
      </w:r>
      <w:r w:rsidR="00F527CC">
        <w:rPr>
          <w:rFonts w:ascii="Arial" w:hAnsi="Arial" w:cs="Arial"/>
          <w:iCs/>
          <w:sz w:val="24"/>
          <w:szCs w:val="22"/>
        </w:rPr>
        <w:t xml:space="preserve">parking </w:t>
      </w:r>
      <w:r w:rsidR="00D021FA">
        <w:rPr>
          <w:rFonts w:ascii="Arial" w:hAnsi="Arial" w:cs="Arial"/>
          <w:iCs/>
          <w:sz w:val="24"/>
          <w:szCs w:val="22"/>
        </w:rPr>
        <w:t xml:space="preserve">bays </w:t>
      </w:r>
      <w:r w:rsidR="00F527CC">
        <w:rPr>
          <w:rFonts w:ascii="Arial" w:hAnsi="Arial" w:cs="Arial"/>
          <w:iCs/>
          <w:sz w:val="24"/>
          <w:szCs w:val="22"/>
        </w:rPr>
        <w:t xml:space="preserve">for vehicles. The associated restrictions ensure sufficient spaces for both residents and visitors. </w:t>
      </w:r>
    </w:p>
    <w:p w14:paraId="21BF6BED" w14:textId="77777777" w:rsidR="00F527CC" w:rsidRDefault="00F527CC" w:rsidP="00A46E04">
      <w:pPr>
        <w:jc w:val="both"/>
        <w:rPr>
          <w:rFonts w:ascii="Arial" w:hAnsi="Arial" w:cs="Arial"/>
          <w:iCs/>
          <w:sz w:val="24"/>
          <w:szCs w:val="22"/>
        </w:rPr>
      </w:pPr>
    </w:p>
    <w:p w14:paraId="240A7C77" w14:textId="1E91FF4C" w:rsidR="00F527CC" w:rsidRDefault="00684CCD" w:rsidP="00A46E04">
      <w:pPr>
        <w:jc w:val="both"/>
        <w:rPr>
          <w:rFonts w:ascii="Arial" w:hAnsi="Arial" w:cs="Arial"/>
          <w:iCs/>
          <w:sz w:val="24"/>
          <w:szCs w:val="22"/>
        </w:rPr>
      </w:pPr>
      <w:r>
        <w:rPr>
          <w:rFonts w:ascii="Arial" w:hAnsi="Arial" w:cs="Arial"/>
          <w:iCs/>
          <w:sz w:val="24"/>
          <w:szCs w:val="22"/>
        </w:rPr>
        <w:t xml:space="preserve">Additionally, new </w:t>
      </w:r>
      <w:r w:rsidR="00731AC5" w:rsidRPr="004138DD">
        <w:rPr>
          <w:rFonts w:ascii="Arial" w:hAnsi="Arial" w:cs="Arial"/>
          <w:iCs/>
          <w:sz w:val="24"/>
          <w:szCs w:val="22"/>
        </w:rPr>
        <w:t xml:space="preserve">waiting restrictions are designed to </w:t>
      </w:r>
      <w:r w:rsidR="00F527CC">
        <w:rPr>
          <w:rFonts w:ascii="Arial" w:hAnsi="Arial" w:cs="Arial"/>
          <w:iCs/>
          <w:sz w:val="24"/>
          <w:szCs w:val="22"/>
        </w:rPr>
        <w:t xml:space="preserve">discourage </w:t>
      </w:r>
      <w:r>
        <w:rPr>
          <w:rFonts w:ascii="Arial" w:hAnsi="Arial" w:cs="Arial"/>
          <w:iCs/>
          <w:sz w:val="24"/>
          <w:szCs w:val="22"/>
        </w:rPr>
        <w:t>inconsiderate</w:t>
      </w:r>
      <w:r w:rsidR="00F527CC">
        <w:rPr>
          <w:rFonts w:ascii="Arial" w:hAnsi="Arial" w:cs="Arial"/>
          <w:iCs/>
          <w:sz w:val="24"/>
          <w:szCs w:val="22"/>
        </w:rPr>
        <w:t xml:space="preserve"> parking </w:t>
      </w:r>
      <w:r>
        <w:rPr>
          <w:rFonts w:ascii="Arial" w:hAnsi="Arial" w:cs="Arial"/>
          <w:iCs/>
          <w:sz w:val="24"/>
          <w:szCs w:val="22"/>
        </w:rPr>
        <w:t>behaviour that currently disrupts traffic flow. These measures ensure</w:t>
      </w:r>
      <w:r w:rsidR="00F527CC">
        <w:rPr>
          <w:rFonts w:ascii="Arial" w:hAnsi="Arial" w:cs="Arial"/>
          <w:iCs/>
          <w:sz w:val="24"/>
          <w:szCs w:val="22"/>
        </w:rPr>
        <w:t xml:space="preserve"> free flow of traffic on the Yarmouth Road on approach and exit from the roundabout. </w:t>
      </w:r>
    </w:p>
    <w:p w14:paraId="0BD4CE51" w14:textId="77777777" w:rsidR="00F527CC" w:rsidRDefault="00F527CC" w:rsidP="004957AC">
      <w:pPr>
        <w:rPr>
          <w:rFonts w:ascii="Arial" w:hAnsi="Arial" w:cs="Arial"/>
          <w:iCs/>
          <w:sz w:val="24"/>
          <w:szCs w:val="22"/>
        </w:rPr>
      </w:pPr>
    </w:p>
    <w:p w14:paraId="6506B686" w14:textId="23792D06" w:rsidR="008E0B21" w:rsidRDefault="00FC39A7" w:rsidP="00026B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proposal to make the Order</w:t>
      </w:r>
      <w:r w:rsidR="005219E8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is therefore made because it appears to the County Council that it is expedient to do so in accordance with Sub-Section 1</w:t>
      </w:r>
      <w:r w:rsidRPr="004138DD">
        <w:rPr>
          <w:rFonts w:ascii="Arial" w:hAnsi="Arial"/>
          <w:sz w:val="24"/>
        </w:rPr>
        <w:t>(</w:t>
      </w:r>
      <w:r w:rsidR="00BD3806" w:rsidRPr="004138DD">
        <w:rPr>
          <w:rFonts w:ascii="Arial" w:hAnsi="Arial"/>
          <w:sz w:val="24"/>
        </w:rPr>
        <w:t>a</w:t>
      </w:r>
      <w:r w:rsidR="005E7294">
        <w:rPr>
          <w:rFonts w:ascii="Arial" w:hAnsi="Arial"/>
          <w:sz w:val="24"/>
        </w:rPr>
        <w:t>)</w:t>
      </w:r>
      <w:r w:rsidR="005E7294" w:rsidRPr="004138DD">
        <w:rPr>
          <w:rFonts w:ascii="Arial" w:hAnsi="Arial"/>
          <w:sz w:val="24"/>
        </w:rPr>
        <w:t>,</w:t>
      </w:r>
      <w:r w:rsidR="005E7294">
        <w:rPr>
          <w:rFonts w:ascii="Arial" w:hAnsi="Arial"/>
          <w:sz w:val="24"/>
        </w:rPr>
        <w:t xml:space="preserve"> (</w:t>
      </w:r>
      <w:r w:rsidR="006A315D" w:rsidRPr="004138DD">
        <w:rPr>
          <w:rFonts w:ascii="Arial" w:hAnsi="Arial"/>
          <w:sz w:val="24"/>
        </w:rPr>
        <w:t>c</w:t>
      </w:r>
      <w:r w:rsidR="00A46E04">
        <w:rPr>
          <w:rFonts w:ascii="Arial" w:hAnsi="Arial"/>
          <w:sz w:val="24"/>
        </w:rPr>
        <w:t>)</w:t>
      </w:r>
      <w:r w:rsidR="00F43CC0">
        <w:rPr>
          <w:rFonts w:ascii="Arial" w:hAnsi="Arial"/>
          <w:sz w:val="24"/>
        </w:rPr>
        <w:t xml:space="preserve"> and (</w:t>
      </w:r>
      <w:r w:rsidR="00731AC5" w:rsidRPr="004138DD">
        <w:rPr>
          <w:rFonts w:ascii="Arial" w:hAnsi="Arial"/>
          <w:sz w:val="24"/>
        </w:rPr>
        <w:t>f</w:t>
      </w:r>
      <w:r w:rsidRPr="004138DD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of Section 1 of the Roa</w:t>
      </w:r>
      <w:r w:rsidR="00026B26">
        <w:rPr>
          <w:rFonts w:ascii="Arial" w:hAnsi="Arial"/>
          <w:sz w:val="24"/>
        </w:rPr>
        <w:t>d Traffic Regulation Act, 1984.</w:t>
      </w:r>
    </w:p>
    <w:p w14:paraId="4D9515CF" w14:textId="77777777" w:rsidR="00026B26" w:rsidRPr="00F41E3A" w:rsidRDefault="00026B26" w:rsidP="00026B26">
      <w:pPr>
        <w:jc w:val="both"/>
        <w:rPr>
          <w:rFonts w:ascii="Arial" w:hAnsi="Arial"/>
          <w:color w:val="000000"/>
          <w:sz w:val="24"/>
        </w:rPr>
      </w:pPr>
    </w:p>
    <w:p w14:paraId="2F4B5C10" w14:textId="6FA4EC7D" w:rsidR="00EE60D8" w:rsidRDefault="00EE60D8" w:rsidP="00F43CC0">
      <w:pPr>
        <w:pStyle w:val="ListParagraph"/>
        <w:numPr>
          <w:ilvl w:val="0"/>
          <w:numId w:val="4"/>
        </w:numPr>
        <w:shd w:val="clear" w:color="auto" w:fill="FFFFFF"/>
        <w:spacing w:after="120" w:line="360" w:lineRule="atLeast"/>
        <w:jc w:val="both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  <w:lang w:val="en" w:eastAsia="en-GB"/>
        </w:rPr>
        <w:t>F</w:t>
      </w:r>
      <w:r w:rsidR="00F72A31" w:rsidRPr="00F43CC0">
        <w:rPr>
          <w:rFonts w:ascii="Arial" w:hAnsi="Arial" w:cs="Arial"/>
          <w:sz w:val="24"/>
          <w:szCs w:val="24"/>
          <w:lang w:val="en" w:eastAsia="en-GB"/>
        </w:rPr>
        <w:t>or avoiding danger to persons or other traffic using the road or any other road or for preventing the likelihood of any such danger arising</w:t>
      </w:r>
      <w:r>
        <w:rPr>
          <w:rFonts w:ascii="Arial" w:hAnsi="Arial" w:cs="Arial"/>
          <w:sz w:val="24"/>
          <w:szCs w:val="24"/>
          <w:lang w:val="en" w:eastAsia="en-GB"/>
        </w:rPr>
        <w:t>.</w:t>
      </w:r>
    </w:p>
    <w:p w14:paraId="31D098B2" w14:textId="7DF7590D" w:rsidR="00EE60D8" w:rsidRDefault="00EE60D8" w:rsidP="005219E8">
      <w:pPr>
        <w:pStyle w:val="ListParagraph"/>
        <w:numPr>
          <w:ilvl w:val="0"/>
          <w:numId w:val="5"/>
        </w:numPr>
        <w:shd w:val="clear" w:color="auto" w:fill="FFFFFF"/>
        <w:spacing w:after="120" w:line="360" w:lineRule="atLeast"/>
        <w:jc w:val="both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  <w:lang w:val="en" w:eastAsia="en-GB"/>
        </w:rPr>
        <w:t>F</w:t>
      </w:r>
      <w:r w:rsidR="007D0E9F" w:rsidRPr="00EE60D8">
        <w:rPr>
          <w:rFonts w:ascii="Arial" w:hAnsi="Arial" w:cs="Arial"/>
          <w:sz w:val="24"/>
          <w:szCs w:val="24"/>
          <w:lang w:val="en" w:eastAsia="en-GB"/>
        </w:rPr>
        <w:t>or facilitating the passage on the road or any other road of any class of traffic (including pedestrians)</w:t>
      </w:r>
      <w:r>
        <w:rPr>
          <w:rFonts w:ascii="Arial" w:hAnsi="Arial" w:cs="Arial"/>
          <w:sz w:val="24"/>
          <w:szCs w:val="24"/>
          <w:lang w:val="en" w:eastAsia="en-GB"/>
        </w:rPr>
        <w:t>.</w:t>
      </w:r>
    </w:p>
    <w:p w14:paraId="2BA8F36D" w14:textId="12FB3AD8" w:rsidR="00802309" w:rsidRPr="00EE60D8" w:rsidRDefault="00EE60D8" w:rsidP="00EE60D8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jc w:val="both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</w:rPr>
        <w:t>P</w:t>
      </w:r>
      <w:r w:rsidR="00731AC5" w:rsidRPr="00EE60D8">
        <w:rPr>
          <w:rFonts w:ascii="Arial" w:hAnsi="Arial" w:cs="Arial"/>
          <w:sz w:val="24"/>
          <w:szCs w:val="24"/>
        </w:rPr>
        <w:t>reserving or improving the amenities of the area through which the road runs</w:t>
      </w:r>
      <w:r w:rsidR="005219E8" w:rsidRPr="00EE60D8">
        <w:rPr>
          <w:rFonts w:ascii="Arial" w:hAnsi="Arial" w:cs="Arial"/>
          <w:sz w:val="24"/>
          <w:szCs w:val="24"/>
        </w:rPr>
        <w:t>.</w:t>
      </w:r>
    </w:p>
    <w:p w14:paraId="599D2F14" w14:textId="77777777" w:rsidR="007811E3" w:rsidRPr="004138DD" w:rsidRDefault="007811E3" w:rsidP="004C0FD2">
      <w:pPr>
        <w:rPr>
          <w:rFonts w:ascii="Arial" w:hAnsi="Arial"/>
          <w:sz w:val="16"/>
        </w:rPr>
      </w:pPr>
    </w:p>
    <w:p w14:paraId="7E23EC53" w14:textId="77777777" w:rsidR="007811E3" w:rsidRDefault="007811E3" w:rsidP="004C0FD2">
      <w:pPr>
        <w:rPr>
          <w:rFonts w:ascii="Arial" w:hAnsi="Arial"/>
          <w:sz w:val="16"/>
        </w:rPr>
      </w:pPr>
    </w:p>
    <w:p w14:paraId="2AAFDDBD" w14:textId="19663DFD" w:rsidR="00C576F7" w:rsidRPr="00731AC5" w:rsidRDefault="00C576F7" w:rsidP="004C0FD2">
      <w:pPr>
        <w:rPr>
          <w:i/>
        </w:rPr>
      </w:pPr>
    </w:p>
    <w:sectPr w:rsidR="00C576F7" w:rsidRPr="00731AC5" w:rsidSect="00C024CA">
      <w:headerReference w:type="default" r:id="rId7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FE566" w14:textId="77777777" w:rsidR="003D2863" w:rsidRDefault="003D2863" w:rsidP="0095755B">
      <w:r>
        <w:separator/>
      </w:r>
    </w:p>
  </w:endnote>
  <w:endnote w:type="continuationSeparator" w:id="0">
    <w:p w14:paraId="3A2F4F2D" w14:textId="77777777" w:rsidR="003D2863" w:rsidRDefault="003D2863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D0A7" w14:textId="77777777" w:rsidR="003D2863" w:rsidRDefault="003D2863" w:rsidP="0095755B">
      <w:r>
        <w:separator/>
      </w:r>
    </w:p>
  </w:footnote>
  <w:footnote w:type="continuationSeparator" w:id="0">
    <w:p w14:paraId="5E23092C" w14:textId="77777777" w:rsidR="003D2863" w:rsidRDefault="003D2863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C3F2" w14:textId="302315D1" w:rsidR="007A2445" w:rsidRDefault="007A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C456C"/>
    <w:multiLevelType w:val="hybridMultilevel"/>
    <w:tmpl w:val="893C33BE"/>
    <w:lvl w:ilvl="0" w:tplc="C43A872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008"/>
    <w:multiLevelType w:val="hybridMultilevel"/>
    <w:tmpl w:val="98603ED8"/>
    <w:lvl w:ilvl="0" w:tplc="C43A8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3" w15:restartNumberingAfterBreak="0">
    <w:nsid w:val="6FB95A0B"/>
    <w:multiLevelType w:val="hybridMultilevel"/>
    <w:tmpl w:val="5A5CF162"/>
    <w:lvl w:ilvl="0" w:tplc="C43A872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20C4D"/>
    <w:multiLevelType w:val="hybridMultilevel"/>
    <w:tmpl w:val="4B3ED946"/>
    <w:lvl w:ilvl="0" w:tplc="C43A872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32419">
    <w:abstractNumId w:val="2"/>
  </w:num>
  <w:num w:numId="2" w16cid:durableId="784665020">
    <w:abstractNumId w:val="2"/>
  </w:num>
  <w:num w:numId="3" w16cid:durableId="173113325">
    <w:abstractNumId w:val="3"/>
  </w:num>
  <w:num w:numId="4" w16cid:durableId="1885482945">
    <w:abstractNumId w:val="1"/>
  </w:num>
  <w:num w:numId="5" w16cid:durableId="1967201696">
    <w:abstractNumId w:val="0"/>
  </w:num>
  <w:num w:numId="6" w16cid:durableId="137573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96CBF"/>
    <w:rsid w:val="00097B70"/>
    <w:rsid w:val="000D3DDF"/>
    <w:rsid w:val="000F0BDD"/>
    <w:rsid w:val="00122241"/>
    <w:rsid w:val="0013662C"/>
    <w:rsid w:val="00151B64"/>
    <w:rsid w:val="001608DE"/>
    <w:rsid w:val="0016579A"/>
    <w:rsid w:val="001B09E1"/>
    <w:rsid w:val="001D5E97"/>
    <w:rsid w:val="00202666"/>
    <w:rsid w:val="002210CE"/>
    <w:rsid w:val="002817B0"/>
    <w:rsid w:val="0029060F"/>
    <w:rsid w:val="002E0511"/>
    <w:rsid w:val="002E5CA2"/>
    <w:rsid w:val="002F466A"/>
    <w:rsid w:val="003134E8"/>
    <w:rsid w:val="00316D17"/>
    <w:rsid w:val="00326EC6"/>
    <w:rsid w:val="00373A32"/>
    <w:rsid w:val="003B7A65"/>
    <w:rsid w:val="003C6205"/>
    <w:rsid w:val="003D2863"/>
    <w:rsid w:val="004138DD"/>
    <w:rsid w:val="00414D52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4F6ACE"/>
    <w:rsid w:val="005219E8"/>
    <w:rsid w:val="00524940"/>
    <w:rsid w:val="005307B8"/>
    <w:rsid w:val="005477D9"/>
    <w:rsid w:val="0056481C"/>
    <w:rsid w:val="00570F7D"/>
    <w:rsid w:val="005A5EB3"/>
    <w:rsid w:val="005C7550"/>
    <w:rsid w:val="005D4503"/>
    <w:rsid w:val="005E2ADF"/>
    <w:rsid w:val="005E7294"/>
    <w:rsid w:val="00616405"/>
    <w:rsid w:val="00622AB4"/>
    <w:rsid w:val="00631AD9"/>
    <w:rsid w:val="00651CF3"/>
    <w:rsid w:val="00651E25"/>
    <w:rsid w:val="00684CCD"/>
    <w:rsid w:val="006A315D"/>
    <w:rsid w:val="006A4FC9"/>
    <w:rsid w:val="006B4E44"/>
    <w:rsid w:val="006D2FFC"/>
    <w:rsid w:val="006E0355"/>
    <w:rsid w:val="006F2F3E"/>
    <w:rsid w:val="006F394D"/>
    <w:rsid w:val="007208D4"/>
    <w:rsid w:val="00724ECD"/>
    <w:rsid w:val="00731AC5"/>
    <w:rsid w:val="00754E1A"/>
    <w:rsid w:val="007811E3"/>
    <w:rsid w:val="007A2445"/>
    <w:rsid w:val="007A2CCF"/>
    <w:rsid w:val="007A3B3A"/>
    <w:rsid w:val="007D0E9F"/>
    <w:rsid w:val="007D68B9"/>
    <w:rsid w:val="007F6DD0"/>
    <w:rsid w:val="00802309"/>
    <w:rsid w:val="00824FEB"/>
    <w:rsid w:val="00826563"/>
    <w:rsid w:val="008B3BA8"/>
    <w:rsid w:val="008B585A"/>
    <w:rsid w:val="008E0B21"/>
    <w:rsid w:val="008F752F"/>
    <w:rsid w:val="00900EF9"/>
    <w:rsid w:val="009350CD"/>
    <w:rsid w:val="009479C6"/>
    <w:rsid w:val="0095755B"/>
    <w:rsid w:val="00980223"/>
    <w:rsid w:val="009A1A0F"/>
    <w:rsid w:val="009E2925"/>
    <w:rsid w:val="009F617E"/>
    <w:rsid w:val="00A004E2"/>
    <w:rsid w:val="00A00CFC"/>
    <w:rsid w:val="00A056F9"/>
    <w:rsid w:val="00A0644E"/>
    <w:rsid w:val="00A10352"/>
    <w:rsid w:val="00A34429"/>
    <w:rsid w:val="00A40457"/>
    <w:rsid w:val="00A46E04"/>
    <w:rsid w:val="00AA29DD"/>
    <w:rsid w:val="00AB297B"/>
    <w:rsid w:val="00AC414B"/>
    <w:rsid w:val="00AC418D"/>
    <w:rsid w:val="00B259AF"/>
    <w:rsid w:val="00B3057A"/>
    <w:rsid w:val="00B51A9C"/>
    <w:rsid w:val="00B606A3"/>
    <w:rsid w:val="00B612E6"/>
    <w:rsid w:val="00B665FC"/>
    <w:rsid w:val="00BD3806"/>
    <w:rsid w:val="00BD6240"/>
    <w:rsid w:val="00C024CA"/>
    <w:rsid w:val="00C10F2B"/>
    <w:rsid w:val="00C13682"/>
    <w:rsid w:val="00C20CF6"/>
    <w:rsid w:val="00C27A23"/>
    <w:rsid w:val="00C3144B"/>
    <w:rsid w:val="00C3408D"/>
    <w:rsid w:val="00C36F89"/>
    <w:rsid w:val="00C47B80"/>
    <w:rsid w:val="00C576F7"/>
    <w:rsid w:val="00C622B0"/>
    <w:rsid w:val="00C66016"/>
    <w:rsid w:val="00C76801"/>
    <w:rsid w:val="00CB651E"/>
    <w:rsid w:val="00CD622F"/>
    <w:rsid w:val="00CF7F7E"/>
    <w:rsid w:val="00D021FA"/>
    <w:rsid w:val="00D37408"/>
    <w:rsid w:val="00E00DF2"/>
    <w:rsid w:val="00E0470E"/>
    <w:rsid w:val="00E2535D"/>
    <w:rsid w:val="00E6256F"/>
    <w:rsid w:val="00E66765"/>
    <w:rsid w:val="00E67F0E"/>
    <w:rsid w:val="00E87A94"/>
    <w:rsid w:val="00EE60D8"/>
    <w:rsid w:val="00EF2555"/>
    <w:rsid w:val="00F064F5"/>
    <w:rsid w:val="00F23EA1"/>
    <w:rsid w:val="00F30D7F"/>
    <w:rsid w:val="00F41E3A"/>
    <w:rsid w:val="00F43CC0"/>
    <w:rsid w:val="00F4689A"/>
    <w:rsid w:val="00F527CC"/>
    <w:rsid w:val="00F64FED"/>
    <w:rsid w:val="00F66ABA"/>
    <w:rsid w:val="00F72A31"/>
    <w:rsid w:val="00F76BB4"/>
    <w:rsid w:val="00FC058B"/>
    <w:rsid w:val="00FC39A7"/>
    <w:rsid w:val="00FC7649"/>
    <w:rsid w:val="00FE5F46"/>
    <w:rsid w:val="00FE6F86"/>
    <w:rsid w:val="00FE7D9F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FDDA3"/>
  <w15:chartTrackingRefBased/>
  <w15:docId w15:val="{A160479C-7D82-4127-A47A-2902C38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paragraph" w:styleId="ListParagraph">
    <w:name w:val="List Paragraph"/>
    <w:basedOn w:val="Normal"/>
    <w:uiPriority w:val="34"/>
    <w:qFormat/>
    <w:rsid w:val="00F4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Jordan Hulse</cp:lastModifiedBy>
  <cp:revision>14</cp:revision>
  <cp:lastPrinted>2001-01-24T10:22:00Z</cp:lastPrinted>
  <dcterms:created xsi:type="dcterms:W3CDTF">2024-05-13T14:17:00Z</dcterms:created>
  <dcterms:modified xsi:type="dcterms:W3CDTF">2024-10-10T12:36:00Z</dcterms:modified>
</cp:coreProperties>
</file>