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65C3" w14:textId="3FC8A8F7" w:rsidR="00B60B80" w:rsidRPr="00074446" w:rsidRDefault="00B60B80" w:rsidP="00D7536F">
      <w:pPr>
        <w:pStyle w:val="Heading1"/>
        <w:spacing w:before="0" w:after="120"/>
      </w:pPr>
      <w:r w:rsidRPr="00074446">
        <w:t>The Norfolk County Council</w:t>
      </w:r>
      <w:bookmarkStart w:id="0" w:name="_Hlk131597523"/>
      <w:bookmarkStart w:id="1" w:name="_Hlk126739066"/>
      <w:r>
        <w:br/>
      </w:r>
      <w:r w:rsidR="00055005" w:rsidRPr="00363B17">
        <w:t>(Thorpe Hamlet, Various Roads)</w:t>
      </w:r>
      <w:bookmarkEnd w:id="0"/>
      <w:r w:rsidR="00055005">
        <w:br/>
      </w:r>
      <w:r w:rsidR="00055005" w:rsidRPr="00074446">
        <w:t xml:space="preserve"> (</w:t>
      </w:r>
      <w:r w:rsidR="00055005" w:rsidRPr="00F0077E">
        <w:t xml:space="preserve">20 Mph Speed Limit Zone and Speed Limit) </w:t>
      </w:r>
      <w:r w:rsidR="00055005">
        <w:t xml:space="preserve">Amendment </w:t>
      </w:r>
      <w:r w:rsidR="00055005" w:rsidRPr="00F0077E">
        <w:t>Order 202</w:t>
      </w:r>
      <w:r w:rsidR="00055005">
        <w:t>6</w:t>
      </w:r>
    </w:p>
    <w:bookmarkEnd w:id="1"/>
    <w:p w14:paraId="1F55334C" w14:textId="0100A6AF" w:rsidR="00B60B80" w:rsidRDefault="00B60B80" w:rsidP="002E7A12">
      <w:pPr>
        <w:spacing w:after="160" w:line="259" w:lineRule="auto"/>
        <w:rPr>
          <w:rFonts w:eastAsiaTheme="minorHAnsi" w:cs="Arial"/>
          <w:kern w:val="2"/>
          <w:szCs w:val="24"/>
          <w14:ligatures w14:val="standardContextual"/>
        </w:rPr>
      </w:pPr>
      <w:r w:rsidRPr="00431EE1">
        <w:rPr>
          <w:rFonts w:eastAsiaTheme="minorHAnsi" w:cs="Arial"/>
          <w:kern w:val="2"/>
          <w:szCs w:val="24"/>
          <w14:ligatures w14:val="standardContextual"/>
        </w:rPr>
        <w:t xml:space="preserve">Norfolk County Council </w:t>
      </w:r>
      <w:r w:rsidR="00055005" w:rsidRPr="00431EE1">
        <w:rPr>
          <w:rFonts w:eastAsiaTheme="minorHAnsi" w:cs="Arial"/>
          <w:kern w:val="2"/>
          <w:szCs w:val="24"/>
          <w14:ligatures w14:val="standardContextual"/>
        </w:rPr>
        <w:t>has made</w:t>
      </w:r>
      <w:r w:rsidRPr="00431EE1">
        <w:rPr>
          <w:rFonts w:eastAsiaTheme="minorHAnsi" w:cs="Arial"/>
          <w:kern w:val="2"/>
          <w:szCs w:val="24"/>
          <w14:ligatures w14:val="standardContextual"/>
        </w:rPr>
        <w:t xml:space="preserve"> the above-named Order under the Road Traffic Regulation Act 1984, </w:t>
      </w:r>
      <w:r w:rsidR="00AD65F7" w:rsidRPr="00431EE1">
        <w:rPr>
          <w:rFonts w:eastAsiaTheme="minorHAnsi" w:cs="Arial"/>
          <w:kern w:val="2"/>
          <w:szCs w:val="24"/>
          <w14:ligatures w14:val="standardContextual"/>
        </w:rPr>
        <w:t xml:space="preserve">on the </w:t>
      </w:r>
      <w:proofErr w:type="gramStart"/>
      <w:r w:rsidR="00AD65F7" w:rsidRPr="00431EE1">
        <w:rPr>
          <w:rFonts w:eastAsiaTheme="minorHAnsi" w:cs="Arial"/>
          <w:kern w:val="2"/>
          <w:szCs w:val="24"/>
          <w14:ligatures w14:val="standardContextual"/>
        </w:rPr>
        <w:t>27</w:t>
      </w:r>
      <w:r w:rsidR="00AD65F7" w:rsidRPr="00431EE1">
        <w:rPr>
          <w:rFonts w:eastAsiaTheme="minorHAnsi" w:cs="Arial"/>
          <w:kern w:val="2"/>
          <w:szCs w:val="24"/>
          <w:vertAlign w:val="superscript"/>
          <w14:ligatures w14:val="standardContextual"/>
        </w:rPr>
        <w:t>th</w:t>
      </w:r>
      <w:proofErr w:type="gramEnd"/>
      <w:r w:rsidR="00AD65F7" w:rsidRPr="00431EE1">
        <w:rPr>
          <w:rFonts w:eastAsiaTheme="minorHAnsi" w:cs="Arial"/>
          <w:kern w:val="2"/>
          <w:szCs w:val="24"/>
          <w:vertAlign w:val="superscript"/>
          <w14:ligatures w14:val="standardContextual"/>
        </w:rPr>
        <w:t xml:space="preserve"> </w:t>
      </w:r>
      <w:r w:rsidR="00AD65F7" w:rsidRPr="00431EE1">
        <w:rPr>
          <w:rFonts w:eastAsiaTheme="minorHAnsi" w:cs="Arial"/>
          <w:kern w:val="2"/>
          <w:szCs w:val="24"/>
          <w14:ligatures w14:val="standardContextual"/>
        </w:rPr>
        <w:t xml:space="preserve">October 2026, which will come into </w:t>
      </w:r>
      <w:r w:rsidR="007E7F3A">
        <w:rPr>
          <w:rFonts w:eastAsiaTheme="minorHAnsi" w:cs="Arial"/>
          <w:kern w:val="2"/>
          <w:szCs w:val="24"/>
          <w14:ligatures w14:val="standardContextual"/>
        </w:rPr>
        <w:t>operation</w:t>
      </w:r>
      <w:r w:rsidR="00AD65F7" w:rsidRPr="00431EE1">
        <w:rPr>
          <w:rFonts w:eastAsiaTheme="minorHAnsi" w:cs="Arial"/>
          <w:kern w:val="2"/>
          <w:szCs w:val="24"/>
          <w14:ligatures w14:val="standardContextual"/>
        </w:rPr>
        <w:t xml:space="preserve"> on the </w:t>
      </w:r>
      <w:proofErr w:type="gramStart"/>
      <w:r w:rsidR="00AD65F7" w:rsidRPr="00431EE1">
        <w:rPr>
          <w:rFonts w:eastAsiaTheme="minorHAnsi" w:cs="Arial"/>
          <w:kern w:val="2"/>
          <w:szCs w:val="24"/>
          <w14:ligatures w14:val="standardContextual"/>
        </w:rPr>
        <w:t>2</w:t>
      </w:r>
      <w:r w:rsidR="00AD65F7" w:rsidRPr="00431EE1">
        <w:rPr>
          <w:rFonts w:eastAsiaTheme="minorHAnsi" w:cs="Arial"/>
          <w:kern w:val="2"/>
          <w:szCs w:val="24"/>
          <w:vertAlign w:val="superscript"/>
          <w14:ligatures w14:val="standardContextual"/>
        </w:rPr>
        <w:t>nd</w:t>
      </w:r>
      <w:proofErr w:type="gramEnd"/>
      <w:r w:rsidR="00AD65F7" w:rsidRPr="00431EE1">
        <w:rPr>
          <w:rFonts w:eastAsiaTheme="minorHAnsi" w:cs="Arial"/>
          <w:kern w:val="2"/>
          <w:szCs w:val="24"/>
          <w14:ligatures w14:val="standardContextual"/>
        </w:rPr>
        <w:t xml:space="preserve"> November 2026. </w:t>
      </w:r>
      <w:r w:rsidR="00AC716C" w:rsidRPr="00431EE1">
        <w:rPr>
          <w:rFonts w:eastAsiaTheme="minorHAnsi" w:cs="Arial"/>
          <w:kern w:val="2"/>
          <w:szCs w:val="24"/>
          <w14:ligatures w14:val="standardContextual"/>
        </w:rPr>
        <w:t xml:space="preserve">The effect of which will be to reduce the existing 30 </w:t>
      </w:r>
      <w:proofErr w:type="spellStart"/>
      <w:r w:rsidR="00AC716C" w:rsidRPr="00431EE1">
        <w:rPr>
          <w:rFonts w:eastAsiaTheme="minorHAnsi" w:cs="Arial"/>
          <w:kern w:val="2"/>
          <w:szCs w:val="24"/>
          <w14:ligatures w14:val="standardContextual"/>
        </w:rPr>
        <w:t>m.p.h</w:t>
      </w:r>
      <w:proofErr w:type="spellEnd"/>
      <w:r w:rsidR="00AC716C" w:rsidRPr="00431EE1">
        <w:rPr>
          <w:rFonts w:eastAsiaTheme="minorHAnsi" w:cs="Arial"/>
          <w:kern w:val="2"/>
          <w:szCs w:val="24"/>
          <w14:ligatures w14:val="standardContextual"/>
        </w:rPr>
        <w:t xml:space="preserve"> speed limit and prohibit any vehicle</w:t>
      </w:r>
      <w:r w:rsidR="00AC716C" w:rsidRPr="00AC716C">
        <w:rPr>
          <w:rFonts w:eastAsiaTheme="minorHAnsi" w:cs="Arial"/>
          <w:kern w:val="2"/>
          <w:szCs w:val="24"/>
          <w14:ligatures w14:val="standardContextual"/>
        </w:rPr>
        <w:t xml:space="preserve"> from exceeding 20 </w:t>
      </w:r>
      <w:proofErr w:type="spellStart"/>
      <w:r w:rsidR="00AC716C" w:rsidRPr="00AC716C">
        <w:rPr>
          <w:rFonts w:eastAsiaTheme="minorHAnsi" w:cs="Arial"/>
          <w:kern w:val="2"/>
          <w:szCs w:val="24"/>
          <w14:ligatures w14:val="standardContextual"/>
        </w:rPr>
        <w:t>m.p.h</w:t>
      </w:r>
      <w:proofErr w:type="spellEnd"/>
      <w:r w:rsidR="00AC716C" w:rsidRPr="00AC716C">
        <w:rPr>
          <w:rFonts w:eastAsiaTheme="minorHAnsi" w:cs="Arial"/>
          <w:kern w:val="2"/>
          <w:szCs w:val="24"/>
          <w14:ligatures w14:val="standardContextual"/>
        </w:rPr>
        <w:t xml:space="preserve"> along the lengths of road specified in Schedule 1 and 2</w:t>
      </w:r>
      <w:r w:rsidR="00AC716C">
        <w:rPr>
          <w:rFonts w:eastAsiaTheme="minorHAnsi" w:cs="Arial"/>
          <w:kern w:val="2"/>
          <w:szCs w:val="24"/>
          <w14:ligatures w14:val="standardContextual"/>
        </w:rPr>
        <w:t xml:space="preserve"> below</w:t>
      </w:r>
      <w:r w:rsidR="00AC716C" w:rsidRPr="00AC716C">
        <w:rPr>
          <w:rFonts w:eastAsiaTheme="minorHAnsi" w:cs="Arial"/>
          <w:kern w:val="2"/>
          <w:szCs w:val="24"/>
          <w14:ligatures w14:val="standardContextual"/>
        </w:rPr>
        <w:t xml:space="preserve">. Consequently, the existing 20 </w:t>
      </w:r>
      <w:proofErr w:type="spellStart"/>
      <w:r w:rsidR="00AC716C" w:rsidRPr="00AC716C">
        <w:rPr>
          <w:rFonts w:eastAsiaTheme="minorHAnsi" w:cs="Arial"/>
          <w:kern w:val="2"/>
          <w:szCs w:val="24"/>
          <w14:ligatures w14:val="standardContextual"/>
        </w:rPr>
        <w:t>m.p.h</w:t>
      </w:r>
      <w:proofErr w:type="spellEnd"/>
      <w:r w:rsidR="00AC716C" w:rsidRPr="00AC716C">
        <w:rPr>
          <w:rFonts w:eastAsiaTheme="minorHAnsi" w:cs="Arial"/>
          <w:kern w:val="2"/>
          <w:szCs w:val="24"/>
          <w14:ligatures w14:val="standardContextual"/>
        </w:rPr>
        <w:t xml:space="preserve"> speed limit zone will be expanded, and new 20 </w:t>
      </w:r>
      <w:proofErr w:type="spellStart"/>
      <w:r w:rsidR="00AC716C" w:rsidRPr="00AC716C">
        <w:rPr>
          <w:rFonts w:eastAsiaTheme="minorHAnsi" w:cs="Arial"/>
          <w:kern w:val="2"/>
          <w:szCs w:val="24"/>
          <w14:ligatures w14:val="standardContextual"/>
        </w:rPr>
        <w:t>m.p.h</w:t>
      </w:r>
      <w:proofErr w:type="spellEnd"/>
      <w:r w:rsidR="00AC716C" w:rsidRPr="00AC716C">
        <w:rPr>
          <w:rFonts w:eastAsiaTheme="minorHAnsi" w:cs="Arial"/>
          <w:kern w:val="2"/>
          <w:szCs w:val="24"/>
          <w14:ligatures w14:val="standardContextual"/>
        </w:rPr>
        <w:t xml:space="preserve"> speed limits will be established.</w:t>
      </w:r>
    </w:p>
    <w:p w14:paraId="34C4EDAE" w14:textId="0E661798" w:rsidR="00657C90" w:rsidRPr="002E7A12" w:rsidRDefault="00657C90" w:rsidP="002E7A12">
      <w:pPr>
        <w:spacing w:after="160" w:line="259" w:lineRule="auto"/>
        <w:rPr>
          <w:rFonts w:eastAsiaTheme="minorHAnsi" w:cs="Arial"/>
          <w:kern w:val="2"/>
          <w:szCs w:val="24"/>
          <w14:ligatures w14:val="standardContextual"/>
        </w:rPr>
      </w:pPr>
      <w:r w:rsidRPr="00657C90">
        <w:rPr>
          <w:rFonts w:eastAsiaTheme="minorHAnsi" w:cs="Arial"/>
          <w:kern w:val="2"/>
          <w:szCs w:val="24"/>
          <w14:ligatures w14:val="standardContextual"/>
        </w:rPr>
        <w:t xml:space="preserve">The Norfolk County Council </w:t>
      </w:r>
      <w:r w:rsidRPr="00657C90">
        <w:rPr>
          <w:rFonts w:eastAsiaTheme="minorHAnsi" w:cs="Arial"/>
          <w:bCs/>
          <w:kern w:val="2"/>
          <w:szCs w:val="24"/>
          <w14:ligatures w14:val="standardContextual"/>
        </w:rPr>
        <w:t xml:space="preserve">(Thorpe Hamlet, Various Roads) </w:t>
      </w:r>
      <w:r w:rsidRPr="00657C90">
        <w:rPr>
          <w:rFonts w:eastAsiaTheme="minorHAnsi" w:cs="Arial"/>
          <w:kern w:val="2"/>
          <w:szCs w:val="24"/>
          <w14:ligatures w14:val="standardContextual"/>
        </w:rPr>
        <w:t xml:space="preserve">(20 MPH Speed Limit Zone and Speed Limit) Amendment Order 2005 (hereinafter referred to as the “2005 Order”) will be amended by the addition of the lengths of road specified in Schedule 1 and 2. </w:t>
      </w:r>
    </w:p>
    <w:p w14:paraId="1A63C5E9" w14:textId="77777777" w:rsidR="00026AFD" w:rsidRDefault="00026AFD" w:rsidP="00026AFD">
      <w:pPr>
        <w:spacing w:after="160" w:line="259" w:lineRule="auto"/>
        <w:rPr>
          <w:rFonts w:eastAsiaTheme="minorHAnsi" w:cs="Arial"/>
          <w:kern w:val="2"/>
          <w:szCs w:val="24"/>
          <w14:ligatures w14:val="standardContextual"/>
        </w:rPr>
      </w:pPr>
      <w:r w:rsidRPr="00026AFD">
        <w:rPr>
          <w:rFonts w:eastAsiaTheme="minorHAnsi" w:cs="Arial"/>
          <w:kern w:val="2"/>
          <w:szCs w:val="24"/>
          <w14:ligatures w14:val="standardContextual"/>
        </w:rPr>
        <w:t xml:space="preserve">A copy of the Order, plan, and a copy of the 2005 Order being amended may be viewed online at </w:t>
      </w:r>
      <w:hyperlink r:id="rId7" w:history="1">
        <w:r w:rsidRPr="00026AFD">
          <w:rPr>
            <w:rStyle w:val="Hyperlink"/>
            <w:rFonts w:eastAsiaTheme="minorHAnsi" w:cs="Arial"/>
            <w:kern w:val="2"/>
            <w:szCs w:val="24"/>
            <w14:ligatures w14:val="standardContextual"/>
          </w:rPr>
          <w:t>https://norfolk.citizenspace.com/</w:t>
        </w:r>
      </w:hyperlink>
      <w:r w:rsidRPr="00026AFD">
        <w:rPr>
          <w:rFonts w:eastAsiaTheme="minorHAnsi" w:cs="Arial"/>
          <w:kern w:val="2"/>
          <w:szCs w:val="24"/>
          <w14:ligatures w14:val="standardContextual"/>
        </w:rPr>
        <w:t>. Copies may also be available for inspection at Norfolk County Council, County Hall, Norwich and at the offices of the Norwich City Council, St Peters Street, Norwich, NR2 1NH, during normal office hours.  Online viewing is recommended.</w:t>
      </w:r>
    </w:p>
    <w:p w14:paraId="39A55E19" w14:textId="77777777" w:rsidR="001B0A0C" w:rsidRPr="001B0A0C" w:rsidRDefault="001B0A0C" w:rsidP="001B0A0C">
      <w:r w:rsidRPr="001B0A0C">
        <w:t>The Officer dealing with the public enquiries concerning this scheme is Mr A Gunn, telephone 0344 800 8020.</w:t>
      </w:r>
    </w:p>
    <w:p w14:paraId="0A18E424" w14:textId="77777777" w:rsidR="001B0A0C" w:rsidRPr="00026AFD" w:rsidRDefault="001B0A0C" w:rsidP="00026AFD">
      <w:pPr>
        <w:spacing w:after="160" w:line="259" w:lineRule="auto"/>
        <w:rPr>
          <w:rFonts w:eastAsiaTheme="minorHAnsi" w:cs="Arial"/>
          <w:kern w:val="2"/>
          <w:szCs w:val="24"/>
          <w14:ligatures w14:val="standardContextual"/>
        </w:rPr>
      </w:pPr>
    </w:p>
    <w:p w14:paraId="02C475DD" w14:textId="6957C25A" w:rsidR="00B60B80" w:rsidRPr="00C03D0F" w:rsidRDefault="00B60B80" w:rsidP="009D071B">
      <w:pPr>
        <w:pStyle w:val="Heading2"/>
        <w:spacing w:before="0" w:after="0"/>
        <w:jc w:val="center"/>
        <w:rPr>
          <w:b w:val="0"/>
        </w:rPr>
      </w:pPr>
      <w:r w:rsidRPr="00C03D0F">
        <w:t>Schedule</w:t>
      </w:r>
      <w:r w:rsidR="001B0A0C">
        <w:t xml:space="preserve"> 1</w:t>
      </w:r>
    </w:p>
    <w:p w14:paraId="45EA3EFB" w14:textId="1CD33DA0" w:rsidR="00B60B80" w:rsidRDefault="00B60B80" w:rsidP="009D071B">
      <w:pPr>
        <w:pStyle w:val="Heading3"/>
        <w:spacing w:before="0" w:after="0"/>
        <w:jc w:val="center"/>
      </w:pPr>
      <w:r w:rsidRPr="00F961CE">
        <w:t xml:space="preserve">In the </w:t>
      </w:r>
      <w:r w:rsidR="001B0A0C">
        <w:t>Ward</w:t>
      </w:r>
      <w:r w:rsidRPr="00F961CE">
        <w:t xml:space="preserve"> of </w:t>
      </w:r>
      <w:r w:rsidR="001B0A0C">
        <w:t>Thorpe Hamlet</w:t>
      </w:r>
    </w:p>
    <w:p w14:paraId="0FC962DA" w14:textId="5CFDFF4C" w:rsidR="00B60B80" w:rsidRDefault="001B0A0C" w:rsidP="00F961CE">
      <w:pPr>
        <w:pStyle w:val="Heading4"/>
      </w:pPr>
      <w:r>
        <w:t>20</w:t>
      </w:r>
      <w:r w:rsidR="00B60B80">
        <w:t xml:space="preserve"> mph Speed Limit </w:t>
      </w:r>
      <w:r>
        <w:t>Zone</w:t>
      </w:r>
    </w:p>
    <w:tbl>
      <w:tblPr>
        <w:tblW w:w="9345" w:type="dxa"/>
        <w:jc w:val="center"/>
        <w:tblLook w:val="04A0" w:firstRow="1" w:lastRow="0" w:firstColumn="1" w:lastColumn="0" w:noHBand="0" w:noVBand="1"/>
      </w:tblPr>
      <w:tblGrid>
        <w:gridCol w:w="3397"/>
        <w:gridCol w:w="5948"/>
      </w:tblGrid>
      <w:tr w:rsidR="00B60B80" w:rsidRPr="00207B97" w14:paraId="4BBEAACB" w14:textId="77777777" w:rsidTr="00826A13">
        <w:trPr>
          <w:tblHeader/>
          <w:jc w:val="center"/>
        </w:trPr>
        <w:tc>
          <w:tcPr>
            <w:tcW w:w="3397" w:type="dxa"/>
            <w:tcBorders>
              <w:top w:val="single" w:sz="4" w:space="0" w:color="auto"/>
              <w:left w:val="single" w:sz="4" w:space="0" w:color="auto"/>
              <w:bottom w:val="single" w:sz="4" w:space="0" w:color="auto"/>
              <w:right w:val="single" w:sz="4" w:space="0" w:color="auto"/>
            </w:tcBorders>
          </w:tcPr>
          <w:p w14:paraId="666137EA" w14:textId="77777777" w:rsidR="00B60B80" w:rsidRPr="00CC4AED" w:rsidRDefault="00B60B80" w:rsidP="00A140BA">
            <w:pPr>
              <w:rPr>
                <w:b/>
                <w:bCs/>
              </w:rPr>
            </w:pPr>
            <w:bookmarkStart w:id="2" w:name="_Hlk126739182"/>
            <w:r w:rsidRPr="00CC4AED">
              <w:rPr>
                <w:b/>
                <w:bCs/>
              </w:rPr>
              <w:t>Road</w:t>
            </w:r>
          </w:p>
        </w:tc>
        <w:tc>
          <w:tcPr>
            <w:tcW w:w="5948" w:type="dxa"/>
            <w:tcBorders>
              <w:top w:val="single" w:sz="4" w:space="0" w:color="auto"/>
              <w:left w:val="single" w:sz="4" w:space="0" w:color="auto"/>
              <w:bottom w:val="single" w:sz="4" w:space="0" w:color="auto"/>
              <w:right w:val="single" w:sz="4" w:space="0" w:color="auto"/>
            </w:tcBorders>
          </w:tcPr>
          <w:p w14:paraId="3AAAF67B" w14:textId="77777777" w:rsidR="00B60B80" w:rsidRPr="00CC4AED" w:rsidRDefault="00B60B80" w:rsidP="00A140BA">
            <w:pPr>
              <w:rPr>
                <w:b/>
                <w:bCs/>
              </w:rPr>
            </w:pPr>
            <w:r w:rsidRPr="00CC4AED">
              <w:rPr>
                <w:b/>
                <w:bCs/>
              </w:rPr>
              <w:t>Description</w:t>
            </w:r>
          </w:p>
        </w:tc>
      </w:tr>
      <w:tr w:rsidR="00B60B80" w:rsidRPr="00063ED8" w14:paraId="076F07EE"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6CAB0CFA" w14:textId="1486D849" w:rsidR="00B60B80" w:rsidRPr="00BE4638" w:rsidRDefault="00FB34C4" w:rsidP="00A140BA">
            <w:r w:rsidRPr="00FB34C4">
              <w:t>Thorpe Hamlet </w:t>
            </w:r>
          </w:p>
        </w:tc>
        <w:tc>
          <w:tcPr>
            <w:tcW w:w="5948" w:type="dxa"/>
            <w:tcBorders>
              <w:top w:val="single" w:sz="4" w:space="0" w:color="auto"/>
              <w:left w:val="single" w:sz="4" w:space="0" w:color="auto"/>
              <w:bottom w:val="single" w:sz="4" w:space="0" w:color="auto"/>
              <w:right w:val="single" w:sz="4" w:space="0" w:color="auto"/>
            </w:tcBorders>
          </w:tcPr>
          <w:p w14:paraId="791DCDD9" w14:textId="33769E9E" w:rsidR="00B60B80" w:rsidRPr="00063ED8" w:rsidRDefault="00037C16" w:rsidP="00A140BA">
            <w:r w:rsidRPr="00037C16">
              <w:t>U45543 Carrow Road from the centreline of its junction with U42623 Kerrison Road for 24 metres north-eastwards.</w:t>
            </w:r>
          </w:p>
        </w:tc>
      </w:tr>
    </w:tbl>
    <w:p w14:paraId="476C8C59" w14:textId="77777777" w:rsidR="00037C16" w:rsidRPr="00037C16" w:rsidRDefault="00037C16" w:rsidP="00037C16">
      <w:pPr>
        <w:spacing w:after="160" w:line="259" w:lineRule="auto"/>
        <w:rPr>
          <w:rFonts w:eastAsiaTheme="minorHAnsi" w:cs="Arial"/>
          <w:kern w:val="2"/>
          <w:szCs w:val="24"/>
          <w14:ligatures w14:val="standardContextual"/>
        </w:rPr>
      </w:pPr>
    </w:p>
    <w:p w14:paraId="2A510CC6" w14:textId="222F655D" w:rsidR="00037C16" w:rsidRPr="00037C16" w:rsidRDefault="00037C16" w:rsidP="00037C16">
      <w:pPr>
        <w:keepNext/>
        <w:keepLines/>
        <w:spacing w:line="360" w:lineRule="auto"/>
        <w:jc w:val="center"/>
        <w:outlineLvl w:val="1"/>
        <w:rPr>
          <w:rFonts w:eastAsiaTheme="majorEastAsia" w:cstheme="majorBidi"/>
          <w:color w:val="000000" w:themeColor="text1"/>
          <w:szCs w:val="32"/>
        </w:rPr>
      </w:pPr>
      <w:r w:rsidRPr="00037C16">
        <w:rPr>
          <w:rFonts w:eastAsiaTheme="majorEastAsia" w:cstheme="majorBidi"/>
          <w:b/>
          <w:color w:val="000000" w:themeColor="text1"/>
          <w:szCs w:val="32"/>
        </w:rPr>
        <w:t xml:space="preserve">Schedule </w:t>
      </w:r>
      <w:r>
        <w:rPr>
          <w:rFonts w:eastAsiaTheme="majorEastAsia" w:cstheme="majorBidi"/>
          <w:b/>
          <w:color w:val="000000" w:themeColor="text1"/>
          <w:szCs w:val="32"/>
        </w:rPr>
        <w:t>2</w:t>
      </w:r>
    </w:p>
    <w:p w14:paraId="0263C4A0" w14:textId="77777777" w:rsidR="00037C16" w:rsidRPr="00037C16" w:rsidRDefault="00037C16" w:rsidP="00037C16">
      <w:pPr>
        <w:keepNext/>
        <w:keepLines/>
        <w:jc w:val="center"/>
        <w:outlineLvl w:val="2"/>
        <w:rPr>
          <w:rFonts w:eastAsiaTheme="majorEastAsia" w:cstheme="majorBidi"/>
          <w:color w:val="000000" w:themeColor="text1"/>
          <w:szCs w:val="28"/>
        </w:rPr>
      </w:pPr>
      <w:r w:rsidRPr="00037C16">
        <w:rPr>
          <w:rFonts w:eastAsiaTheme="majorEastAsia" w:cstheme="majorBidi"/>
          <w:color w:val="000000" w:themeColor="text1"/>
          <w:szCs w:val="28"/>
        </w:rPr>
        <w:t>In the Ward of Thorpe Hamlet</w:t>
      </w:r>
    </w:p>
    <w:p w14:paraId="487AE68C" w14:textId="0F507562" w:rsidR="00037C16" w:rsidRPr="00037C16" w:rsidRDefault="00037C16" w:rsidP="00037C16">
      <w:pPr>
        <w:keepNext/>
        <w:keepLines/>
        <w:spacing w:before="80" w:after="40"/>
        <w:outlineLvl w:val="3"/>
        <w:rPr>
          <w:rFonts w:eastAsiaTheme="majorEastAsia" w:cstheme="majorBidi"/>
          <w:iCs/>
          <w:color w:val="000000" w:themeColor="text1"/>
        </w:rPr>
      </w:pPr>
      <w:r w:rsidRPr="00037C16">
        <w:rPr>
          <w:rFonts w:eastAsiaTheme="majorEastAsia" w:cstheme="majorBidi"/>
          <w:iCs/>
          <w:color w:val="000000" w:themeColor="text1"/>
        </w:rPr>
        <w:t xml:space="preserve">20 mph Speed Limit </w:t>
      </w:r>
    </w:p>
    <w:tbl>
      <w:tblPr>
        <w:tblW w:w="9345" w:type="dxa"/>
        <w:jc w:val="center"/>
        <w:tblLook w:val="04A0" w:firstRow="1" w:lastRow="0" w:firstColumn="1" w:lastColumn="0" w:noHBand="0" w:noVBand="1"/>
      </w:tblPr>
      <w:tblGrid>
        <w:gridCol w:w="3397"/>
        <w:gridCol w:w="5948"/>
      </w:tblGrid>
      <w:tr w:rsidR="00037C16" w:rsidRPr="00037C16" w14:paraId="47E1194A" w14:textId="77777777" w:rsidTr="001338D2">
        <w:trPr>
          <w:tblHeader/>
          <w:jc w:val="center"/>
        </w:trPr>
        <w:tc>
          <w:tcPr>
            <w:tcW w:w="3397" w:type="dxa"/>
            <w:tcBorders>
              <w:top w:val="single" w:sz="4" w:space="0" w:color="auto"/>
              <w:left w:val="single" w:sz="4" w:space="0" w:color="auto"/>
              <w:bottom w:val="single" w:sz="4" w:space="0" w:color="auto"/>
              <w:right w:val="single" w:sz="4" w:space="0" w:color="auto"/>
            </w:tcBorders>
          </w:tcPr>
          <w:p w14:paraId="2DEB5A16" w14:textId="77777777" w:rsidR="00037C16" w:rsidRPr="00037C16" w:rsidRDefault="00037C16" w:rsidP="00037C16">
            <w:pPr>
              <w:rPr>
                <w:b/>
                <w:bCs/>
              </w:rPr>
            </w:pPr>
            <w:r w:rsidRPr="00037C16">
              <w:rPr>
                <w:b/>
                <w:bCs/>
              </w:rPr>
              <w:t>Road</w:t>
            </w:r>
          </w:p>
        </w:tc>
        <w:tc>
          <w:tcPr>
            <w:tcW w:w="5948" w:type="dxa"/>
            <w:tcBorders>
              <w:top w:val="single" w:sz="4" w:space="0" w:color="auto"/>
              <w:left w:val="single" w:sz="4" w:space="0" w:color="auto"/>
              <w:bottom w:val="single" w:sz="4" w:space="0" w:color="auto"/>
              <w:right w:val="single" w:sz="4" w:space="0" w:color="auto"/>
            </w:tcBorders>
          </w:tcPr>
          <w:p w14:paraId="38EBC493" w14:textId="77777777" w:rsidR="00037C16" w:rsidRPr="00037C16" w:rsidRDefault="00037C16" w:rsidP="00037C16">
            <w:pPr>
              <w:rPr>
                <w:b/>
                <w:bCs/>
              </w:rPr>
            </w:pPr>
            <w:r w:rsidRPr="00037C16">
              <w:rPr>
                <w:b/>
                <w:bCs/>
              </w:rPr>
              <w:t>Description</w:t>
            </w:r>
          </w:p>
        </w:tc>
      </w:tr>
      <w:tr w:rsidR="00037C16" w:rsidRPr="00037C16" w14:paraId="325E00C3" w14:textId="77777777" w:rsidTr="001338D2">
        <w:trPr>
          <w:jc w:val="center"/>
        </w:trPr>
        <w:tc>
          <w:tcPr>
            <w:tcW w:w="3397" w:type="dxa"/>
            <w:tcBorders>
              <w:top w:val="single" w:sz="4" w:space="0" w:color="auto"/>
              <w:left w:val="single" w:sz="4" w:space="0" w:color="auto"/>
              <w:bottom w:val="single" w:sz="4" w:space="0" w:color="auto"/>
              <w:right w:val="single" w:sz="4" w:space="0" w:color="auto"/>
            </w:tcBorders>
          </w:tcPr>
          <w:p w14:paraId="2193F637" w14:textId="77777777" w:rsidR="00037C16" w:rsidRPr="00037C16" w:rsidRDefault="00037C16" w:rsidP="00037C16">
            <w:r w:rsidRPr="00037C16">
              <w:t>Thorpe Hamlet </w:t>
            </w:r>
          </w:p>
        </w:tc>
        <w:tc>
          <w:tcPr>
            <w:tcW w:w="5948" w:type="dxa"/>
            <w:tcBorders>
              <w:top w:val="single" w:sz="4" w:space="0" w:color="auto"/>
              <w:left w:val="single" w:sz="4" w:space="0" w:color="auto"/>
              <w:bottom w:val="single" w:sz="4" w:space="0" w:color="auto"/>
              <w:right w:val="single" w:sz="4" w:space="0" w:color="auto"/>
            </w:tcBorders>
          </w:tcPr>
          <w:p w14:paraId="48B0C9BB" w14:textId="77777777" w:rsidR="00363B17" w:rsidRPr="00363B17" w:rsidRDefault="00363B17" w:rsidP="00363B17">
            <w:pPr>
              <w:rPr>
                <w:szCs w:val="24"/>
              </w:rPr>
            </w:pPr>
            <w:r w:rsidRPr="00363B17">
              <w:rPr>
                <w:szCs w:val="24"/>
              </w:rPr>
              <w:t>Entire length of U42608 Cozens Road.</w:t>
            </w:r>
          </w:p>
          <w:p w14:paraId="4137E466" w14:textId="77777777" w:rsidR="00363B17" w:rsidRPr="00363B17" w:rsidRDefault="00363B17" w:rsidP="00363B17">
            <w:pPr>
              <w:rPr>
                <w:szCs w:val="24"/>
              </w:rPr>
            </w:pPr>
            <w:r w:rsidRPr="00363B17">
              <w:rPr>
                <w:szCs w:val="24"/>
              </w:rPr>
              <w:t>Entire length of U42619 Hardy Road. </w:t>
            </w:r>
          </w:p>
          <w:p w14:paraId="445956A6" w14:textId="1841F240" w:rsidR="00037C16" w:rsidRPr="00037C16" w:rsidRDefault="00363B17" w:rsidP="00363B17">
            <w:r w:rsidRPr="00363B17">
              <w:rPr>
                <w:szCs w:val="24"/>
              </w:rPr>
              <w:t>Entire length of U42623 Kerrison Road.  </w:t>
            </w:r>
          </w:p>
        </w:tc>
      </w:tr>
    </w:tbl>
    <w:p w14:paraId="2C43B2A9" w14:textId="77777777" w:rsidR="00037C16" w:rsidRDefault="00037C16" w:rsidP="00B60B80"/>
    <w:p w14:paraId="04474A66" w14:textId="2A2ABC55" w:rsidR="00B60B80" w:rsidRPr="00772D28" w:rsidRDefault="009D071B" w:rsidP="00B60B80">
      <w:r w:rsidRPr="00431EE1">
        <w:t>Dated</w:t>
      </w:r>
      <w:r w:rsidR="00B60B80" w:rsidRPr="00431EE1">
        <w:t xml:space="preserve"> this </w:t>
      </w:r>
      <w:r w:rsidR="00363B17" w:rsidRPr="00431EE1">
        <w:t>30</w:t>
      </w:r>
      <w:r w:rsidR="00363B17" w:rsidRPr="00431EE1">
        <w:rPr>
          <w:vertAlign w:val="superscript"/>
        </w:rPr>
        <w:t>th</w:t>
      </w:r>
      <w:r w:rsidR="00B60B80" w:rsidRPr="00431EE1">
        <w:t xml:space="preserve"> day of </w:t>
      </w:r>
      <w:r w:rsidR="00363B17" w:rsidRPr="00431EE1">
        <w:t>October</w:t>
      </w:r>
      <w:r w:rsidR="00B60B80" w:rsidRPr="00431EE1">
        <w:t xml:space="preserve"> 202</w:t>
      </w:r>
      <w:r w:rsidR="00363B17" w:rsidRPr="00431EE1">
        <w:t>6</w:t>
      </w:r>
    </w:p>
    <w:p w14:paraId="3DFDEB7E" w14:textId="77777777" w:rsidR="00B60B80" w:rsidRPr="00772D28" w:rsidRDefault="00B60B80" w:rsidP="00B60B80">
      <w:bookmarkStart w:id="3" w:name="_Hlk8208705"/>
      <w:r w:rsidRPr="00772D28">
        <w:t xml:space="preserve">                              </w:t>
      </w:r>
      <w:bookmarkEnd w:id="3"/>
    </w:p>
    <w:p w14:paraId="514022B4" w14:textId="77777777" w:rsidR="00B60B80" w:rsidRPr="00BD303D" w:rsidRDefault="00B60B80" w:rsidP="00B60B80">
      <w:r w:rsidRPr="00BD303D">
        <w:t>Katrina Hulatt</w:t>
      </w:r>
    </w:p>
    <w:p w14:paraId="24803CBE" w14:textId="77777777" w:rsidR="00B60B80" w:rsidRPr="00BD303D" w:rsidRDefault="00B60B80" w:rsidP="00B60B80">
      <w:r w:rsidRPr="00BD303D">
        <w:t xml:space="preserve">Director of </w:t>
      </w:r>
      <w:r>
        <w:t>Legal Services</w:t>
      </w:r>
      <w:r w:rsidRPr="00BD303D">
        <w:t xml:space="preserve"> (</w:t>
      </w:r>
      <w:proofErr w:type="spellStart"/>
      <w:r>
        <w:t>NPLaw</w:t>
      </w:r>
      <w:proofErr w:type="spellEnd"/>
      <w:r w:rsidRPr="00BD303D">
        <w:t>)</w:t>
      </w:r>
    </w:p>
    <w:bookmarkEnd w:id="2"/>
    <w:p w14:paraId="66A70755" w14:textId="77777777" w:rsidR="00B60B80" w:rsidRPr="00772D28" w:rsidRDefault="00B60B80" w:rsidP="00B60B80">
      <w:r w:rsidRPr="00772D28">
        <w:t>County Hall</w:t>
      </w:r>
      <w:r w:rsidRPr="00772D28">
        <w:tab/>
      </w:r>
    </w:p>
    <w:p w14:paraId="30D13E91" w14:textId="77777777" w:rsidR="00B60B80" w:rsidRPr="00772D28" w:rsidRDefault="00B60B80" w:rsidP="00B60B80">
      <w:r w:rsidRPr="00772D28">
        <w:t>Martineau Lane</w:t>
      </w:r>
    </w:p>
    <w:p w14:paraId="665A0FB9" w14:textId="77777777" w:rsidR="00B60B80" w:rsidRDefault="00B60B80" w:rsidP="00B60B80">
      <w:r w:rsidRPr="00772D28">
        <w:lastRenderedPageBreak/>
        <w:t>Norwich</w:t>
      </w:r>
    </w:p>
    <w:p w14:paraId="281A1E40" w14:textId="77777777" w:rsidR="00B60B80" w:rsidRPr="00772D28" w:rsidRDefault="00B60B80" w:rsidP="00B60B80">
      <w:r w:rsidRPr="00772D28">
        <w:t>NR1 2DH</w:t>
      </w:r>
    </w:p>
    <w:p w14:paraId="0D074243" w14:textId="77777777" w:rsidR="00B60B80" w:rsidRDefault="00B60B80" w:rsidP="00B60B80"/>
    <w:p w14:paraId="6A85C2FA" w14:textId="77777777" w:rsidR="00B60B80" w:rsidRPr="00772D28" w:rsidRDefault="00B60B80" w:rsidP="00B60B80">
      <w:r w:rsidRPr="00772D28">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D89E589" w14:textId="77777777" w:rsidR="00DC350B" w:rsidRDefault="00DC350B"/>
    <w:sectPr w:rsidR="00DC35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10"/>
    <w:rsid w:val="000166CB"/>
    <w:rsid w:val="00026AFD"/>
    <w:rsid w:val="000314C9"/>
    <w:rsid w:val="00033B58"/>
    <w:rsid w:val="00037C16"/>
    <w:rsid w:val="00050010"/>
    <w:rsid w:val="00055005"/>
    <w:rsid w:val="000C1710"/>
    <w:rsid w:val="00133D44"/>
    <w:rsid w:val="001704C3"/>
    <w:rsid w:val="001B0A0C"/>
    <w:rsid w:val="001F120A"/>
    <w:rsid w:val="002176DA"/>
    <w:rsid w:val="002B767E"/>
    <w:rsid w:val="002E7A12"/>
    <w:rsid w:val="003334EF"/>
    <w:rsid w:val="00361710"/>
    <w:rsid w:val="00363B17"/>
    <w:rsid w:val="003E561B"/>
    <w:rsid w:val="00431EE1"/>
    <w:rsid w:val="00447226"/>
    <w:rsid w:val="004A1B60"/>
    <w:rsid w:val="004A6EDD"/>
    <w:rsid w:val="0055687B"/>
    <w:rsid w:val="00616C05"/>
    <w:rsid w:val="00617F5E"/>
    <w:rsid w:val="00657C90"/>
    <w:rsid w:val="006D458F"/>
    <w:rsid w:val="006F799E"/>
    <w:rsid w:val="00777E66"/>
    <w:rsid w:val="00786004"/>
    <w:rsid w:val="007A61EB"/>
    <w:rsid w:val="007E7F3A"/>
    <w:rsid w:val="007F06F0"/>
    <w:rsid w:val="00826A13"/>
    <w:rsid w:val="008C7839"/>
    <w:rsid w:val="008D3742"/>
    <w:rsid w:val="008E23D5"/>
    <w:rsid w:val="00906073"/>
    <w:rsid w:val="00926E54"/>
    <w:rsid w:val="00961E5C"/>
    <w:rsid w:val="009D071B"/>
    <w:rsid w:val="00A1398E"/>
    <w:rsid w:val="00A262C7"/>
    <w:rsid w:val="00AC716C"/>
    <w:rsid w:val="00AD246E"/>
    <w:rsid w:val="00AD65F7"/>
    <w:rsid w:val="00AE191E"/>
    <w:rsid w:val="00B27DBE"/>
    <w:rsid w:val="00B60B80"/>
    <w:rsid w:val="00B906AB"/>
    <w:rsid w:val="00BD195D"/>
    <w:rsid w:val="00BF087E"/>
    <w:rsid w:val="00CA6DCA"/>
    <w:rsid w:val="00CD35C3"/>
    <w:rsid w:val="00CD5788"/>
    <w:rsid w:val="00D55DD7"/>
    <w:rsid w:val="00D7536F"/>
    <w:rsid w:val="00D83A81"/>
    <w:rsid w:val="00D9699C"/>
    <w:rsid w:val="00DC350B"/>
    <w:rsid w:val="00E05535"/>
    <w:rsid w:val="00EE188C"/>
    <w:rsid w:val="00F238A5"/>
    <w:rsid w:val="00F9329B"/>
    <w:rsid w:val="00F961CE"/>
    <w:rsid w:val="00FB34C4"/>
    <w:rsid w:val="00FC4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B80"/>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6D458F"/>
    <w:pPr>
      <w:keepNext/>
      <w:keepLines/>
      <w:spacing w:before="160" w:after="80" w:line="36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961CE"/>
    <w:pPr>
      <w:keepNext/>
      <w:keepLines/>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9D071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6D458F"/>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F961CE"/>
    <w:rPr>
      <w:rFonts w:ascii="Arial" w:eastAsiaTheme="majorEastAsia" w:hAnsi="Arial" w:cstheme="majorBidi"/>
      <w:color w:val="000000" w:themeColor="text1"/>
      <w:kern w:val="0"/>
      <w:sz w:val="24"/>
      <w:szCs w:val="28"/>
      <w14:ligatures w14:val="none"/>
    </w:rPr>
  </w:style>
  <w:style w:type="character" w:customStyle="1" w:styleId="Heading4Char">
    <w:name w:val="Heading 4 Char"/>
    <w:basedOn w:val="DefaultParagraphFont"/>
    <w:link w:val="Heading4"/>
    <w:uiPriority w:val="9"/>
    <w:rsid w:val="009D071B"/>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semiHidden/>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iPriority w:val="99"/>
    <w:semiHidden/>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eur02.safelinks.protection.outlook.com/?url=https%3A%2F%2Fnorfolk.citizenspace.com%2F&amp;data=05%7C01%7Cjordan.hulse%40norfolk.gov.uk%7C1e549da624f045a382f808dbe132bab6%7C1419177e57e04f0faff0fd61b549d10e%7C0%7C0%7C638351380208488145%7CUnknown%7CTWFpbGZsb3d8eyJWIjoiMC4wLjAwMDAiLCJQIjoiV2luMzIiLCJBTiI6Ik1haWwiLCJXVCI6Mn0%3D%7C3000%7C%7C%7C&amp;sdata=oA34%2Bmxvd6Z20fNb64SMjqzkIULopxIWjtnjPJ7fnY4%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A34A1F-FEC4-419F-8BBE-E84D953934E7}">
  <ds:schemaRefs>
    <ds:schemaRef ds:uri="http://schemas.microsoft.com/sharepoint/v3/contenttype/forms"/>
  </ds:schemaRefs>
</ds:datastoreItem>
</file>

<file path=customXml/itemProps3.xml><?xml version="1.0" encoding="utf-8"?>
<ds:datastoreItem xmlns:ds="http://schemas.openxmlformats.org/officeDocument/2006/customXml" ds:itemID="{A761944F-C98F-47AD-B11E-A55801D1A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434</Words>
  <Characters>2163</Characters>
  <Application>Microsoft Office Word</Application>
  <DocSecurity>0</DocSecurity>
  <Lines>65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SLO Notice of Proposals</dc:title>
  <dc:subject/>
  <dc:creator>Matthew Barnett</dc:creator>
  <cp:keywords/>
  <dc:description/>
  <cp:lastModifiedBy>Jordan Hulse</cp:lastModifiedBy>
  <cp:revision>15</cp:revision>
  <dcterms:created xsi:type="dcterms:W3CDTF">2026-10-21T12:22:00Z</dcterms:created>
  <dcterms:modified xsi:type="dcterms:W3CDTF">2026-10-27T10:23:00Z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y fmtid="{D5CDD505-2E9C-101B-9397-08002B2CF9AE}" pid="3" name="docLang">
    <vt:lpwstr>en</vt:lpwstr>
  </property>
</Properties>
</file>