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9791" w14:textId="77777777" w:rsidR="004C55E7" w:rsidRDefault="004C55E7" w:rsidP="004C55E7">
      <w:pPr>
        <w:jc w:val="center"/>
        <w:rPr>
          <w:rFonts w:ascii="Arial" w:hAnsi="Arial"/>
          <w:b/>
          <w:bCs/>
          <w:sz w:val="24"/>
        </w:rPr>
      </w:pPr>
    </w:p>
    <w:p w14:paraId="20F7E6FD" w14:textId="616546A8" w:rsidR="004C55E7" w:rsidRDefault="004C55E7" w:rsidP="004C55E7">
      <w:pPr>
        <w:jc w:val="center"/>
        <w:rPr>
          <w:rFonts w:ascii="Arial" w:hAnsi="Arial"/>
          <w:b/>
          <w:bCs/>
          <w:sz w:val="24"/>
        </w:rPr>
      </w:pPr>
      <w:r w:rsidRPr="004C55E7">
        <w:rPr>
          <w:rFonts w:ascii="Arial" w:hAnsi="Arial"/>
          <w:b/>
          <w:bCs/>
          <w:sz w:val="24"/>
        </w:rPr>
        <w:t>The Norfolk County Council</w:t>
      </w:r>
    </w:p>
    <w:p w14:paraId="0383FAD8" w14:textId="7625BE06" w:rsidR="004C55E7" w:rsidRPr="004C55E7" w:rsidRDefault="004C55E7" w:rsidP="004C55E7">
      <w:pPr>
        <w:jc w:val="center"/>
        <w:rPr>
          <w:rFonts w:ascii="Arial" w:hAnsi="Arial"/>
          <w:b/>
          <w:bCs/>
          <w:sz w:val="24"/>
        </w:rPr>
      </w:pPr>
      <w:r w:rsidRPr="004C55E7">
        <w:rPr>
          <w:rFonts w:ascii="Arial" w:hAnsi="Arial"/>
          <w:b/>
          <w:bCs/>
          <w:sz w:val="24"/>
        </w:rPr>
        <w:t xml:space="preserve"> (Loddon, High Bungay Road and </w:t>
      </w:r>
      <w:proofErr w:type="spellStart"/>
      <w:r w:rsidRPr="004C55E7">
        <w:rPr>
          <w:rFonts w:ascii="Arial" w:hAnsi="Arial"/>
          <w:b/>
          <w:bCs/>
          <w:sz w:val="24"/>
        </w:rPr>
        <w:t>Leman</w:t>
      </w:r>
      <w:proofErr w:type="spellEnd"/>
      <w:r w:rsidRPr="004C55E7">
        <w:rPr>
          <w:rFonts w:ascii="Arial" w:hAnsi="Arial"/>
          <w:b/>
          <w:bCs/>
          <w:sz w:val="24"/>
        </w:rPr>
        <w:t xml:space="preserve"> Grove)</w:t>
      </w:r>
    </w:p>
    <w:p w14:paraId="793AD1F5" w14:textId="5836A6E4" w:rsidR="004C55E7" w:rsidRPr="004C55E7" w:rsidRDefault="004C55E7" w:rsidP="004C55E7">
      <w:pPr>
        <w:jc w:val="center"/>
        <w:rPr>
          <w:rFonts w:ascii="Arial" w:hAnsi="Arial"/>
          <w:b/>
          <w:bCs/>
          <w:sz w:val="24"/>
        </w:rPr>
      </w:pPr>
      <w:r w:rsidRPr="004C55E7">
        <w:rPr>
          <w:rFonts w:ascii="Arial" w:hAnsi="Arial"/>
          <w:b/>
          <w:bCs/>
          <w:sz w:val="24"/>
        </w:rPr>
        <w:t>(Prohibition Of Waiting) Amendment Order 202</w:t>
      </w:r>
      <w:r w:rsidR="000E1FED">
        <w:rPr>
          <w:rFonts w:ascii="Arial" w:hAnsi="Arial"/>
          <w:b/>
          <w:bCs/>
          <w:sz w:val="24"/>
        </w:rPr>
        <w:t>5</w:t>
      </w:r>
    </w:p>
    <w:p w14:paraId="7072C89D" w14:textId="77777777" w:rsidR="003E091A" w:rsidRPr="003E091A" w:rsidRDefault="003E091A" w:rsidP="00A37183">
      <w:pPr>
        <w:jc w:val="both"/>
        <w:rPr>
          <w:rFonts w:ascii="Arial" w:hAnsi="Arial"/>
          <w:sz w:val="24"/>
        </w:rPr>
      </w:pPr>
    </w:p>
    <w:p w14:paraId="1C959ACE" w14:textId="0321CEFA" w:rsidR="00666B5B" w:rsidRDefault="00F4055A" w:rsidP="00A37183">
      <w:pPr>
        <w:jc w:val="both"/>
      </w:pPr>
      <w:r w:rsidRPr="00CA334E">
        <w:rPr>
          <w:rFonts w:ascii="Arial" w:hAnsi="Arial" w:cs="Arial"/>
          <w:sz w:val="24"/>
          <w:szCs w:val="24"/>
        </w:rPr>
        <w:t xml:space="preserve">The Norfolk County Council propose to make </w:t>
      </w:r>
      <w:r w:rsidR="00C671B4" w:rsidRPr="00CA334E">
        <w:rPr>
          <w:rFonts w:ascii="Arial" w:hAnsi="Arial" w:cs="Arial"/>
          <w:sz w:val="24"/>
          <w:szCs w:val="24"/>
        </w:rPr>
        <w:t>the following</w:t>
      </w:r>
      <w:r w:rsidRPr="00CA334E">
        <w:rPr>
          <w:rFonts w:ascii="Arial" w:hAnsi="Arial" w:cs="Arial"/>
          <w:sz w:val="24"/>
          <w:szCs w:val="24"/>
        </w:rPr>
        <w:t xml:space="preserve"> Order under the Road Traffic Regulation Act 198</w:t>
      </w:r>
      <w:r w:rsidR="00C671B4" w:rsidRPr="00CA334E">
        <w:rPr>
          <w:rFonts w:ascii="Arial" w:hAnsi="Arial" w:cs="Arial"/>
          <w:sz w:val="24"/>
          <w:szCs w:val="24"/>
        </w:rPr>
        <w:t>4</w:t>
      </w:r>
      <w:r w:rsidRPr="00CA334E">
        <w:rPr>
          <w:rFonts w:ascii="Arial" w:hAnsi="Arial" w:cs="Arial"/>
          <w:sz w:val="24"/>
          <w:szCs w:val="24"/>
        </w:rPr>
        <w:t xml:space="preserve"> the effect</w:t>
      </w:r>
      <w:r w:rsidR="00000BDB" w:rsidRPr="00CA334E">
        <w:rPr>
          <w:rFonts w:ascii="Arial" w:hAnsi="Arial" w:cs="Arial"/>
          <w:sz w:val="24"/>
          <w:szCs w:val="24"/>
        </w:rPr>
        <w:t xml:space="preserve"> of which </w:t>
      </w:r>
      <w:r w:rsidR="00A338EA" w:rsidRPr="00CA334E">
        <w:rPr>
          <w:rFonts w:ascii="Arial" w:hAnsi="Arial" w:cs="Arial"/>
          <w:sz w:val="24"/>
          <w:szCs w:val="24"/>
        </w:rPr>
        <w:t>would be to</w:t>
      </w:r>
      <w:r w:rsidR="00A37183" w:rsidRPr="00CA334E">
        <w:rPr>
          <w:rFonts w:ascii="Arial" w:hAnsi="Arial" w:cs="Arial"/>
          <w:sz w:val="24"/>
          <w:szCs w:val="24"/>
        </w:rPr>
        <w:t xml:space="preserve"> </w:t>
      </w:r>
      <w:r w:rsidR="00A338EA" w:rsidRPr="00CA334E">
        <w:rPr>
          <w:rFonts w:ascii="Arial" w:hAnsi="Arial" w:cs="Arial"/>
          <w:bCs/>
          <w:sz w:val="24"/>
          <w:szCs w:val="24"/>
        </w:rPr>
        <w:t xml:space="preserve">prohibit waiting at any time along the following lengths of road which are subject to </w:t>
      </w:r>
      <w:r w:rsidR="00CF4802" w:rsidRPr="00CA334E">
        <w:rPr>
          <w:rFonts w:ascii="Arial" w:hAnsi="Arial" w:cs="Arial"/>
          <w:bCs/>
          <w:sz w:val="24"/>
          <w:szCs w:val="24"/>
        </w:rPr>
        <w:t xml:space="preserve">the </w:t>
      </w:r>
      <w:r w:rsidR="00A338EA" w:rsidRPr="00CA334E">
        <w:rPr>
          <w:rFonts w:ascii="Arial" w:hAnsi="Arial" w:cs="Arial"/>
          <w:bCs/>
          <w:sz w:val="24"/>
          <w:szCs w:val="24"/>
        </w:rPr>
        <w:t>prohibition of waiting at any time:</w:t>
      </w:r>
      <w:r w:rsidR="00666B5B" w:rsidRPr="00666B5B">
        <w:t xml:space="preserve"> </w:t>
      </w:r>
    </w:p>
    <w:p w14:paraId="3FFF51D9" w14:textId="77777777" w:rsidR="00666B5B" w:rsidRDefault="00666B5B" w:rsidP="00A37183">
      <w:pPr>
        <w:jc w:val="both"/>
      </w:pPr>
    </w:p>
    <w:p w14:paraId="0B428298" w14:textId="77777777" w:rsidR="00A338EA" w:rsidRPr="00CA334E" w:rsidRDefault="00A338EA" w:rsidP="00A37183">
      <w:pPr>
        <w:pStyle w:val="ListParagraph"/>
        <w:jc w:val="both"/>
        <w:rPr>
          <w:rFonts w:ascii="Arial" w:hAnsi="Arial" w:cs="Arial"/>
          <w:bCs/>
          <w:sz w:val="24"/>
          <w:szCs w:val="24"/>
        </w:rPr>
      </w:pPr>
    </w:p>
    <w:p w14:paraId="25073BFD" w14:textId="43E67447" w:rsidR="00A37183" w:rsidRPr="00CA334E" w:rsidRDefault="00A338EA" w:rsidP="00A37183">
      <w:pPr>
        <w:pStyle w:val="ListParagraph"/>
        <w:numPr>
          <w:ilvl w:val="1"/>
          <w:numId w:val="7"/>
        </w:numPr>
        <w:ind w:left="1134" w:hanging="567"/>
        <w:jc w:val="both"/>
        <w:rPr>
          <w:rFonts w:ascii="Arial" w:hAnsi="Arial" w:cs="Arial"/>
          <w:sz w:val="24"/>
          <w:szCs w:val="24"/>
        </w:rPr>
      </w:pPr>
      <w:r w:rsidRPr="00CA334E">
        <w:rPr>
          <w:rFonts w:ascii="Arial" w:hAnsi="Arial" w:cs="Arial"/>
          <w:sz w:val="24"/>
          <w:szCs w:val="24"/>
        </w:rPr>
        <w:t>C395/54 High Bungay Road (West Side)</w:t>
      </w:r>
      <w:r w:rsidR="00A37183" w:rsidRPr="00CA334E">
        <w:rPr>
          <w:rFonts w:ascii="Arial" w:hAnsi="Arial" w:cs="Arial"/>
          <w:sz w:val="24"/>
          <w:szCs w:val="24"/>
        </w:rPr>
        <w:t>:</w:t>
      </w:r>
    </w:p>
    <w:p w14:paraId="08F9AA35" w14:textId="77777777" w:rsidR="00CF4802" w:rsidRPr="00CA334E" w:rsidRDefault="00CF4802" w:rsidP="00CF4802">
      <w:pPr>
        <w:pStyle w:val="ListParagraph"/>
        <w:ind w:left="1134"/>
        <w:jc w:val="both"/>
        <w:rPr>
          <w:rFonts w:ascii="Arial" w:hAnsi="Arial" w:cs="Arial"/>
          <w:sz w:val="24"/>
          <w:szCs w:val="24"/>
        </w:rPr>
      </w:pPr>
    </w:p>
    <w:p w14:paraId="5718DF16" w14:textId="77777777" w:rsidR="00A37183" w:rsidRPr="00CA334E" w:rsidRDefault="00A338EA" w:rsidP="00A37183">
      <w:pPr>
        <w:pStyle w:val="ListParagraph"/>
        <w:numPr>
          <w:ilvl w:val="2"/>
          <w:numId w:val="7"/>
        </w:numPr>
        <w:ind w:left="1701" w:hanging="283"/>
        <w:jc w:val="both"/>
        <w:rPr>
          <w:rFonts w:ascii="Arial" w:hAnsi="Arial" w:cs="Arial"/>
          <w:sz w:val="24"/>
          <w:szCs w:val="24"/>
        </w:rPr>
      </w:pPr>
      <w:r w:rsidRPr="00CA334E">
        <w:rPr>
          <w:rFonts w:ascii="Arial" w:hAnsi="Arial" w:cs="Arial"/>
          <w:bCs/>
          <w:sz w:val="24"/>
          <w:szCs w:val="24"/>
        </w:rPr>
        <w:t xml:space="preserve">from its junction with the U76503/20 </w:t>
      </w:r>
      <w:proofErr w:type="spellStart"/>
      <w:r w:rsidRPr="00CA334E">
        <w:rPr>
          <w:rFonts w:ascii="Arial" w:hAnsi="Arial" w:cs="Arial"/>
          <w:bCs/>
          <w:sz w:val="24"/>
          <w:szCs w:val="24"/>
        </w:rPr>
        <w:t>Leman</w:t>
      </w:r>
      <w:proofErr w:type="spellEnd"/>
      <w:r w:rsidRPr="00CA334E">
        <w:rPr>
          <w:rFonts w:ascii="Arial" w:hAnsi="Arial" w:cs="Arial"/>
          <w:bCs/>
          <w:sz w:val="24"/>
          <w:szCs w:val="24"/>
        </w:rPr>
        <w:t xml:space="preserve"> Grove southwards for 74 metres.</w:t>
      </w:r>
    </w:p>
    <w:p w14:paraId="55F5ED52" w14:textId="77777777" w:rsidR="00E64DB2" w:rsidRDefault="00A37183" w:rsidP="00E64DB2">
      <w:pPr>
        <w:pStyle w:val="ListParagraph"/>
        <w:numPr>
          <w:ilvl w:val="2"/>
          <w:numId w:val="7"/>
        </w:numPr>
        <w:ind w:left="1701" w:hanging="283"/>
        <w:jc w:val="both"/>
        <w:rPr>
          <w:rFonts w:ascii="Arial" w:hAnsi="Arial" w:cs="Arial"/>
          <w:sz w:val="24"/>
          <w:szCs w:val="24"/>
        </w:rPr>
      </w:pPr>
      <w:r w:rsidRPr="00CA334E">
        <w:rPr>
          <w:rFonts w:ascii="Arial" w:hAnsi="Arial" w:cs="Arial"/>
          <w:sz w:val="24"/>
          <w:szCs w:val="24"/>
        </w:rPr>
        <w:t xml:space="preserve">from its junction with the U76503/20 </w:t>
      </w:r>
      <w:proofErr w:type="spellStart"/>
      <w:r w:rsidRPr="00CA334E">
        <w:rPr>
          <w:rFonts w:ascii="Arial" w:hAnsi="Arial" w:cs="Arial"/>
          <w:sz w:val="24"/>
          <w:szCs w:val="24"/>
        </w:rPr>
        <w:t>Leman</w:t>
      </w:r>
      <w:proofErr w:type="spellEnd"/>
      <w:r w:rsidRPr="00CA334E">
        <w:rPr>
          <w:rFonts w:ascii="Arial" w:hAnsi="Arial" w:cs="Arial"/>
          <w:sz w:val="24"/>
          <w:szCs w:val="24"/>
        </w:rPr>
        <w:t xml:space="preserve"> Grove northwards for 215 metres.</w:t>
      </w:r>
    </w:p>
    <w:p w14:paraId="42430AD2" w14:textId="5466E2DE" w:rsidR="00E64DB2" w:rsidRPr="00E64DB2" w:rsidRDefault="00E64DB2" w:rsidP="00E64DB2">
      <w:pPr>
        <w:pStyle w:val="ListParagraph"/>
        <w:numPr>
          <w:ilvl w:val="2"/>
          <w:numId w:val="7"/>
        </w:numPr>
        <w:ind w:left="1701" w:hanging="283"/>
        <w:jc w:val="both"/>
        <w:rPr>
          <w:rFonts w:ascii="Arial" w:hAnsi="Arial" w:cs="Arial"/>
          <w:sz w:val="24"/>
          <w:szCs w:val="24"/>
        </w:rPr>
      </w:pPr>
      <w:r w:rsidRPr="00E64DB2">
        <w:rPr>
          <w:rFonts w:ascii="Arial" w:hAnsi="Arial" w:cs="Arial"/>
          <w:sz w:val="24"/>
          <w:szCs w:val="24"/>
        </w:rPr>
        <w:t>from a point 29 metres north of its junction with U7P433 Kings Wood northwards for 40 metres.</w:t>
      </w:r>
    </w:p>
    <w:p w14:paraId="3111A69B" w14:textId="77777777" w:rsidR="00A37183" w:rsidRPr="00AA6E28" w:rsidRDefault="00A37183" w:rsidP="00AA6E28">
      <w:pPr>
        <w:jc w:val="both"/>
        <w:rPr>
          <w:rFonts w:ascii="Arial" w:hAnsi="Arial" w:cs="Arial"/>
          <w:bCs/>
          <w:sz w:val="24"/>
          <w:szCs w:val="24"/>
        </w:rPr>
      </w:pPr>
    </w:p>
    <w:p w14:paraId="33839E48" w14:textId="77777777" w:rsidR="00A37183" w:rsidRPr="00CA334E" w:rsidRDefault="00A37183" w:rsidP="00A37183">
      <w:pPr>
        <w:pStyle w:val="ListParagraph"/>
        <w:numPr>
          <w:ilvl w:val="1"/>
          <w:numId w:val="7"/>
        </w:numPr>
        <w:ind w:left="1134" w:hanging="567"/>
        <w:jc w:val="both"/>
        <w:rPr>
          <w:rFonts w:ascii="Arial" w:hAnsi="Arial" w:cs="Arial"/>
          <w:sz w:val="24"/>
          <w:szCs w:val="24"/>
        </w:rPr>
      </w:pPr>
      <w:r w:rsidRPr="00CA334E">
        <w:rPr>
          <w:rFonts w:ascii="Arial" w:hAnsi="Arial" w:cs="Arial"/>
          <w:sz w:val="24"/>
          <w:szCs w:val="24"/>
        </w:rPr>
        <w:t>C395/54 High Bungay Road (East Side):</w:t>
      </w:r>
    </w:p>
    <w:p w14:paraId="3295E5A4" w14:textId="77777777" w:rsidR="00CF4802" w:rsidRPr="00CA334E" w:rsidRDefault="00CF4802" w:rsidP="00CF4802">
      <w:pPr>
        <w:jc w:val="both"/>
        <w:rPr>
          <w:rFonts w:ascii="Arial" w:hAnsi="Arial" w:cs="Arial"/>
          <w:sz w:val="24"/>
          <w:szCs w:val="24"/>
        </w:rPr>
      </w:pPr>
    </w:p>
    <w:p w14:paraId="4A7EB3A1" w14:textId="77777777" w:rsidR="00A37183" w:rsidRPr="00CA334E" w:rsidRDefault="00A37183" w:rsidP="00A37183">
      <w:pPr>
        <w:pStyle w:val="ListParagraph"/>
        <w:numPr>
          <w:ilvl w:val="2"/>
          <w:numId w:val="7"/>
        </w:numPr>
        <w:ind w:left="1701" w:hanging="283"/>
        <w:jc w:val="both"/>
        <w:rPr>
          <w:rFonts w:ascii="Arial" w:hAnsi="Arial" w:cs="Arial"/>
          <w:sz w:val="24"/>
          <w:szCs w:val="24"/>
        </w:rPr>
      </w:pPr>
      <w:r w:rsidRPr="00CA334E">
        <w:rPr>
          <w:rFonts w:ascii="Arial" w:hAnsi="Arial" w:cs="Arial"/>
          <w:sz w:val="24"/>
          <w:szCs w:val="24"/>
        </w:rPr>
        <w:t>from its junction with the U76501/10 Davy Place southwards for 140 metres.</w:t>
      </w:r>
    </w:p>
    <w:p w14:paraId="0559E68F" w14:textId="77777777" w:rsidR="00454BF5" w:rsidRDefault="00A37183" w:rsidP="00454BF5">
      <w:pPr>
        <w:pStyle w:val="ListParagraph"/>
        <w:numPr>
          <w:ilvl w:val="2"/>
          <w:numId w:val="7"/>
        </w:numPr>
        <w:ind w:left="1701" w:hanging="283"/>
        <w:jc w:val="both"/>
        <w:rPr>
          <w:rFonts w:ascii="Arial" w:hAnsi="Arial" w:cs="Arial"/>
          <w:sz w:val="24"/>
          <w:szCs w:val="24"/>
        </w:rPr>
      </w:pPr>
      <w:r w:rsidRPr="00CA334E">
        <w:rPr>
          <w:rFonts w:ascii="Arial" w:hAnsi="Arial" w:cs="Arial"/>
          <w:sz w:val="24"/>
          <w:szCs w:val="24"/>
        </w:rPr>
        <w:t>from its junction with the U76501/10 Davy Place northwards for 55 metres to its junction with U71241/10 Beech Close.</w:t>
      </w:r>
    </w:p>
    <w:p w14:paraId="3789E044" w14:textId="64EEB1AC" w:rsidR="00A37183" w:rsidRDefault="00454BF5" w:rsidP="00454BF5">
      <w:pPr>
        <w:pStyle w:val="ListParagraph"/>
        <w:numPr>
          <w:ilvl w:val="2"/>
          <w:numId w:val="7"/>
        </w:numPr>
        <w:ind w:left="1701" w:hanging="283"/>
        <w:jc w:val="both"/>
        <w:rPr>
          <w:rFonts w:ascii="Arial" w:hAnsi="Arial" w:cs="Arial"/>
          <w:sz w:val="24"/>
          <w:szCs w:val="24"/>
        </w:rPr>
      </w:pPr>
      <w:r w:rsidRPr="00454BF5">
        <w:rPr>
          <w:rFonts w:ascii="Arial" w:hAnsi="Arial" w:cs="Arial"/>
          <w:sz w:val="24"/>
          <w:szCs w:val="24"/>
        </w:rPr>
        <w:t xml:space="preserve">from 105 metres south of its junction with the </w:t>
      </w:r>
      <w:r w:rsidRPr="00454BF5">
        <w:rPr>
          <w:rFonts w:ascii="Arial" w:hAnsi="Arial" w:cs="Arial"/>
          <w:bCs/>
          <w:sz w:val="24"/>
          <w:szCs w:val="24"/>
        </w:rPr>
        <w:t xml:space="preserve">C203 Kittens Lane </w:t>
      </w:r>
      <w:r w:rsidRPr="00454BF5">
        <w:rPr>
          <w:rFonts w:ascii="Arial" w:hAnsi="Arial" w:cs="Arial"/>
          <w:sz w:val="24"/>
          <w:szCs w:val="24"/>
        </w:rPr>
        <w:t>southwards for 23 metres</w:t>
      </w:r>
      <w:r>
        <w:rPr>
          <w:rFonts w:ascii="Arial" w:hAnsi="Arial" w:cs="Arial"/>
          <w:sz w:val="24"/>
          <w:szCs w:val="24"/>
        </w:rPr>
        <w:t>.</w:t>
      </w:r>
    </w:p>
    <w:p w14:paraId="3C532B2D" w14:textId="77777777" w:rsidR="00454BF5" w:rsidRPr="00454BF5" w:rsidRDefault="00454BF5" w:rsidP="00454BF5">
      <w:pPr>
        <w:pStyle w:val="ListParagraph"/>
        <w:ind w:left="1701"/>
        <w:jc w:val="both"/>
        <w:rPr>
          <w:rFonts w:ascii="Arial" w:hAnsi="Arial" w:cs="Arial"/>
          <w:sz w:val="24"/>
          <w:szCs w:val="24"/>
        </w:rPr>
      </w:pPr>
    </w:p>
    <w:p w14:paraId="014F1F89" w14:textId="586AB76F" w:rsidR="00F976F7" w:rsidRPr="00F976F7" w:rsidRDefault="00F976F7" w:rsidP="00F976F7">
      <w:pPr>
        <w:pStyle w:val="ListParagraph"/>
        <w:numPr>
          <w:ilvl w:val="1"/>
          <w:numId w:val="7"/>
        </w:numPr>
        <w:ind w:left="1134" w:hanging="567"/>
        <w:jc w:val="both"/>
        <w:rPr>
          <w:rFonts w:ascii="Arial" w:hAnsi="Arial" w:cs="Arial"/>
          <w:sz w:val="24"/>
          <w:szCs w:val="24"/>
        </w:rPr>
      </w:pPr>
      <w:r w:rsidRPr="00CA334E">
        <w:rPr>
          <w:rFonts w:ascii="Arial" w:hAnsi="Arial" w:cs="Arial"/>
          <w:sz w:val="24"/>
          <w:szCs w:val="24"/>
        </w:rPr>
        <w:t>U71241/10 Beech Close (Both Sides) from its junction with the C395 High Bungay Road eastwards for 11 metres.</w:t>
      </w:r>
    </w:p>
    <w:p w14:paraId="14855696" w14:textId="77777777" w:rsidR="00AA6E28" w:rsidRPr="00AA6E28" w:rsidRDefault="00AA6E28" w:rsidP="00AA6E28">
      <w:pPr>
        <w:pStyle w:val="ListParagraph"/>
        <w:ind w:left="1134"/>
        <w:jc w:val="both"/>
        <w:rPr>
          <w:rFonts w:ascii="Arial" w:hAnsi="Arial" w:cs="Arial"/>
          <w:bCs/>
          <w:sz w:val="24"/>
          <w:szCs w:val="24"/>
        </w:rPr>
      </w:pPr>
    </w:p>
    <w:p w14:paraId="5D142476" w14:textId="60A0D12B" w:rsidR="00A37183" w:rsidRDefault="00A37183" w:rsidP="00A37183">
      <w:pPr>
        <w:pStyle w:val="ListParagraph"/>
        <w:numPr>
          <w:ilvl w:val="1"/>
          <w:numId w:val="7"/>
        </w:numPr>
        <w:ind w:left="1134" w:hanging="567"/>
        <w:jc w:val="both"/>
        <w:rPr>
          <w:rFonts w:ascii="Arial" w:hAnsi="Arial" w:cs="Arial"/>
          <w:bCs/>
          <w:sz w:val="24"/>
          <w:szCs w:val="24"/>
        </w:rPr>
      </w:pPr>
      <w:r w:rsidRPr="00CA334E">
        <w:rPr>
          <w:rFonts w:ascii="Arial" w:hAnsi="Arial" w:cs="Arial"/>
          <w:sz w:val="24"/>
          <w:szCs w:val="24"/>
        </w:rPr>
        <w:t xml:space="preserve">U76501/10 Davy Place (Both Sides) </w:t>
      </w:r>
      <w:r w:rsidRPr="00CA334E">
        <w:rPr>
          <w:rFonts w:ascii="Arial" w:hAnsi="Arial" w:cs="Arial"/>
          <w:bCs/>
          <w:sz w:val="24"/>
          <w:szCs w:val="24"/>
        </w:rPr>
        <w:t>from its junction with the C395 High Bungay Road eastwards for 9 metres.</w:t>
      </w:r>
    </w:p>
    <w:p w14:paraId="4F05437B" w14:textId="77777777" w:rsidR="00F976F7" w:rsidRPr="00F976F7" w:rsidRDefault="00F976F7" w:rsidP="00F976F7">
      <w:pPr>
        <w:pStyle w:val="ListParagraph"/>
        <w:rPr>
          <w:rFonts w:ascii="Arial" w:hAnsi="Arial" w:cs="Arial"/>
          <w:bCs/>
          <w:sz w:val="24"/>
          <w:szCs w:val="24"/>
        </w:rPr>
      </w:pPr>
    </w:p>
    <w:p w14:paraId="7A1F46FC" w14:textId="77777777" w:rsidR="00F976F7" w:rsidRDefault="00F976F7" w:rsidP="00F976F7">
      <w:pPr>
        <w:pStyle w:val="ListParagraph"/>
        <w:numPr>
          <w:ilvl w:val="1"/>
          <w:numId w:val="7"/>
        </w:numPr>
        <w:ind w:left="1134" w:right="-11" w:hanging="567"/>
        <w:jc w:val="both"/>
        <w:rPr>
          <w:rFonts w:ascii="Arial" w:hAnsi="Arial" w:cs="Arial"/>
          <w:bCs/>
          <w:sz w:val="24"/>
          <w:szCs w:val="24"/>
        </w:rPr>
      </w:pPr>
      <w:r w:rsidRPr="00CA334E">
        <w:rPr>
          <w:rFonts w:ascii="Arial" w:hAnsi="Arial" w:cs="Arial"/>
          <w:sz w:val="24"/>
          <w:szCs w:val="24"/>
        </w:rPr>
        <w:t xml:space="preserve">U76503/20 </w:t>
      </w:r>
      <w:proofErr w:type="spellStart"/>
      <w:r w:rsidRPr="00CA334E">
        <w:rPr>
          <w:rFonts w:ascii="Arial" w:hAnsi="Arial" w:cs="Arial"/>
          <w:sz w:val="24"/>
          <w:szCs w:val="24"/>
        </w:rPr>
        <w:t>Leman</w:t>
      </w:r>
      <w:proofErr w:type="spellEnd"/>
      <w:r w:rsidRPr="00CA334E">
        <w:rPr>
          <w:rFonts w:ascii="Arial" w:hAnsi="Arial" w:cs="Arial"/>
          <w:sz w:val="24"/>
          <w:szCs w:val="24"/>
        </w:rPr>
        <w:t xml:space="preserve"> Grove (Both Sides) </w:t>
      </w:r>
      <w:r w:rsidRPr="00CA334E">
        <w:rPr>
          <w:rFonts w:ascii="Arial" w:hAnsi="Arial" w:cs="Arial"/>
          <w:bCs/>
          <w:sz w:val="24"/>
          <w:szCs w:val="24"/>
        </w:rPr>
        <w:t>from its junction with the C395/54 High Bungay Road westwards for 11 metres.</w:t>
      </w:r>
    </w:p>
    <w:p w14:paraId="656A9EE3" w14:textId="77777777" w:rsidR="004C55E7" w:rsidRPr="00CA334E" w:rsidRDefault="004C55E7" w:rsidP="00000BDB">
      <w:pPr>
        <w:rPr>
          <w:rFonts w:ascii="Arial" w:hAnsi="Arial" w:cs="Arial"/>
          <w:bCs/>
          <w:sz w:val="24"/>
          <w:szCs w:val="24"/>
        </w:rPr>
      </w:pPr>
    </w:p>
    <w:p w14:paraId="298634FA" w14:textId="549AAC92" w:rsidR="004C55E7" w:rsidRPr="00CA334E" w:rsidRDefault="004C55E7" w:rsidP="00CF4802">
      <w:pPr>
        <w:jc w:val="both"/>
        <w:rPr>
          <w:rFonts w:ascii="Arial" w:hAnsi="Arial" w:cs="Arial"/>
          <w:bCs/>
          <w:sz w:val="24"/>
          <w:szCs w:val="24"/>
        </w:rPr>
      </w:pPr>
      <w:r w:rsidRPr="00CA334E">
        <w:rPr>
          <w:rFonts w:ascii="Arial" w:hAnsi="Arial" w:cs="Arial"/>
          <w:bCs/>
          <w:sz w:val="24"/>
          <w:szCs w:val="24"/>
        </w:rPr>
        <w:t xml:space="preserve">The Norfolk County Council (Loddon, Various Roads) (Prohibition of Waiting) Order 2014 </w:t>
      </w:r>
      <w:r w:rsidR="00CF4802" w:rsidRPr="00CA334E">
        <w:rPr>
          <w:rFonts w:ascii="Arial" w:hAnsi="Arial" w:cs="Arial"/>
          <w:bCs/>
          <w:sz w:val="24"/>
          <w:szCs w:val="24"/>
        </w:rPr>
        <w:t xml:space="preserve">(hereinafter the “2014 Order”) </w:t>
      </w:r>
      <w:r w:rsidRPr="00CA334E">
        <w:rPr>
          <w:rFonts w:ascii="Arial" w:hAnsi="Arial" w:cs="Arial"/>
          <w:bCs/>
          <w:sz w:val="24"/>
          <w:szCs w:val="24"/>
        </w:rPr>
        <w:t>would</w:t>
      </w:r>
      <w:r w:rsidRPr="004C55E7">
        <w:rPr>
          <w:rFonts w:ascii="Arial" w:hAnsi="Arial" w:cs="Arial"/>
          <w:bCs/>
          <w:sz w:val="24"/>
          <w:szCs w:val="24"/>
        </w:rPr>
        <w:t xml:space="preserve"> be amended</w:t>
      </w:r>
      <w:r w:rsidR="00A338EA" w:rsidRPr="00CA334E">
        <w:rPr>
          <w:rFonts w:ascii="Arial" w:hAnsi="Arial" w:cs="Arial"/>
          <w:bCs/>
          <w:sz w:val="24"/>
          <w:szCs w:val="24"/>
        </w:rPr>
        <w:t xml:space="preserve"> to include in Schedule 1 the lengths of these roads and</w:t>
      </w:r>
      <w:r w:rsidRPr="004C55E7">
        <w:rPr>
          <w:rFonts w:ascii="Arial" w:hAnsi="Arial" w:cs="Arial"/>
          <w:bCs/>
          <w:sz w:val="24"/>
          <w:szCs w:val="24"/>
        </w:rPr>
        <w:t xml:space="preserve"> </w:t>
      </w:r>
      <w:bookmarkStart w:id="0" w:name="_Hlk95802338"/>
      <w:r w:rsidRPr="00CA334E">
        <w:rPr>
          <w:rFonts w:ascii="Arial" w:hAnsi="Arial" w:cs="Arial"/>
          <w:bCs/>
          <w:sz w:val="24"/>
          <w:szCs w:val="24"/>
        </w:rPr>
        <w:t>by deleting Schedule 2 in its entirety</w:t>
      </w:r>
      <w:bookmarkEnd w:id="0"/>
      <w:r w:rsidR="005C4323">
        <w:rPr>
          <w:rFonts w:ascii="Arial" w:hAnsi="Arial" w:cs="Arial"/>
          <w:bCs/>
          <w:sz w:val="24"/>
          <w:szCs w:val="24"/>
        </w:rPr>
        <w:t>.</w:t>
      </w:r>
    </w:p>
    <w:p w14:paraId="66421AA9" w14:textId="77777777" w:rsidR="00000BDB" w:rsidRPr="00CA334E" w:rsidRDefault="00000BDB" w:rsidP="00CF4802">
      <w:pPr>
        <w:jc w:val="both"/>
        <w:rPr>
          <w:rFonts w:ascii="Arial" w:hAnsi="Arial" w:cs="Arial"/>
          <w:sz w:val="24"/>
          <w:szCs w:val="24"/>
        </w:rPr>
      </w:pPr>
    </w:p>
    <w:p w14:paraId="3A7AACC3" w14:textId="53A5D11D" w:rsidR="00D44853" w:rsidRPr="00CA334E" w:rsidRDefault="00D44853" w:rsidP="00CF4802">
      <w:pPr>
        <w:jc w:val="both"/>
        <w:rPr>
          <w:rFonts w:ascii="Arial" w:hAnsi="Arial" w:cs="Arial"/>
          <w:sz w:val="24"/>
          <w:szCs w:val="24"/>
          <w:lang w:eastAsia="en-GB"/>
        </w:rPr>
      </w:pPr>
      <w:r w:rsidRPr="00CA334E">
        <w:rPr>
          <w:rFonts w:ascii="Arial" w:hAnsi="Arial" w:cs="Arial"/>
          <w:sz w:val="24"/>
          <w:szCs w:val="24"/>
          <w:lang w:eastAsia="en-GB"/>
        </w:rPr>
        <w:t>A copy of the</w:t>
      </w:r>
      <w:r w:rsidR="00772D28" w:rsidRPr="00CA334E">
        <w:rPr>
          <w:rFonts w:ascii="Arial" w:hAnsi="Arial" w:cs="Arial"/>
          <w:sz w:val="24"/>
          <w:szCs w:val="24"/>
          <w:lang w:eastAsia="en-GB"/>
        </w:rPr>
        <w:t xml:space="preserve"> draft</w:t>
      </w:r>
      <w:r w:rsidRPr="00CA334E">
        <w:rPr>
          <w:rFonts w:ascii="Arial" w:hAnsi="Arial" w:cs="Arial"/>
          <w:sz w:val="24"/>
          <w:szCs w:val="24"/>
          <w:lang w:eastAsia="en-GB"/>
        </w:rPr>
        <w:t xml:space="preserve"> Orde</w:t>
      </w:r>
      <w:r w:rsidR="009D27A0" w:rsidRPr="00CA334E">
        <w:rPr>
          <w:rFonts w:ascii="Arial" w:hAnsi="Arial" w:cs="Arial"/>
          <w:sz w:val="24"/>
          <w:szCs w:val="24"/>
          <w:lang w:eastAsia="en-GB"/>
        </w:rPr>
        <w:t xml:space="preserve">r, </w:t>
      </w:r>
      <w:r w:rsidRPr="00CA334E">
        <w:rPr>
          <w:rFonts w:ascii="Arial" w:hAnsi="Arial" w:cs="Arial"/>
          <w:sz w:val="24"/>
          <w:szCs w:val="24"/>
          <w:lang w:eastAsia="en-GB"/>
        </w:rPr>
        <w:t>a plan</w:t>
      </w:r>
      <w:r w:rsidR="009D27A0" w:rsidRPr="00CA334E">
        <w:rPr>
          <w:rFonts w:ascii="Arial" w:hAnsi="Arial" w:cs="Arial"/>
          <w:sz w:val="24"/>
          <w:szCs w:val="24"/>
          <w:lang w:eastAsia="en-GB"/>
        </w:rPr>
        <w:t xml:space="preserve"> and Statement of Reasons for making the Order</w:t>
      </w:r>
      <w:r w:rsidR="00C671B4" w:rsidRPr="00CA334E">
        <w:rPr>
          <w:rFonts w:ascii="Arial" w:hAnsi="Arial" w:cs="Arial"/>
          <w:sz w:val="24"/>
          <w:szCs w:val="24"/>
          <w:lang w:eastAsia="en-GB"/>
        </w:rPr>
        <w:t xml:space="preserve"> along with </w:t>
      </w:r>
      <w:r w:rsidR="00CF4802" w:rsidRPr="00CA334E">
        <w:rPr>
          <w:rFonts w:ascii="Arial" w:hAnsi="Arial" w:cs="Arial"/>
          <w:sz w:val="24"/>
          <w:szCs w:val="24"/>
          <w:lang w:eastAsia="en-GB"/>
        </w:rPr>
        <w:t>a copy</w:t>
      </w:r>
      <w:r w:rsidR="00C671B4" w:rsidRPr="00CA334E">
        <w:rPr>
          <w:rFonts w:ascii="Arial" w:hAnsi="Arial" w:cs="Arial"/>
          <w:sz w:val="24"/>
          <w:szCs w:val="24"/>
          <w:lang w:eastAsia="en-GB"/>
        </w:rPr>
        <w:t xml:space="preserve"> of the </w:t>
      </w:r>
      <w:r w:rsidR="00CF4802" w:rsidRPr="00CA334E">
        <w:rPr>
          <w:rFonts w:ascii="Arial" w:hAnsi="Arial" w:cs="Arial"/>
          <w:sz w:val="24"/>
          <w:szCs w:val="24"/>
          <w:lang w:eastAsia="en-GB"/>
        </w:rPr>
        <w:t xml:space="preserve">2014 </w:t>
      </w:r>
      <w:r w:rsidR="00C671B4" w:rsidRPr="00CA334E">
        <w:rPr>
          <w:rFonts w:ascii="Arial" w:hAnsi="Arial" w:cs="Arial"/>
          <w:sz w:val="24"/>
          <w:szCs w:val="24"/>
          <w:lang w:eastAsia="en-GB"/>
        </w:rPr>
        <w:t>Order being amended</w:t>
      </w:r>
      <w:r w:rsidRPr="00CA334E">
        <w:rPr>
          <w:rFonts w:ascii="Arial" w:hAnsi="Arial" w:cs="Arial"/>
          <w:sz w:val="24"/>
          <w:szCs w:val="24"/>
          <w:lang w:eastAsia="en-GB"/>
        </w:rPr>
        <w:t xml:space="preserve"> may be viewed online at </w:t>
      </w:r>
      <w:hyperlink r:id="rId7" w:history="1">
        <w:r w:rsidRPr="00CA334E">
          <w:rPr>
            <w:rFonts w:ascii="Arial" w:hAnsi="Arial" w:cs="Arial"/>
            <w:color w:val="0000FF"/>
            <w:sz w:val="24"/>
            <w:szCs w:val="24"/>
            <w:u w:val="single"/>
            <w:lang w:eastAsia="en-GB"/>
          </w:rPr>
          <w:t>https://norfolk.citizenspace.com/</w:t>
        </w:r>
      </w:hyperlink>
      <w:r w:rsidRPr="00CA334E">
        <w:rPr>
          <w:rFonts w:ascii="Arial" w:hAnsi="Arial" w:cs="Arial"/>
          <w:sz w:val="24"/>
          <w:szCs w:val="24"/>
          <w:lang w:eastAsia="en-GB"/>
        </w:rPr>
        <w:t xml:space="preserve">.  Copies may also be available for inspection at Norfolk County Council, County Hall, </w:t>
      </w:r>
      <w:r w:rsidRPr="00CA334E">
        <w:rPr>
          <w:rFonts w:ascii="Arial" w:eastAsia="Calibri" w:hAnsi="Arial" w:cs="Arial"/>
          <w:sz w:val="24"/>
          <w:szCs w:val="24"/>
        </w:rPr>
        <w:t xml:space="preserve">Norwich and at the offices of </w:t>
      </w:r>
      <w:r w:rsidRPr="00CA334E">
        <w:rPr>
          <w:rFonts w:ascii="Arial" w:hAnsi="Arial" w:cs="Arial"/>
          <w:sz w:val="24"/>
          <w:szCs w:val="24"/>
          <w:lang w:eastAsia="en-GB"/>
        </w:rPr>
        <w:t xml:space="preserve">South Norfolk District Council, </w:t>
      </w:r>
      <w:r w:rsidR="00000BDB" w:rsidRPr="00CA334E">
        <w:rPr>
          <w:rFonts w:ascii="Arial" w:hAnsi="Arial" w:cs="Arial"/>
          <w:sz w:val="24"/>
          <w:szCs w:val="24"/>
          <w:lang w:eastAsia="en-GB"/>
        </w:rPr>
        <w:t>The Horizon Centre, Peachman Way, Broadland Business Park, Norwich, NR7 0WF</w:t>
      </w:r>
      <w:r w:rsidRPr="00CA334E">
        <w:rPr>
          <w:rFonts w:ascii="Arial" w:hAnsi="Arial" w:cs="Arial"/>
          <w:sz w:val="24"/>
          <w:szCs w:val="24"/>
        </w:rPr>
        <w:t xml:space="preserve">, </w:t>
      </w:r>
      <w:r w:rsidRPr="00CA334E">
        <w:rPr>
          <w:rFonts w:ascii="Arial" w:eastAsia="Calibri" w:hAnsi="Arial" w:cs="Arial"/>
          <w:sz w:val="24"/>
          <w:szCs w:val="24"/>
        </w:rPr>
        <w:t>during normal office hours.</w:t>
      </w:r>
      <w:r w:rsidRPr="00CA334E">
        <w:rPr>
          <w:rFonts w:ascii="Arial" w:hAnsi="Arial" w:cs="Arial"/>
          <w:sz w:val="24"/>
          <w:szCs w:val="24"/>
          <w:lang w:eastAsia="en-GB"/>
        </w:rPr>
        <w:t xml:space="preserve">  However, </w:t>
      </w:r>
      <w:r w:rsidR="00C179DF" w:rsidRPr="00CA334E">
        <w:rPr>
          <w:rFonts w:ascii="Arial" w:hAnsi="Arial" w:cs="Arial"/>
          <w:sz w:val="24"/>
          <w:szCs w:val="24"/>
          <w:lang w:eastAsia="en-GB"/>
        </w:rPr>
        <w:t>in-house</w:t>
      </w:r>
      <w:r w:rsidRPr="00CA334E">
        <w:rPr>
          <w:rFonts w:ascii="Arial" w:hAnsi="Arial" w:cs="Arial"/>
          <w:sz w:val="24"/>
          <w:szCs w:val="24"/>
          <w:lang w:eastAsia="en-GB"/>
        </w:rPr>
        <w:t xml:space="preserve"> staffing levels have been reduced and viewing online would be recommended</w:t>
      </w:r>
      <w:r w:rsidR="00C179DF" w:rsidRPr="00CA334E">
        <w:rPr>
          <w:rFonts w:ascii="Arial" w:hAnsi="Arial" w:cs="Arial"/>
          <w:sz w:val="24"/>
          <w:szCs w:val="24"/>
          <w:lang w:eastAsia="en-GB"/>
        </w:rPr>
        <w:t>.</w:t>
      </w:r>
    </w:p>
    <w:p w14:paraId="0F4288B0" w14:textId="77777777" w:rsidR="00D44853" w:rsidRPr="00CA334E" w:rsidRDefault="00D44853" w:rsidP="00CF4802">
      <w:pPr>
        <w:jc w:val="both"/>
        <w:rPr>
          <w:rFonts w:ascii="Arial" w:hAnsi="Arial" w:cs="Arial"/>
          <w:sz w:val="24"/>
          <w:szCs w:val="24"/>
        </w:rPr>
      </w:pPr>
    </w:p>
    <w:p w14:paraId="0682853C" w14:textId="42C0614B" w:rsidR="00D44853" w:rsidRPr="00CA334E" w:rsidRDefault="00D44853" w:rsidP="00CF4802">
      <w:pPr>
        <w:jc w:val="both"/>
        <w:rPr>
          <w:rFonts w:ascii="Arial" w:hAnsi="Arial" w:cs="Arial"/>
          <w:sz w:val="24"/>
          <w:szCs w:val="24"/>
        </w:rPr>
      </w:pPr>
      <w:r w:rsidRPr="00CA334E">
        <w:rPr>
          <w:rFonts w:ascii="Arial" w:hAnsi="Arial" w:cs="Arial"/>
          <w:sz w:val="24"/>
          <w:szCs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w:t>
      </w:r>
      <w:r w:rsidR="00C671B4" w:rsidRPr="00CA334E">
        <w:rPr>
          <w:rFonts w:ascii="Arial" w:hAnsi="Arial" w:cs="Arial"/>
          <w:sz w:val="24"/>
          <w:szCs w:val="24"/>
        </w:rPr>
        <w:t>M</w:t>
      </w:r>
      <w:r w:rsidR="00CF4802" w:rsidRPr="00CA334E">
        <w:rPr>
          <w:rFonts w:ascii="Arial" w:hAnsi="Arial" w:cs="Arial"/>
          <w:sz w:val="24"/>
          <w:szCs w:val="24"/>
        </w:rPr>
        <w:t>r</w:t>
      </w:r>
      <w:r w:rsidR="00C671B4" w:rsidRPr="00CA334E">
        <w:rPr>
          <w:rFonts w:ascii="Arial" w:hAnsi="Arial" w:cs="Arial"/>
          <w:sz w:val="24"/>
          <w:szCs w:val="24"/>
        </w:rPr>
        <w:t xml:space="preserve"> </w:t>
      </w:r>
      <w:r w:rsidR="00CF4802" w:rsidRPr="00CA334E">
        <w:rPr>
          <w:rFonts w:ascii="Arial" w:hAnsi="Arial" w:cs="Arial"/>
          <w:sz w:val="24"/>
          <w:szCs w:val="24"/>
        </w:rPr>
        <w:t>J Hulse by</w:t>
      </w:r>
      <w:r w:rsidRPr="00CA334E">
        <w:rPr>
          <w:rFonts w:ascii="Arial" w:hAnsi="Arial" w:cs="Arial"/>
          <w:sz w:val="24"/>
          <w:szCs w:val="24"/>
        </w:rPr>
        <w:t xml:space="preserve"> </w:t>
      </w:r>
      <w:r w:rsidR="007256BA">
        <w:rPr>
          <w:rFonts w:ascii="Arial" w:hAnsi="Arial" w:cs="Arial"/>
          <w:sz w:val="24"/>
          <w:szCs w:val="24"/>
        </w:rPr>
        <w:t>7</w:t>
      </w:r>
      <w:r w:rsidR="00CF4802" w:rsidRPr="00CA334E">
        <w:rPr>
          <w:rFonts w:ascii="Arial" w:hAnsi="Arial" w:cs="Arial"/>
          <w:sz w:val="24"/>
          <w:szCs w:val="24"/>
          <w:vertAlign w:val="superscript"/>
        </w:rPr>
        <w:t>th</w:t>
      </w:r>
      <w:r w:rsidR="00CF4802" w:rsidRPr="00CA334E">
        <w:rPr>
          <w:rFonts w:ascii="Arial" w:hAnsi="Arial" w:cs="Arial"/>
          <w:sz w:val="24"/>
          <w:szCs w:val="24"/>
        </w:rPr>
        <w:t xml:space="preserve"> </w:t>
      </w:r>
      <w:r w:rsidR="007256BA">
        <w:rPr>
          <w:rFonts w:ascii="Arial" w:hAnsi="Arial" w:cs="Arial"/>
          <w:sz w:val="24"/>
          <w:szCs w:val="24"/>
        </w:rPr>
        <w:t>January</w:t>
      </w:r>
      <w:r w:rsidR="00C671B4" w:rsidRPr="00CA334E">
        <w:rPr>
          <w:rFonts w:ascii="Arial" w:hAnsi="Arial" w:cs="Arial"/>
          <w:sz w:val="24"/>
          <w:szCs w:val="24"/>
        </w:rPr>
        <w:t xml:space="preserve"> 202</w:t>
      </w:r>
      <w:r w:rsidR="000E1FED">
        <w:rPr>
          <w:rFonts w:ascii="Arial" w:hAnsi="Arial" w:cs="Arial"/>
          <w:sz w:val="24"/>
          <w:szCs w:val="24"/>
        </w:rPr>
        <w:t>5</w:t>
      </w:r>
      <w:r w:rsidRPr="00CA334E">
        <w:rPr>
          <w:rFonts w:ascii="Arial" w:hAnsi="Arial" w:cs="Arial"/>
          <w:sz w:val="24"/>
          <w:szCs w:val="24"/>
        </w:rPr>
        <w:t xml:space="preserve">. They may also be emailed to </w:t>
      </w:r>
      <w:hyperlink r:id="rId8" w:history="1">
        <w:r w:rsidRPr="00CA334E">
          <w:rPr>
            <w:rFonts w:ascii="Arial" w:hAnsi="Arial" w:cs="Arial"/>
            <w:color w:val="0000FF"/>
            <w:sz w:val="24"/>
            <w:szCs w:val="24"/>
            <w:u w:val="single"/>
          </w:rPr>
          <w:t>trafficorders@norfolk.gov.uk</w:t>
        </w:r>
      </w:hyperlink>
      <w:r w:rsidRPr="00CA334E">
        <w:rPr>
          <w:rFonts w:ascii="Arial" w:hAnsi="Arial" w:cs="Arial"/>
          <w:sz w:val="24"/>
          <w:szCs w:val="24"/>
        </w:rPr>
        <w:t>.</w:t>
      </w:r>
    </w:p>
    <w:p w14:paraId="583DF23D" w14:textId="77777777" w:rsidR="00F4055A" w:rsidRPr="00CA334E" w:rsidRDefault="00F4055A">
      <w:pPr>
        <w:jc w:val="both"/>
        <w:rPr>
          <w:rFonts w:ascii="Arial" w:hAnsi="Arial" w:cs="Arial"/>
          <w:sz w:val="24"/>
          <w:szCs w:val="24"/>
        </w:rPr>
      </w:pPr>
    </w:p>
    <w:p w14:paraId="66AC619B" w14:textId="543A8B86" w:rsidR="0076002F" w:rsidRPr="00CA334E" w:rsidRDefault="00772D28" w:rsidP="00772D28">
      <w:pPr>
        <w:jc w:val="both"/>
        <w:rPr>
          <w:rFonts w:ascii="Arial" w:hAnsi="Arial" w:cs="Arial"/>
          <w:sz w:val="24"/>
          <w:szCs w:val="24"/>
        </w:rPr>
      </w:pPr>
      <w:r w:rsidRPr="00CA334E">
        <w:rPr>
          <w:rFonts w:ascii="Arial" w:hAnsi="Arial" w:cs="Arial"/>
          <w:sz w:val="24"/>
          <w:szCs w:val="24"/>
        </w:rPr>
        <w:t xml:space="preserve">The Officer dealing with the public enquiries concerning these proposals is </w:t>
      </w:r>
      <w:r w:rsidR="00602ADD" w:rsidRPr="00CA334E">
        <w:rPr>
          <w:rFonts w:ascii="Arial" w:hAnsi="Arial" w:cs="Arial"/>
          <w:sz w:val="24"/>
          <w:szCs w:val="24"/>
        </w:rPr>
        <w:t xml:space="preserve">Mr </w:t>
      </w:r>
      <w:r w:rsidR="00C671B4" w:rsidRPr="00CA334E">
        <w:rPr>
          <w:rFonts w:ascii="Arial" w:hAnsi="Arial" w:cs="Arial"/>
          <w:sz w:val="24"/>
          <w:szCs w:val="24"/>
        </w:rPr>
        <w:t>J Hutcheson</w:t>
      </w:r>
      <w:r w:rsidRPr="00CA334E">
        <w:rPr>
          <w:rFonts w:ascii="Arial" w:hAnsi="Arial" w:cs="Arial"/>
          <w:sz w:val="24"/>
          <w:szCs w:val="24"/>
        </w:rPr>
        <w:t>, telephone 0344 800 8020.</w:t>
      </w:r>
    </w:p>
    <w:p w14:paraId="31E9BA51" w14:textId="77777777" w:rsidR="003E091A" w:rsidRPr="00CA334E" w:rsidRDefault="003E091A" w:rsidP="00772D28">
      <w:pPr>
        <w:jc w:val="both"/>
        <w:rPr>
          <w:rFonts w:ascii="Arial" w:hAnsi="Arial" w:cs="Arial"/>
          <w:sz w:val="24"/>
          <w:szCs w:val="24"/>
        </w:rPr>
      </w:pPr>
      <w:bookmarkStart w:id="1" w:name="_Hlk126739182"/>
    </w:p>
    <w:p w14:paraId="1EE171B0" w14:textId="77777777" w:rsidR="004B488B" w:rsidRDefault="004B488B" w:rsidP="00772D28">
      <w:pPr>
        <w:jc w:val="both"/>
        <w:rPr>
          <w:rFonts w:ascii="Arial" w:hAnsi="Arial" w:cs="Arial"/>
          <w:sz w:val="24"/>
          <w:szCs w:val="24"/>
        </w:rPr>
      </w:pPr>
    </w:p>
    <w:p w14:paraId="4424CD74" w14:textId="77777777" w:rsidR="004B488B" w:rsidRDefault="004B488B" w:rsidP="00772D28">
      <w:pPr>
        <w:jc w:val="both"/>
        <w:rPr>
          <w:rFonts w:ascii="Arial" w:hAnsi="Arial" w:cs="Arial"/>
          <w:sz w:val="24"/>
          <w:szCs w:val="24"/>
        </w:rPr>
      </w:pPr>
    </w:p>
    <w:p w14:paraId="137DF838" w14:textId="77777777" w:rsidR="004B488B" w:rsidRDefault="004B488B" w:rsidP="00772D28">
      <w:pPr>
        <w:jc w:val="both"/>
        <w:rPr>
          <w:rFonts w:ascii="Arial" w:hAnsi="Arial" w:cs="Arial"/>
          <w:sz w:val="24"/>
          <w:szCs w:val="24"/>
        </w:rPr>
      </w:pPr>
    </w:p>
    <w:p w14:paraId="6710EB93" w14:textId="3425199B" w:rsidR="00772D28" w:rsidRPr="00CA334E" w:rsidRDefault="00772D28" w:rsidP="00772D28">
      <w:pPr>
        <w:jc w:val="both"/>
        <w:rPr>
          <w:rFonts w:ascii="Arial" w:hAnsi="Arial" w:cs="Arial"/>
          <w:sz w:val="24"/>
          <w:szCs w:val="24"/>
        </w:rPr>
      </w:pPr>
      <w:r w:rsidRPr="00CA334E">
        <w:rPr>
          <w:rFonts w:ascii="Arial" w:hAnsi="Arial" w:cs="Arial"/>
          <w:sz w:val="24"/>
          <w:szCs w:val="24"/>
        </w:rPr>
        <w:t xml:space="preserve">DATED </w:t>
      </w:r>
      <w:r w:rsidR="00206728" w:rsidRPr="00CA334E">
        <w:rPr>
          <w:rFonts w:ascii="Arial" w:hAnsi="Arial" w:cs="Arial"/>
          <w:sz w:val="24"/>
          <w:szCs w:val="24"/>
        </w:rPr>
        <w:t xml:space="preserve">this </w:t>
      </w:r>
      <w:r w:rsidR="00891517">
        <w:rPr>
          <w:rFonts w:ascii="Arial" w:hAnsi="Arial" w:cs="Arial"/>
          <w:sz w:val="24"/>
          <w:szCs w:val="24"/>
        </w:rPr>
        <w:t>29</w:t>
      </w:r>
      <w:r w:rsidR="000A4A51" w:rsidRPr="00CA334E">
        <w:rPr>
          <w:rFonts w:ascii="Arial" w:hAnsi="Arial" w:cs="Arial"/>
          <w:sz w:val="24"/>
          <w:szCs w:val="24"/>
          <w:vertAlign w:val="superscript"/>
        </w:rPr>
        <w:t>th</w:t>
      </w:r>
      <w:r w:rsidR="000A4A51" w:rsidRPr="00CA334E">
        <w:rPr>
          <w:rFonts w:ascii="Arial" w:hAnsi="Arial" w:cs="Arial"/>
          <w:sz w:val="24"/>
          <w:szCs w:val="24"/>
        </w:rPr>
        <w:t xml:space="preserve"> </w:t>
      </w:r>
      <w:r w:rsidR="00206728" w:rsidRPr="00CA334E">
        <w:rPr>
          <w:rFonts w:ascii="Arial" w:hAnsi="Arial" w:cs="Arial"/>
          <w:sz w:val="24"/>
          <w:szCs w:val="24"/>
        </w:rPr>
        <w:t xml:space="preserve">day of </w:t>
      </w:r>
      <w:r w:rsidR="00CF4802" w:rsidRPr="00CA334E">
        <w:rPr>
          <w:rFonts w:ascii="Arial" w:hAnsi="Arial" w:cs="Arial"/>
          <w:sz w:val="24"/>
          <w:szCs w:val="24"/>
        </w:rPr>
        <w:t xml:space="preserve">November </w:t>
      </w:r>
      <w:r w:rsidR="00206728" w:rsidRPr="00CA334E">
        <w:rPr>
          <w:rFonts w:ascii="Arial" w:hAnsi="Arial" w:cs="Arial"/>
          <w:sz w:val="24"/>
          <w:szCs w:val="24"/>
        </w:rPr>
        <w:t>20</w:t>
      </w:r>
      <w:r w:rsidRPr="00CA334E">
        <w:rPr>
          <w:rFonts w:ascii="Arial" w:hAnsi="Arial" w:cs="Arial"/>
          <w:sz w:val="24"/>
          <w:szCs w:val="24"/>
        </w:rPr>
        <w:t>2</w:t>
      </w:r>
      <w:r w:rsidR="00C671B4" w:rsidRPr="00CA334E">
        <w:rPr>
          <w:rFonts w:ascii="Arial" w:hAnsi="Arial" w:cs="Arial"/>
          <w:sz w:val="24"/>
          <w:szCs w:val="24"/>
        </w:rPr>
        <w:t>4</w:t>
      </w:r>
    </w:p>
    <w:p w14:paraId="648789D4" w14:textId="10B7107E" w:rsidR="00772D28" w:rsidRPr="00CA334E" w:rsidRDefault="00772D28" w:rsidP="00672E6F">
      <w:pPr>
        <w:rPr>
          <w:rFonts w:ascii="Arial" w:hAnsi="Arial" w:cs="Arial"/>
          <w:sz w:val="24"/>
          <w:szCs w:val="24"/>
        </w:rPr>
      </w:pPr>
      <w:bookmarkStart w:id="2" w:name="_Hlk8208705"/>
      <w:r w:rsidRPr="00CA334E">
        <w:rPr>
          <w:rFonts w:ascii="Arial" w:hAnsi="Arial" w:cs="Arial"/>
          <w:sz w:val="24"/>
          <w:szCs w:val="24"/>
        </w:rPr>
        <w:t xml:space="preserve">                              </w:t>
      </w:r>
      <w:bookmarkEnd w:id="2"/>
    </w:p>
    <w:p w14:paraId="1257A567" w14:textId="77777777" w:rsidR="00BD303D" w:rsidRPr="00CA334E" w:rsidRDefault="00BD303D" w:rsidP="00BD303D">
      <w:pPr>
        <w:jc w:val="both"/>
        <w:rPr>
          <w:rFonts w:ascii="Arial" w:hAnsi="Arial" w:cs="Arial"/>
          <w:sz w:val="24"/>
          <w:szCs w:val="24"/>
        </w:rPr>
      </w:pPr>
      <w:r w:rsidRPr="00CA334E">
        <w:rPr>
          <w:rFonts w:ascii="Arial" w:hAnsi="Arial" w:cs="Arial"/>
          <w:sz w:val="24"/>
          <w:szCs w:val="24"/>
        </w:rPr>
        <w:t>Katrina Hulatt</w:t>
      </w:r>
    </w:p>
    <w:bookmarkEnd w:id="1"/>
    <w:p w14:paraId="1A6EE580" w14:textId="77777777" w:rsidR="00C671B4" w:rsidRPr="00CA334E" w:rsidRDefault="00C671B4" w:rsidP="00C671B4">
      <w:pPr>
        <w:jc w:val="both"/>
        <w:rPr>
          <w:rFonts w:ascii="Arial" w:hAnsi="Arial" w:cs="Arial"/>
          <w:sz w:val="24"/>
          <w:szCs w:val="24"/>
        </w:rPr>
      </w:pPr>
      <w:r w:rsidRPr="00CA334E">
        <w:rPr>
          <w:rFonts w:ascii="Arial" w:hAnsi="Arial" w:cs="Arial"/>
          <w:sz w:val="24"/>
          <w:szCs w:val="24"/>
        </w:rPr>
        <w:t>Director of Legal Services (</w:t>
      </w:r>
      <w:proofErr w:type="spellStart"/>
      <w:r w:rsidRPr="00CA334E">
        <w:rPr>
          <w:rFonts w:ascii="Arial" w:hAnsi="Arial" w:cs="Arial"/>
          <w:sz w:val="24"/>
          <w:szCs w:val="24"/>
        </w:rPr>
        <w:t>NPlaw</w:t>
      </w:r>
      <w:proofErr w:type="spellEnd"/>
      <w:r w:rsidRPr="00CA334E">
        <w:rPr>
          <w:rFonts w:ascii="Arial" w:hAnsi="Arial" w:cs="Arial"/>
          <w:sz w:val="24"/>
          <w:szCs w:val="24"/>
        </w:rPr>
        <w:t>)</w:t>
      </w:r>
    </w:p>
    <w:p w14:paraId="08DE443D" w14:textId="77777777" w:rsidR="00772D28" w:rsidRPr="00CA334E" w:rsidRDefault="00772D28" w:rsidP="00772D28">
      <w:pPr>
        <w:jc w:val="both"/>
        <w:rPr>
          <w:rFonts w:ascii="Arial" w:hAnsi="Arial" w:cs="Arial"/>
          <w:sz w:val="24"/>
          <w:szCs w:val="24"/>
        </w:rPr>
      </w:pPr>
      <w:r w:rsidRPr="00CA334E">
        <w:rPr>
          <w:rFonts w:ascii="Arial" w:hAnsi="Arial" w:cs="Arial"/>
          <w:sz w:val="24"/>
          <w:szCs w:val="24"/>
        </w:rPr>
        <w:t>County Hall</w:t>
      </w:r>
      <w:r w:rsidRPr="00CA334E">
        <w:rPr>
          <w:rFonts w:ascii="Arial" w:hAnsi="Arial" w:cs="Arial"/>
          <w:sz w:val="24"/>
          <w:szCs w:val="24"/>
        </w:rPr>
        <w:tab/>
      </w:r>
    </w:p>
    <w:p w14:paraId="51EC7FA6" w14:textId="77777777" w:rsidR="00772D28" w:rsidRPr="00CA334E" w:rsidRDefault="00772D28" w:rsidP="00772D28">
      <w:pPr>
        <w:jc w:val="both"/>
        <w:rPr>
          <w:rFonts w:ascii="Arial" w:hAnsi="Arial" w:cs="Arial"/>
          <w:sz w:val="24"/>
          <w:szCs w:val="24"/>
        </w:rPr>
      </w:pPr>
      <w:r w:rsidRPr="00CA334E">
        <w:rPr>
          <w:rFonts w:ascii="Arial" w:hAnsi="Arial" w:cs="Arial"/>
          <w:sz w:val="24"/>
          <w:szCs w:val="24"/>
        </w:rPr>
        <w:t>Martineau Lane</w:t>
      </w:r>
    </w:p>
    <w:p w14:paraId="746BF12A" w14:textId="77777777" w:rsidR="00E13428" w:rsidRPr="00CA334E" w:rsidRDefault="00772D28" w:rsidP="00772D28">
      <w:pPr>
        <w:jc w:val="both"/>
        <w:rPr>
          <w:rFonts w:ascii="Arial" w:hAnsi="Arial" w:cs="Arial"/>
          <w:sz w:val="24"/>
          <w:szCs w:val="24"/>
        </w:rPr>
      </w:pPr>
      <w:r w:rsidRPr="00CA334E">
        <w:rPr>
          <w:rFonts w:ascii="Arial" w:hAnsi="Arial" w:cs="Arial"/>
          <w:sz w:val="24"/>
          <w:szCs w:val="24"/>
        </w:rPr>
        <w:t>Norwich</w:t>
      </w:r>
    </w:p>
    <w:p w14:paraId="3D405859" w14:textId="6C0FD190" w:rsidR="00772D28" w:rsidRPr="00CA334E" w:rsidRDefault="00772D28" w:rsidP="00772D28">
      <w:pPr>
        <w:jc w:val="both"/>
        <w:rPr>
          <w:rFonts w:ascii="Arial" w:hAnsi="Arial" w:cs="Arial"/>
          <w:sz w:val="24"/>
          <w:szCs w:val="24"/>
        </w:rPr>
      </w:pPr>
      <w:r w:rsidRPr="00CA334E">
        <w:rPr>
          <w:rFonts w:ascii="Arial" w:hAnsi="Arial" w:cs="Arial"/>
          <w:sz w:val="24"/>
          <w:szCs w:val="24"/>
        </w:rPr>
        <w:t>NR1 2DH</w:t>
      </w:r>
    </w:p>
    <w:p w14:paraId="6758A195" w14:textId="77777777" w:rsidR="00B57230" w:rsidRPr="00CA334E" w:rsidRDefault="00B57230" w:rsidP="00772D28">
      <w:pPr>
        <w:jc w:val="both"/>
        <w:rPr>
          <w:rFonts w:ascii="Arial" w:hAnsi="Arial" w:cs="Arial"/>
          <w:sz w:val="24"/>
          <w:szCs w:val="24"/>
        </w:rPr>
      </w:pPr>
    </w:p>
    <w:p w14:paraId="3BAEE02D" w14:textId="75BC59C7" w:rsidR="00CF4802" w:rsidRPr="00CF4802" w:rsidRDefault="00CF4802" w:rsidP="00CF4802">
      <w:pPr>
        <w:jc w:val="both"/>
        <w:rPr>
          <w:rFonts w:ascii="Arial" w:hAnsi="Arial"/>
          <w:sz w:val="24"/>
        </w:rPr>
      </w:pPr>
      <w:r w:rsidRPr="00CF4802">
        <w:rPr>
          <w:rFonts w:ascii="Arial" w:hAnsi="Arial"/>
          <w:sz w:val="24"/>
        </w:rPr>
        <w:t xml:space="preserve">Note: Information you send to the Council will be used for any purpose connected with these proposals will be held as long as reasonably necessary for those purposes. It may also be released to others in response to freedom of information requests. </w:t>
      </w:r>
    </w:p>
    <w:p w14:paraId="0E3A1871" w14:textId="6DAA5C96" w:rsidR="00B57230" w:rsidRDefault="00B57230" w:rsidP="00CF4802">
      <w:pPr>
        <w:jc w:val="both"/>
        <w:rPr>
          <w:i/>
        </w:rPr>
      </w:pPr>
    </w:p>
    <w:sectPr w:rsidR="00B57230" w:rsidSect="00A37183">
      <w:footerReference w:type="default" r:id="rId9"/>
      <w:pgSz w:w="11907" w:h="16840" w:code="9"/>
      <w:pgMar w:top="568" w:right="992" w:bottom="720" w:left="993"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E92E" w14:textId="77777777" w:rsidR="00B27E5B" w:rsidRDefault="00B27E5B" w:rsidP="0046616E">
      <w:r>
        <w:separator/>
      </w:r>
    </w:p>
  </w:endnote>
  <w:endnote w:type="continuationSeparator" w:id="0">
    <w:p w14:paraId="639E6646" w14:textId="77777777" w:rsidR="00B27E5B" w:rsidRDefault="00B27E5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F312" w14:textId="6A2D6626" w:rsidR="00C671B4" w:rsidRPr="00C671B4" w:rsidRDefault="00CF4802" w:rsidP="00C671B4">
    <w:pPr>
      <w:jc w:val="both"/>
      <w:rPr>
        <w:i/>
      </w:rPr>
    </w:pPr>
    <w:bookmarkStart w:id="3" w:name="_Hlk102988287"/>
    <w:r>
      <w:rPr>
        <w:i/>
      </w:rPr>
      <w:t>JTH</w:t>
    </w:r>
    <w:r w:rsidR="00C671B4" w:rsidRPr="00C671B4">
      <w:rPr>
        <w:i/>
      </w:rPr>
      <w:t>/13894359PHA045Loddon</w:t>
    </w:r>
    <w:r w:rsidR="00C671B4">
      <w:rPr>
        <w:i/>
      </w:rPr>
      <w:t>1stNotice</w:t>
    </w:r>
    <w:r w:rsidR="00C671B4" w:rsidRPr="00C671B4">
      <w:rPr>
        <w:i/>
      </w:rPr>
      <w:t>2</w:t>
    </w:r>
    <w:bookmarkEnd w:id="3"/>
    <w:r w:rsidR="00C671B4" w:rsidRPr="00C671B4">
      <w:rPr>
        <w:i/>
      </w:rPr>
      <w:t>4</w:t>
    </w: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5DD2" w14:textId="77777777" w:rsidR="00B27E5B" w:rsidRDefault="00B27E5B" w:rsidP="0046616E">
      <w:r>
        <w:separator/>
      </w:r>
    </w:p>
  </w:footnote>
  <w:footnote w:type="continuationSeparator" w:id="0">
    <w:p w14:paraId="5835A863" w14:textId="77777777" w:rsidR="00B27E5B" w:rsidRDefault="00B27E5B" w:rsidP="0046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F73AE6"/>
    <w:multiLevelType w:val="hybridMultilevel"/>
    <w:tmpl w:val="5C4422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6539D"/>
    <w:multiLevelType w:val="hybridMultilevel"/>
    <w:tmpl w:val="FE42DE2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5"/>
  </w:num>
  <w:num w:numId="2" w16cid:durableId="493762928">
    <w:abstractNumId w:val="2"/>
  </w:num>
  <w:num w:numId="3" w16cid:durableId="115102612">
    <w:abstractNumId w:val="1"/>
  </w:num>
  <w:num w:numId="4" w16cid:durableId="2146467783">
    <w:abstractNumId w:val="6"/>
  </w:num>
  <w:num w:numId="5" w16cid:durableId="1623994132">
    <w:abstractNumId w:val="0"/>
  </w:num>
  <w:num w:numId="6" w16cid:durableId="18747737">
    <w:abstractNumId w:val="7"/>
  </w:num>
  <w:num w:numId="7" w16cid:durableId="2117091101">
    <w:abstractNumId w:val="4"/>
  </w:num>
  <w:num w:numId="8" w16cid:durableId="1593928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506C1"/>
    <w:rsid w:val="000643E9"/>
    <w:rsid w:val="00086F18"/>
    <w:rsid w:val="000978AC"/>
    <w:rsid w:val="000A1653"/>
    <w:rsid w:val="000A4A51"/>
    <w:rsid w:val="000B53C5"/>
    <w:rsid w:val="000C01EF"/>
    <w:rsid w:val="000C2240"/>
    <w:rsid w:val="000C530E"/>
    <w:rsid w:val="000E1FED"/>
    <w:rsid w:val="0015778D"/>
    <w:rsid w:val="0016797F"/>
    <w:rsid w:val="00176B1A"/>
    <w:rsid w:val="001A3BF6"/>
    <w:rsid w:val="001A6A3D"/>
    <w:rsid w:val="001C0741"/>
    <w:rsid w:val="001D6ED0"/>
    <w:rsid w:val="001F7DC9"/>
    <w:rsid w:val="00206728"/>
    <w:rsid w:val="002248EE"/>
    <w:rsid w:val="002314C9"/>
    <w:rsid w:val="00291F07"/>
    <w:rsid w:val="002A53E9"/>
    <w:rsid w:val="002A63B7"/>
    <w:rsid w:val="002D32B6"/>
    <w:rsid w:val="0034539B"/>
    <w:rsid w:val="0039390B"/>
    <w:rsid w:val="003A3164"/>
    <w:rsid w:val="003E091A"/>
    <w:rsid w:val="00402C7E"/>
    <w:rsid w:val="004364A4"/>
    <w:rsid w:val="00454BF5"/>
    <w:rsid w:val="0046616E"/>
    <w:rsid w:val="004A4114"/>
    <w:rsid w:val="004A4A6D"/>
    <w:rsid w:val="004B06A1"/>
    <w:rsid w:val="004B488B"/>
    <w:rsid w:val="004C55E7"/>
    <w:rsid w:val="00520357"/>
    <w:rsid w:val="00530039"/>
    <w:rsid w:val="0054398C"/>
    <w:rsid w:val="00550611"/>
    <w:rsid w:val="00571A58"/>
    <w:rsid w:val="00573B3F"/>
    <w:rsid w:val="00583901"/>
    <w:rsid w:val="005C4323"/>
    <w:rsid w:val="005D3668"/>
    <w:rsid w:val="005D651A"/>
    <w:rsid w:val="005F0025"/>
    <w:rsid w:val="00602ADD"/>
    <w:rsid w:val="00616E02"/>
    <w:rsid w:val="00630DC9"/>
    <w:rsid w:val="00666B5B"/>
    <w:rsid w:val="00672E6F"/>
    <w:rsid w:val="00696DA3"/>
    <w:rsid w:val="006E7D52"/>
    <w:rsid w:val="007256BA"/>
    <w:rsid w:val="00734324"/>
    <w:rsid w:val="0076002F"/>
    <w:rsid w:val="00772D28"/>
    <w:rsid w:val="00792F90"/>
    <w:rsid w:val="007A0A5D"/>
    <w:rsid w:val="007A6D5B"/>
    <w:rsid w:val="007F5792"/>
    <w:rsid w:val="0085015A"/>
    <w:rsid w:val="00852A67"/>
    <w:rsid w:val="0085681F"/>
    <w:rsid w:val="00891517"/>
    <w:rsid w:val="008A4CFB"/>
    <w:rsid w:val="008B6CC1"/>
    <w:rsid w:val="008C2CB0"/>
    <w:rsid w:val="008F034A"/>
    <w:rsid w:val="00976DBD"/>
    <w:rsid w:val="009D27A0"/>
    <w:rsid w:val="00A02870"/>
    <w:rsid w:val="00A338EA"/>
    <w:rsid w:val="00A37183"/>
    <w:rsid w:val="00A767C6"/>
    <w:rsid w:val="00AA6E28"/>
    <w:rsid w:val="00AB2184"/>
    <w:rsid w:val="00AD3075"/>
    <w:rsid w:val="00AD68E1"/>
    <w:rsid w:val="00AF302D"/>
    <w:rsid w:val="00B27E5B"/>
    <w:rsid w:val="00B3286F"/>
    <w:rsid w:val="00B56B64"/>
    <w:rsid w:val="00B57230"/>
    <w:rsid w:val="00B84B9D"/>
    <w:rsid w:val="00BA3512"/>
    <w:rsid w:val="00BB1F89"/>
    <w:rsid w:val="00BD303D"/>
    <w:rsid w:val="00C179DF"/>
    <w:rsid w:val="00C32930"/>
    <w:rsid w:val="00C671B4"/>
    <w:rsid w:val="00CA334E"/>
    <w:rsid w:val="00CF4802"/>
    <w:rsid w:val="00D04FA1"/>
    <w:rsid w:val="00D154A5"/>
    <w:rsid w:val="00D16CD8"/>
    <w:rsid w:val="00D44853"/>
    <w:rsid w:val="00D50B0A"/>
    <w:rsid w:val="00D520F7"/>
    <w:rsid w:val="00D5615C"/>
    <w:rsid w:val="00D87D93"/>
    <w:rsid w:val="00D95627"/>
    <w:rsid w:val="00D979CF"/>
    <w:rsid w:val="00DC2F4A"/>
    <w:rsid w:val="00DD43F9"/>
    <w:rsid w:val="00E13428"/>
    <w:rsid w:val="00E64DB2"/>
    <w:rsid w:val="00E650EB"/>
    <w:rsid w:val="00E768C3"/>
    <w:rsid w:val="00E86E41"/>
    <w:rsid w:val="00E874FB"/>
    <w:rsid w:val="00E90626"/>
    <w:rsid w:val="00EB6D17"/>
    <w:rsid w:val="00ED07CE"/>
    <w:rsid w:val="00F13695"/>
    <w:rsid w:val="00F318DD"/>
    <w:rsid w:val="00F4055A"/>
    <w:rsid w:val="00F976F7"/>
    <w:rsid w:val="00FA00C9"/>
    <w:rsid w:val="00FA1015"/>
    <w:rsid w:val="00FA576C"/>
    <w:rsid w:val="00FE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E7"/>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paragraph" w:styleId="Revision">
    <w:name w:val="Revision"/>
    <w:hidden/>
    <w:uiPriority w:val="99"/>
    <w:semiHidden/>
    <w:rsid w:val="000643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3127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Jordan Hulse</cp:lastModifiedBy>
  <cp:revision>6</cp:revision>
  <cp:lastPrinted>2003-04-25T14:42:00Z</cp:lastPrinted>
  <dcterms:created xsi:type="dcterms:W3CDTF">2024-11-25T14:09:00Z</dcterms:created>
  <dcterms:modified xsi:type="dcterms:W3CDTF">2024-11-25T14:55:00Z</dcterms:modified>
</cp:coreProperties>
</file>