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65C3" w14:textId="64EB9CC8" w:rsidR="00B60B80" w:rsidRPr="00074446" w:rsidRDefault="00B60B80" w:rsidP="00D7536F">
      <w:pPr>
        <w:pStyle w:val="Heading1"/>
        <w:spacing w:before="0" w:after="120"/>
      </w:pPr>
      <w:r w:rsidRPr="00074446">
        <w:t>The Norfolk County Council</w:t>
      </w:r>
      <w:bookmarkStart w:id="0" w:name="_Hlk131597523"/>
      <w:bookmarkStart w:id="1" w:name="_Hlk126739066"/>
      <w:r>
        <w:br/>
      </w:r>
      <w:r w:rsidRPr="00074446">
        <w:t>(</w:t>
      </w:r>
      <w:bookmarkStart w:id="2" w:name="_Hlk163469337"/>
      <w:r w:rsidR="00CA0C1F">
        <w:t xml:space="preserve">Loddon and </w:t>
      </w:r>
      <w:proofErr w:type="spellStart"/>
      <w:r w:rsidR="00CA0C1F">
        <w:t>Chedgrave</w:t>
      </w:r>
      <w:proofErr w:type="spellEnd"/>
      <w:r w:rsidR="007C21EF">
        <w:t>)</w:t>
      </w:r>
      <w:r w:rsidR="006D0FAB">
        <w:br/>
        <w:t>Proposed</w:t>
      </w:r>
      <w:r w:rsidR="00915E08">
        <w:t xml:space="preserve"> Speed Limit</w:t>
      </w:r>
      <w:r w:rsidR="00CA0C1F">
        <w:t xml:space="preserve"> </w:t>
      </w:r>
      <w:bookmarkEnd w:id="0"/>
      <w:bookmarkEnd w:id="2"/>
      <w:r w:rsidR="006D0FAB">
        <w:t xml:space="preserve">Reduction and </w:t>
      </w:r>
      <w:r w:rsidR="00C05F4A">
        <w:t xml:space="preserve">Cycle Track/Footway and </w:t>
      </w:r>
      <w:r w:rsidR="0082568E">
        <w:br/>
      </w:r>
      <w:r w:rsidR="00C05F4A">
        <w:t>Bus Stop Clearway Notice 2026</w:t>
      </w:r>
    </w:p>
    <w:bookmarkEnd w:id="1"/>
    <w:p w14:paraId="1F55334C" w14:textId="0C24F498" w:rsidR="00B60B80" w:rsidRDefault="001169FF" w:rsidP="002E7A12">
      <w:pPr>
        <w:spacing w:after="160" w:line="259" w:lineRule="auto"/>
        <w:rPr>
          <w:rFonts w:eastAsiaTheme="minorHAnsi" w:cs="Arial"/>
          <w:kern w:val="2"/>
          <w:szCs w:val="24"/>
          <w14:ligatures w14:val="standardContextual"/>
        </w:rPr>
      </w:pPr>
      <w:r w:rsidRPr="001169FF">
        <w:rPr>
          <w:rFonts w:eastAsiaTheme="minorHAnsi" w:cs="Arial"/>
          <w:kern w:val="2"/>
          <w:szCs w:val="24"/>
          <w14:ligatures w14:val="standardContextual"/>
        </w:rPr>
        <w:t>Norfolk County Council propose to make the following Orders under the Road Traffic Regulation Act 1984:</w:t>
      </w:r>
    </w:p>
    <w:p w14:paraId="4F2E0BD5" w14:textId="5A104ADB" w:rsidR="00F92757" w:rsidRDefault="00F92757" w:rsidP="006F3257">
      <w:pPr>
        <w:pStyle w:val="Heading2"/>
        <w:spacing w:line="240" w:lineRule="auto"/>
        <w:rPr>
          <w:rFonts w:eastAsiaTheme="minorHAnsi"/>
        </w:rPr>
      </w:pPr>
      <w:r w:rsidRPr="005C24E0">
        <w:rPr>
          <w:rFonts w:eastAsiaTheme="minorHAnsi"/>
        </w:rPr>
        <w:t xml:space="preserve">The Norfolk County Council (Loddon and </w:t>
      </w:r>
      <w:proofErr w:type="spellStart"/>
      <w:r w:rsidRPr="005C24E0">
        <w:rPr>
          <w:rFonts w:eastAsiaTheme="minorHAnsi"/>
        </w:rPr>
        <w:t>Chedgrave</w:t>
      </w:r>
      <w:proofErr w:type="spellEnd"/>
      <w:r w:rsidRPr="005C24E0">
        <w:rPr>
          <w:rFonts w:eastAsiaTheme="minorHAnsi"/>
        </w:rPr>
        <w:t>, Various Roads) (20 mph Speed Limit) Consolidation</w:t>
      </w:r>
      <w:r w:rsidR="00B525CE">
        <w:rPr>
          <w:rFonts w:eastAsiaTheme="minorHAnsi"/>
        </w:rPr>
        <w:t xml:space="preserve"> and Variation</w:t>
      </w:r>
      <w:r w:rsidRPr="005C24E0">
        <w:rPr>
          <w:rFonts w:eastAsiaTheme="minorHAnsi"/>
        </w:rPr>
        <w:t xml:space="preserve"> Order 202X</w:t>
      </w:r>
    </w:p>
    <w:p w14:paraId="7BDBF649" w14:textId="77777777" w:rsidR="002F60E9" w:rsidRDefault="00B65723" w:rsidP="00F92757">
      <w:pPr>
        <w:spacing w:after="160" w:line="259" w:lineRule="auto"/>
        <w:rPr>
          <w:rFonts w:eastAsiaTheme="minorHAnsi" w:cs="Arial"/>
          <w:kern w:val="2"/>
          <w:szCs w:val="24"/>
          <w14:ligatures w14:val="standardContextual"/>
        </w:rPr>
      </w:pPr>
      <w:r w:rsidRPr="00B65723">
        <w:rPr>
          <w:rFonts w:eastAsiaTheme="minorHAnsi" w:cs="Arial"/>
          <w:kern w:val="2"/>
          <w:szCs w:val="24"/>
          <w14:ligatures w14:val="standardContextual"/>
        </w:rPr>
        <w:t>The effect of the Order is to</w:t>
      </w:r>
      <w:r w:rsidR="002F60E9">
        <w:rPr>
          <w:rFonts w:eastAsiaTheme="minorHAnsi" w:cs="Arial"/>
          <w:kern w:val="2"/>
          <w:szCs w:val="24"/>
          <w14:ligatures w14:val="standardContextual"/>
        </w:rPr>
        <w:t>:</w:t>
      </w:r>
    </w:p>
    <w:p w14:paraId="4D28AD61" w14:textId="78578E56" w:rsidR="005C24E0" w:rsidRPr="0082568E" w:rsidRDefault="0082568E" w:rsidP="007300A6">
      <w:pPr>
        <w:pStyle w:val="ListParagraph"/>
        <w:numPr>
          <w:ilvl w:val="0"/>
          <w:numId w:val="1"/>
        </w:numPr>
        <w:spacing w:after="160" w:line="259" w:lineRule="auto"/>
        <w:ind w:left="714" w:hanging="357"/>
        <w:contextualSpacing w:val="0"/>
        <w:rPr>
          <w:rFonts w:eastAsiaTheme="minorHAnsi" w:cs="Arial"/>
          <w:kern w:val="2"/>
          <w:szCs w:val="24"/>
          <w14:ligatures w14:val="standardContextual"/>
        </w:rPr>
      </w:pPr>
      <w:r>
        <w:rPr>
          <w:rFonts w:eastAsiaTheme="minorHAnsi" w:cs="Arial"/>
          <w:kern w:val="2"/>
          <w:szCs w:val="24"/>
          <w14:ligatures w14:val="standardContextual"/>
        </w:rPr>
        <w:t>c</w:t>
      </w:r>
      <w:r w:rsidR="002F60E9">
        <w:rPr>
          <w:rFonts w:eastAsiaTheme="minorHAnsi" w:cs="Arial"/>
          <w:kern w:val="2"/>
          <w:szCs w:val="24"/>
          <w14:ligatures w14:val="standardContextual"/>
        </w:rPr>
        <w:t>onsolidat</w:t>
      </w:r>
      <w:r w:rsidR="00107B58">
        <w:rPr>
          <w:rFonts w:eastAsiaTheme="minorHAnsi" w:cs="Arial"/>
          <w:kern w:val="2"/>
          <w:szCs w:val="24"/>
          <w14:ligatures w14:val="standardContextual"/>
        </w:rPr>
        <w:t>e</w:t>
      </w:r>
      <w:r w:rsidR="002F60E9">
        <w:rPr>
          <w:rFonts w:eastAsiaTheme="minorHAnsi" w:cs="Arial"/>
          <w:kern w:val="2"/>
          <w:szCs w:val="24"/>
          <w14:ligatures w14:val="standardContextual"/>
        </w:rPr>
        <w:t xml:space="preserve"> </w:t>
      </w:r>
      <w:r w:rsidR="00107B58" w:rsidRPr="00044B45">
        <w:t xml:space="preserve">The Norfolk County </w:t>
      </w:r>
      <w:r w:rsidR="00107B58" w:rsidRPr="009E2A8A">
        <w:t xml:space="preserve">Council </w:t>
      </w:r>
      <w:r w:rsidR="00107B58" w:rsidRPr="005D0623">
        <w:t xml:space="preserve">(Loddon and </w:t>
      </w:r>
      <w:proofErr w:type="spellStart"/>
      <w:r w:rsidR="00107B58" w:rsidRPr="005D0623">
        <w:t>Chedgrave</w:t>
      </w:r>
      <w:proofErr w:type="spellEnd"/>
      <w:r w:rsidR="00107B58" w:rsidRPr="005D0623">
        <w:t xml:space="preserve">, </w:t>
      </w:r>
      <w:r>
        <w:t>V</w:t>
      </w:r>
      <w:r w:rsidR="00107B58" w:rsidRPr="005D0623">
        <w:t xml:space="preserve">arious </w:t>
      </w:r>
      <w:r>
        <w:t>R</w:t>
      </w:r>
      <w:r w:rsidR="00107B58" w:rsidRPr="005D0623">
        <w:t>oads) (20</w:t>
      </w:r>
      <w:r w:rsidR="00D6525E">
        <w:t xml:space="preserve"> </w:t>
      </w:r>
      <w:r w:rsidR="00107B58" w:rsidRPr="005D0623">
        <w:t>mph Speed Limit) Consolidation Order 2019</w:t>
      </w:r>
      <w:r w:rsidR="008E4B1F">
        <w:t xml:space="preserve"> whereby the 20 mph speed limit on the existing lengths of road specified in that Order will not be changed</w:t>
      </w:r>
      <w:r w:rsidR="00E86BBD">
        <w:t xml:space="preserve"> </w:t>
      </w:r>
      <w:r w:rsidR="007D0E82">
        <w:t>apart from the length of road set out in point 2 below</w:t>
      </w:r>
      <w:r w:rsidR="00D6525E">
        <w:t xml:space="preserve">; and </w:t>
      </w:r>
    </w:p>
    <w:p w14:paraId="03706095" w14:textId="1BEA3C3A" w:rsidR="005A297C" w:rsidRPr="005A297C" w:rsidRDefault="00EE54DC" w:rsidP="00D6525E">
      <w:pPr>
        <w:pStyle w:val="ListParagraph"/>
        <w:numPr>
          <w:ilvl w:val="0"/>
          <w:numId w:val="1"/>
        </w:num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vary</w:t>
      </w:r>
      <w:r w:rsidR="00D6525E">
        <w:rPr>
          <w:rFonts w:eastAsiaTheme="minorHAnsi" w:cs="Arial"/>
          <w:kern w:val="2"/>
          <w:szCs w:val="24"/>
          <w14:ligatures w14:val="standardContextual"/>
        </w:rPr>
        <w:t xml:space="preserve"> the existing reference to the </w:t>
      </w:r>
      <w:r w:rsidR="00D6525E">
        <w:t xml:space="preserve">C554 Beccles Road/High Street/Bridge Street/Norwich Road and replace the </w:t>
      </w:r>
      <w:r>
        <w:t xml:space="preserve">current </w:t>
      </w:r>
      <w:r w:rsidR="00D6525E">
        <w:t xml:space="preserve">description with </w:t>
      </w:r>
      <w:r w:rsidR="00C35AD3">
        <w:t>“</w:t>
      </w:r>
      <w:r w:rsidR="00C35AD3">
        <w:rPr>
          <w:szCs w:val="24"/>
        </w:rPr>
        <w:t>From a Point 281 metres south-east of its junction with the C385 Norton Road northwards to a point 85 metres north-west of its junction with the C202 Langley Road</w:t>
      </w:r>
      <w:r w:rsidR="00C35AD3">
        <w:t xml:space="preserve">”. This is an extension of </w:t>
      </w:r>
      <w:r w:rsidR="004375CA">
        <w:t>101</w:t>
      </w:r>
      <w:r w:rsidR="00C35AD3">
        <w:t xml:space="preserve"> metres</w:t>
      </w:r>
      <w:r w:rsidR="007300A6">
        <w:t xml:space="preserve"> </w:t>
      </w:r>
      <w:r w:rsidR="002242B3">
        <w:t>into the existing 30 mph restriction.</w:t>
      </w:r>
    </w:p>
    <w:p w14:paraId="1540D148" w14:textId="6B9C0CC4" w:rsidR="00D6525E" w:rsidRPr="00C35AD3" w:rsidRDefault="00E34D38" w:rsidP="00D6525E">
      <w:pPr>
        <w:pStyle w:val="ListParagraph"/>
        <w:numPr>
          <w:ilvl w:val="0"/>
          <w:numId w:val="1"/>
        </w:numPr>
        <w:spacing w:after="160" w:line="259" w:lineRule="auto"/>
        <w:rPr>
          <w:rFonts w:eastAsiaTheme="minorHAnsi" w:cs="Arial"/>
          <w:kern w:val="2"/>
          <w:szCs w:val="24"/>
          <w14:ligatures w14:val="standardContextual"/>
        </w:rPr>
      </w:pPr>
      <w:r>
        <w:t>v</w:t>
      </w:r>
      <w:r w:rsidR="00CE2568">
        <w:t>ary the existing Order whereby the lengths of the</w:t>
      </w:r>
      <w:r w:rsidR="00584B7B">
        <w:t xml:space="preserve"> existing</w:t>
      </w:r>
      <w:r w:rsidR="00CE2568">
        <w:t xml:space="preserve"> restriction</w:t>
      </w:r>
      <w:r w:rsidR="00584B7B">
        <w:t>s</w:t>
      </w:r>
      <w:r w:rsidR="00CE2568">
        <w:t xml:space="preserve"> remain the </w:t>
      </w:r>
      <w:r>
        <w:t>same,</w:t>
      </w:r>
      <w:r w:rsidR="00CE2568">
        <w:t xml:space="preserve"> but</w:t>
      </w:r>
      <w:r w:rsidR="00FC31A9">
        <w:t xml:space="preserve"> road</w:t>
      </w:r>
      <w:r w:rsidR="00CE2568">
        <w:t xml:space="preserve"> descriptions are updated for clarity</w:t>
      </w:r>
      <w:r>
        <w:t>.</w:t>
      </w:r>
      <w:r w:rsidR="00CA371C">
        <w:t xml:space="preserve"> </w:t>
      </w:r>
      <w:r w:rsidR="002242B3">
        <w:t xml:space="preserve"> </w:t>
      </w:r>
      <w:r w:rsidR="00C35AD3">
        <w:t xml:space="preserve"> </w:t>
      </w:r>
    </w:p>
    <w:p w14:paraId="579FC764" w14:textId="77759C9D" w:rsidR="00DE5B65" w:rsidRPr="005C24E0" w:rsidRDefault="00DE5B65" w:rsidP="006F3257">
      <w:pPr>
        <w:pStyle w:val="Heading2"/>
        <w:spacing w:line="240" w:lineRule="auto"/>
        <w:rPr>
          <w:rFonts w:eastAsiaTheme="minorHAnsi"/>
        </w:rPr>
      </w:pPr>
      <w:r w:rsidRPr="005C24E0">
        <w:rPr>
          <w:rFonts w:eastAsiaTheme="minorHAnsi"/>
        </w:rPr>
        <w:t xml:space="preserve">The Norfolk County Council (Loddon and </w:t>
      </w:r>
      <w:proofErr w:type="spellStart"/>
      <w:r w:rsidRPr="005C24E0">
        <w:rPr>
          <w:rFonts w:eastAsiaTheme="minorHAnsi"/>
        </w:rPr>
        <w:t>Chedgrave</w:t>
      </w:r>
      <w:proofErr w:type="spellEnd"/>
      <w:r w:rsidRPr="005C24E0">
        <w:rPr>
          <w:rFonts w:eastAsiaTheme="minorHAnsi"/>
        </w:rPr>
        <w:t>, Various Roads) (30 mph Speed Limit) Consolidation</w:t>
      </w:r>
      <w:r w:rsidR="00B525CE">
        <w:rPr>
          <w:rFonts w:eastAsiaTheme="minorHAnsi"/>
        </w:rPr>
        <w:t xml:space="preserve"> and Variation</w:t>
      </w:r>
      <w:r w:rsidRPr="005C24E0">
        <w:rPr>
          <w:rFonts w:eastAsiaTheme="minorHAnsi"/>
        </w:rPr>
        <w:t xml:space="preserve"> Order 202X</w:t>
      </w:r>
    </w:p>
    <w:p w14:paraId="50274DBE" w14:textId="1FB140F8" w:rsidR="00DE5B65" w:rsidRDefault="00E86F66" w:rsidP="002E7A12">
      <w:pPr>
        <w:spacing w:after="160" w:line="259" w:lineRule="auto"/>
        <w:rPr>
          <w:rFonts w:cs="Arial"/>
          <w:color w:val="000000" w:themeColor="text1"/>
          <w:szCs w:val="24"/>
        </w:rPr>
      </w:pPr>
      <w:r>
        <w:rPr>
          <w:rFonts w:cs="Arial"/>
          <w:color w:val="000000" w:themeColor="text1"/>
          <w:szCs w:val="24"/>
        </w:rPr>
        <w:t>The effect of the Order is to</w:t>
      </w:r>
      <w:r w:rsidR="0056685A">
        <w:rPr>
          <w:rFonts w:cs="Arial"/>
          <w:color w:val="000000" w:themeColor="text1"/>
          <w:szCs w:val="24"/>
        </w:rPr>
        <w:t>:</w:t>
      </w:r>
    </w:p>
    <w:p w14:paraId="10D50A80" w14:textId="77777777" w:rsidR="00013A9B" w:rsidRPr="00013A9B" w:rsidRDefault="00333BA1" w:rsidP="007300A6">
      <w:pPr>
        <w:pStyle w:val="ListParagraph"/>
        <w:numPr>
          <w:ilvl w:val="0"/>
          <w:numId w:val="2"/>
        </w:numPr>
        <w:spacing w:after="120"/>
        <w:ind w:left="714" w:hanging="357"/>
        <w:contextualSpacing w:val="0"/>
        <w:rPr>
          <w:rFonts w:cs="Arial"/>
          <w:color w:val="000000" w:themeColor="text1"/>
          <w:szCs w:val="24"/>
        </w:rPr>
      </w:pPr>
      <w:r>
        <w:rPr>
          <w:rFonts w:cs="Arial"/>
          <w:color w:val="000000" w:themeColor="text1"/>
          <w:szCs w:val="24"/>
        </w:rPr>
        <w:t>c</w:t>
      </w:r>
      <w:r w:rsidR="0056685A" w:rsidRPr="0003382C">
        <w:rPr>
          <w:rFonts w:cs="Arial"/>
          <w:color w:val="000000" w:themeColor="text1"/>
          <w:szCs w:val="24"/>
        </w:rPr>
        <w:t xml:space="preserve">onsolidate </w:t>
      </w:r>
      <w:r w:rsidR="0003382C" w:rsidRPr="0003382C">
        <w:rPr>
          <w:rFonts w:cs="Arial"/>
          <w:color w:val="000000" w:themeColor="text1"/>
          <w:szCs w:val="24"/>
        </w:rPr>
        <w:t xml:space="preserve">The Norfolk County Council (Loddon and </w:t>
      </w:r>
      <w:proofErr w:type="spellStart"/>
      <w:r w:rsidR="0003382C" w:rsidRPr="0003382C">
        <w:rPr>
          <w:rFonts w:cs="Arial"/>
          <w:color w:val="000000" w:themeColor="text1"/>
          <w:szCs w:val="24"/>
        </w:rPr>
        <w:t>Chedgrave</w:t>
      </w:r>
      <w:proofErr w:type="spellEnd"/>
      <w:r w:rsidR="0003382C" w:rsidRPr="0003382C">
        <w:rPr>
          <w:rFonts w:cs="Arial"/>
          <w:color w:val="000000" w:themeColor="text1"/>
          <w:szCs w:val="24"/>
        </w:rPr>
        <w:t xml:space="preserve">, </w:t>
      </w:r>
      <w:r>
        <w:rPr>
          <w:rFonts w:cs="Arial"/>
          <w:color w:val="000000" w:themeColor="text1"/>
          <w:szCs w:val="24"/>
        </w:rPr>
        <w:t>V</w:t>
      </w:r>
      <w:r w:rsidR="0003382C" w:rsidRPr="0003382C">
        <w:rPr>
          <w:rFonts w:cs="Arial"/>
          <w:color w:val="000000" w:themeColor="text1"/>
          <w:szCs w:val="24"/>
        </w:rPr>
        <w:t xml:space="preserve">arious </w:t>
      </w:r>
      <w:r>
        <w:rPr>
          <w:rFonts w:cs="Arial"/>
          <w:color w:val="000000" w:themeColor="text1"/>
          <w:szCs w:val="24"/>
        </w:rPr>
        <w:t>R</w:t>
      </w:r>
      <w:r w:rsidR="0003382C" w:rsidRPr="0003382C">
        <w:rPr>
          <w:rFonts w:cs="Arial"/>
          <w:color w:val="000000" w:themeColor="text1"/>
          <w:szCs w:val="24"/>
        </w:rPr>
        <w:t>oads) (30mph Speed Limit) Order 2013</w:t>
      </w:r>
      <w:r w:rsidR="00E86BBD">
        <w:rPr>
          <w:rFonts w:cs="Arial"/>
          <w:color w:val="000000" w:themeColor="text1"/>
          <w:szCs w:val="24"/>
        </w:rPr>
        <w:t xml:space="preserve"> whereby the </w:t>
      </w:r>
      <w:r w:rsidR="00F27987">
        <w:rPr>
          <w:rFonts w:cs="Arial"/>
          <w:color w:val="000000" w:themeColor="text1"/>
          <w:szCs w:val="24"/>
        </w:rPr>
        <w:t xml:space="preserve">30 mph speed limit on the existing lengths of road specified in that Order will not be </w:t>
      </w:r>
      <w:r w:rsidR="00F27987" w:rsidRPr="00013A9B">
        <w:rPr>
          <w:rFonts w:cs="Arial"/>
          <w:color w:val="000000" w:themeColor="text1"/>
          <w:szCs w:val="24"/>
        </w:rPr>
        <w:t xml:space="preserve">changed </w:t>
      </w:r>
      <w:r w:rsidR="00013A9B" w:rsidRPr="00013A9B">
        <w:rPr>
          <w:rFonts w:cs="Arial"/>
          <w:color w:val="000000" w:themeColor="text1"/>
          <w:szCs w:val="24"/>
        </w:rPr>
        <w:t xml:space="preserve">apart from the </w:t>
      </w:r>
      <w:r w:rsidR="00013A9B" w:rsidRPr="00013A9B">
        <w:t>C554 Beccles Road as set out in point 2 below; and</w:t>
      </w:r>
      <w:r w:rsidR="00013A9B">
        <w:t xml:space="preserve"> </w:t>
      </w:r>
    </w:p>
    <w:p w14:paraId="6C466C0D" w14:textId="3C63EDD4" w:rsidR="00526681" w:rsidRPr="000A1DC6" w:rsidRDefault="00EE54DC" w:rsidP="007300A6">
      <w:pPr>
        <w:pStyle w:val="ListParagraph"/>
        <w:numPr>
          <w:ilvl w:val="0"/>
          <w:numId w:val="2"/>
        </w:numPr>
        <w:spacing w:after="240"/>
        <w:ind w:left="714" w:hanging="357"/>
        <w:contextualSpacing w:val="0"/>
        <w:rPr>
          <w:rFonts w:cs="Arial"/>
          <w:color w:val="000000" w:themeColor="text1"/>
          <w:szCs w:val="24"/>
        </w:rPr>
      </w:pPr>
      <w:r>
        <w:rPr>
          <w:rFonts w:cs="Arial"/>
          <w:color w:val="000000" w:themeColor="text1"/>
          <w:szCs w:val="24"/>
        </w:rPr>
        <w:t>v</w:t>
      </w:r>
      <w:r>
        <w:rPr>
          <w:rFonts w:eastAsiaTheme="minorHAnsi" w:cs="Arial"/>
          <w:kern w:val="2"/>
          <w:szCs w:val="24"/>
          <w14:ligatures w14:val="standardContextual"/>
        </w:rPr>
        <w:t xml:space="preserve">ary the existing reference to the </w:t>
      </w:r>
      <w:r>
        <w:t>C554 Beccles Road and replace the current description with</w:t>
      </w:r>
      <w:r w:rsidR="00E1099E">
        <w:t xml:space="preserve"> “</w:t>
      </w:r>
      <w:r w:rsidR="00E1099E">
        <w:rPr>
          <w:szCs w:val="24"/>
        </w:rPr>
        <w:t xml:space="preserve">From a Point 281 metres south-east of its junction with the C385 Norton Road south-eastwards and eastwards to a point 147 metres east of its eastern junction with U71280 Little Money Road”. This a reduction of </w:t>
      </w:r>
      <w:r w:rsidR="00BD168E">
        <w:rPr>
          <w:szCs w:val="24"/>
        </w:rPr>
        <w:t>101</w:t>
      </w:r>
      <w:r w:rsidR="00E1099E">
        <w:rPr>
          <w:szCs w:val="24"/>
        </w:rPr>
        <w:t xml:space="preserve"> metres </w:t>
      </w:r>
      <w:r w:rsidR="00572EEA">
        <w:rPr>
          <w:szCs w:val="24"/>
        </w:rPr>
        <w:t xml:space="preserve">which would become </w:t>
      </w:r>
      <w:r w:rsidR="007300A6">
        <w:rPr>
          <w:szCs w:val="24"/>
        </w:rPr>
        <w:t xml:space="preserve">a 20 mph restriction as set out above. </w:t>
      </w:r>
    </w:p>
    <w:p w14:paraId="3C026EF1" w14:textId="3A87C6B0" w:rsidR="000A1DC6" w:rsidRPr="007300A6" w:rsidRDefault="003B450F" w:rsidP="007300A6">
      <w:pPr>
        <w:pStyle w:val="ListParagraph"/>
        <w:numPr>
          <w:ilvl w:val="0"/>
          <w:numId w:val="2"/>
        </w:numPr>
        <w:spacing w:after="240"/>
        <w:ind w:left="714" w:hanging="357"/>
        <w:contextualSpacing w:val="0"/>
        <w:rPr>
          <w:rFonts w:cs="Arial"/>
          <w:color w:val="000000" w:themeColor="text1"/>
          <w:szCs w:val="24"/>
        </w:rPr>
      </w:pPr>
      <w:r>
        <w:rPr>
          <w:rFonts w:cs="Arial"/>
          <w:color w:val="000000" w:themeColor="text1"/>
          <w:szCs w:val="24"/>
        </w:rPr>
        <w:t>v</w:t>
      </w:r>
      <w:r w:rsidR="000A1DC6">
        <w:rPr>
          <w:rFonts w:cs="Arial"/>
          <w:color w:val="000000" w:themeColor="text1"/>
          <w:szCs w:val="24"/>
        </w:rPr>
        <w:t xml:space="preserve">ary the existing Order whereby the length </w:t>
      </w:r>
      <w:r w:rsidR="00765562">
        <w:rPr>
          <w:rFonts w:cs="Arial"/>
          <w:color w:val="000000" w:themeColor="text1"/>
          <w:szCs w:val="24"/>
        </w:rPr>
        <w:t>of the existing</w:t>
      </w:r>
      <w:r w:rsidR="004E1DA1">
        <w:rPr>
          <w:rFonts w:cs="Arial"/>
          <w:color w:val="000000" w:themeColor="text1"/>
          <w:szCs w:val="24"/>
        </w:rPr>
        <w:t xml:space="preserve"> restriction</w:t>
      </w:r>
      <w:r w:rsidR="00765562">
        <w:rPr>
          <w:rFonts w:cs="Arial"/>
          <w:color w:val="000000" w:themeColor="text1"/>
          <w:szCs w:val="24"/>
        </w:rPr>
        <w:t xml:space="preserve"> on U71280 Little Money Road remains the same, but the </w:t>
      </w:r>
      <w:r>
        <w:rPr>
          <w:rFonts w:cs="Arial"/>
          <w:color w:val="000000" w:themeColor="text1"/>
          <w:szCs w:val="24"/>
        </w:rPr>
        <w:t>road description is updated for clarity.</w:t>
      </w:r>
    </w:p>
    <w:p w14:paraId="4CD9AF12" w14:textId="14445F47" w:rsidR="00526681" w:rsidRPr="007300A6" w:rsidRDefault="00526681" w:rsidP="00526681">
      <w:pPr>
        <w:spacing w:after="160" w:line="259" w:lineRule="auto"/>
        <w:rPr>
          <w:szCs w:val="24"/>
        </w:rPr>
      </w:pPr>
      <w:r>
        <w:rPr>
          <w:szCs w:val="24"/>
        </w:rPr>
        <w:t xml:space="preserve">Speed Limit </w:t>
      </w:r>
      <w:r w:rsidRPr="009D64AF">
        <w:rPr>
          <w:szCs w:val="24"/>
        </w:rPr>
        <w:t>Orders are proposed to be consolidated for clarity and efficient administration of the restrictions. As part of the consolidation the existing Orders are being updated to reflect current legislation, or are being clarified to make them clearer, or are being amended to correct minor errors. The reference of ‘vehicles’ is being updated to ‘motor vehicles’ to reflect current legislation.</w:t>
      </w:r>
    </w:p>
    <w:p w14:paraId="6DA6CAA9" w14:textId="5BAB45D4" w:rsidR="00BD4B7B" w:rsidRPr="00BD4B7B" w:rsidRDefault="00BD4B7B" w:rsidP="006F3257">
      <w:pPr>
        <w:pStyle w:val="Heading2"/>
        <w:spacing w:line="240" w:lineRule="auto"/>
        <w:rPr>
          <w:rFonts w:eastAsiaTheme="minorHAnsi"/>
          <w:b w:val="0"/>
          <w:bCs/>
        </w:rPr>
      </w:pPr>
      <w:r w:rsidRPr="00BD4B7B">
        <w:rPr>
          <w:rFonts w:eastAsiaTheme="minorHAnsi"/>
          <w:b w:val="0"/>
          <w:bCs/>
        </w:rPr>
        <w:lastRenderedPageBreak/>
        <w:t>Norfolk County Council give notice of the following shared use cycle track and bus stop clearways</w:t>
      </w:r>
      <w:r>
        <w:rPr>
          <w:rFonts w:eastAsiaTheme="minorHAnsi"/>
          <w:b w:val="0"/>
          <w:bCs/>
        </w:rPr>
        <w:t>:</w:t>
      </w:r>
    </w:p>
    <w:p w14:paraId="4898C8B2" w14:textId="781C383F" w:rsidR="000E61F3" w:rsidRDefault="00916AF7" w:rsidP="006F3257">
      <w:pPr>
        <w:pStyle w:val="Heading2"/>
        <w:spacing w:line="240" w:lineRule="auto"/>
        <w:rPr>
          <w:rFonts w:eastAsiaTheme="minorHAnsi"/>
        </w:rPr>
      </w:pPr>
      <w:r w:rsidRPr="00916AF7">
        <w:rPr>
          <w:rFonts w:eastAsiaTheme="minorHAnsi"/>
        </w:rPr>
        <w:t xml:space="preserve">The Norfolk County Council (Loddon, Beccles Road) </w:t>
      </w:r>
      <w:r w:rsidR="003562EE">
        <w:rPr>
          <w:rFonts w:eastAsiaTheme="minorHAnsi"/>
        </w:rPr>
        <w:t>Shared Use Footway/Cycle Track Notice</w:t>
      </w:r>
      <w:r w:rsidRPr="00916AF7">
        <w:rPr>
          <w:rFonts w:eastAsiaTheme="minorHAnsi"/>
        </w:rPr>
        <w:t xml:space="preserve"> 2026</w:t>
      </w:r>
    </w:p>
    <w:p w14:paraId="3C46FAE9" w14:textId="2445322E" w:rsidR="00D14CE9" w:rsidRPr="00D14CE9" w:rsidRDefault="00D14CE9" w:rsidP="00D14CE9">
      <w:pPr>
        <w:spacing w:after="160" w:line="259" w:lineRule="auto"/>
        <w:rPr>
          <w:rFonts w:eastAsiaTheme="minorHAnsi" w:cs="Arial"/>
          <w:kern w:val="2"/>
          <w:szCs w:val="24"/>
          <w14:ligatures w14:val="standardContextual"/>
        </w:rPr>
      </w:pPr>
      <w:r>
        <w:rPr>
          <w:rFonts w:eastAsiaTheme="minorHAnsi" w:cs="Arial"/>
          <w:kern w:val="2"/>
          <w:szCs w:val="24"/>
          <w14:ligatures w14:val="standardContextual"/>
        </w:rPr>
        <w:t xml:space="preserve">As required under </w:t>
      </w:r>
      <w:r w:rsidRPr="001D24E1">
        <w:rPr>
          <w:rFonts w:eastAsiaTheme="minorHAnsi" w:cs="Arial"/>
          <w:kern w:val="2"/>
          <w:szCs w:val="24"/>
          <w14:ligatures w14:val="standardContextual"/>
        </w:rPr>
        <w:t>Sections 65(1), 66(1) and 66(4) of the Highways Act 1980</w:t>
      </w:r>
      <w:r>
        <w:rPr>
          <w:rFonts w:eastAsiaTheme="minorHAnsi" w:cs="Arial"/>
          <w:kern w:val="2"/>
          <w:szCs w:val="24"/>
          <w14:ligatures w14:val="standardContextual"/>
        </w:rPr>
        <w:t xml:space="preserve">, Notice is hereby given that Norfolk County Council propose to install a shared use footway/cycle track (with rights of way on foot) at the following location in the Town of </w:t>
      </w:r>
      <w:r w:rsidR="00554107">
        <w:rPr>
          <w:rFonts w:eastAsiaTheme="minorHAnsi" w:cs="Arial"/>
          <w:kern w:val="2"/>
          <w:szCs w:val="24"/>
          <w14:ligatures w14:val="standardContextual"/>
        </w:rPr>
        <w:t>Loddon</w:t>
      </w:r>
      <w:r>
        <w:rPr>
          <w:rFonts w:eastAsiaTheme="minorHAnsi" w:cs="Arial"/>
          <w:kern w:val="2"/>
          <w:szCs w:val="24"/>
          <w14:ligatures w14:val="standardContextual"/>
        </w:rPr>
        <w:t>:</w:t>
      </w:r>
    </w:p>
    <w:p w14:paraId="0C1EA0C9" w14:textId="77777777" w:rsidR="002F3EE2" w:rsidRDefault="002F3EE2" w:rsidP="002F3EE2">
      <w:pPr>
        <w:spacing w:after="120"/>
      </w:pPr>
      <w:r w:rsidRPr="00347A9A">
        <w:rPr>
          <w:u w:val="single"/>
        </w:rPr>
        <w:t>Installation of Shared Use Footway/Cycle</w:t>
      </w:r>
      <w:r>
        <w:rPr>
          <w:u w:val="single"/>
        </w:rPr>
        <w:t xml:space="preserve"> T</w:t>
      </w:r>
      <w:r w:rsidRPr="00347A9A">
        <w:rPr>
          <w:u w:val="single"/>
        </w:rPr>
        <w:t>rack</w:t>
      </w:r>
    </w:p>
    <w:tbl>
      <w:tblPr>
        <w:tblStyle w:val="TableGrid"/>
        <w:tblW w:w="9067" w:type="dxa"/>
        <w:tblLook w:val="04A0" w:firstRow="1" w:lastRow="0" w:firstColumn="1" w:lastColumn="0" w:noHBand="0" w:noVBand="1"/>
      </w:tblPr>
      <w:tblGrid>
        <w:gridCol w:w="3393"/>
        <w:gridCol w:w="5674"/>
      </w:tblGrid>
      <w:tr w:rsidR="002F3EE2" w14:paraId="18525A2F" w14:textId="77777777" w:rsidTr="008879D1">
        <w:tc>
          <w:tcPr>
            <w:tcW w:w="3393" w:type="dxa"/>
          </w:tcPr>
          <w:p w14:paraId="504C302E" w14:textId="77777777" w:rsidR="0054166A" w:rsidRDefault="00AB5F25" w:rsidP="00AB5F25">
            <w:pPr>
              <w:spacing w:after="120"/>
            </w:pPr>
            <w:r>
              <w:t>C554 Beccles Road</w:t>
            </w:r>
          </w:p>
          <w:p w14:paraId="53CF51C6" w14:textId="0194324C" w:rsidR="002F3EE2" w:rsidRDefault="00F42097" w:rsidP="00AB5F25">
            <w:pPr>
              <w:spacing w:after="120"/>
            </w:pPr>
            <w:r>
              <w:t>(</w:t>
            </w:r>
            <w:r w:rsidR="00AB5F25">
              <w:t>Eastern Side</w:t>
            </w:r>
            <w:r>
              <w:t>)</w:t>
            </w:r>
          </w:p>
        </w:tc>
        <w:tc>
          <w:tcPr>
            <w:tcW w:w="5674" w:type="dxa"/>
          </w:tcPr>
          <w:p w14:paraId="53810965" w14:textId="0543CF6C" w:rsidR="002F3EE2" w:rsidRDefault="002E1C5A" w:rsidP="008879D1">
            <w:pPr>
              <w:spacing w:after="120"/>
            </w:pPr>
            <w:r w:rsidRPr="002E1C5A">
              <w:t>From the junction with the 7P1038 Wagtail Road to a point 93 metres north-west of that junction</w:t>
            </w:r>
          </w:p>
        </w:tc>
      </w:tr>
      <w:tr w:rsidR="002F3EE2" w14:paraId="3325D5F8" w14:textId="77777777" w:rsidTr="008879D1">
        <w:tc>
          <w:tcPr>
            <w:tcW w:w="3393" w:type="dxa"/>
          </w:tcPr>
          <w:p w14:paraId="732654DC" w14:textId="1144A931" w:rsidR="00F60661" w:rsidRPr="00F60661" w:rsidRDefault="00F60661" w:rsidP="00F60661">
            <w:pPr>
              <w:rPr>
                <w:szCs w:val="24"/>
              </w:rPr>
            </w:pPr>
            <w:r w:rsidRPr="00F60661">
              <w:rPr>
                <w:szCs w:val="24"/>
              </w:rPr>
              <w:t>C554 Beccles Road</w:t>
            </w:r>
          </w:p>
          <w:p w14:paraId="2A5A8588" w14:textId="7A857A67" w:rsidR="002F3EE2" w:rsidRPr="008245A5" w:rsidRDefault="00F42097" w:rsidP="00F60661">
            <w:pPr>
              <w:rPr>
                <w:szCs w:val="24"/>
              </w:rPr>
            </w:pPr>
            <w:r>
              <w:rPr>
                <w:szCs w:val="24"/>
              </w:rPr>
              <w:t>(</w:t>
            </w:r>
            <w:r w:rsidR="00F60661" w:rsidRPr="00F60661">
              <w:rPr>
                <w:szCs w:val="24"/>
              </w:rPr>
              <w:t>Eastern Side</w:t>
            </w:r>
            <w:r>
              <w:rPr>
                <w:szCs w:val="24"/>
              </w:rPr>
              <w:t>)</w:t>
            </w:r>
          </w:p>
        </w:tc>
        <w:tc>
          <w:tcPr>
            <w:tcW w:w="5674" w:type="dxa"/>
          </w:tcPr>
          <w:p w14:paraId="6DC17EAE" w14:textId="0F825E45" w:rsidR="002F3EE2" w:rsidRDefault="002928EB" w:rsidP="008879D1">
            <w:pPr>
              <w:spacing w:after="120"/>
            </w:pPr>
            <w:r w:rsidRPr="002928EB">
              <w:t>From the junction with the 7P1041 Woodpecker Road to the junction with the 7P1038 Wagtail Road a total of 94 metres</w:t>
            </w:r>
          </w:p>
        </w:tc>
      </w:tr>
    </w:tbl>
    <w:p w14:paraId="7CD939B4" w14:textId="5621B5A4" w:rsidR="004668F3" w:rsidRPr="005F5B00" w:rsidRDefault="00F852FD" w:rsidP="005F5B00">
      <w:pPr>
        <w:spacing w:before="120" w:after="160" w:line="259" w:lineRule="auto"/>
        <w:rPr>
          <w:rFonts w:eastAsiaTheme="minorHAnsi" w:cs="Arial"/>
          <w:kern w:val="2"/>
          <w:szCs w:val="24"/>
          <w14:ligatures w14:val="standardContextual"/>
        </w:rPr>
      </w:pPr>
      <w:r>
        <w:rPr>
          <w:rFonts w:eastAsiaTheme="minorHAnsi" w:cs="Arial"/>
          <w:kern w:val="2"/>
          <w:szCs w:val="24"/>
          <w14:ligatures w14:val="standardContextual"/>
        </w:rPr>
        <w:t xml:space="preserve">The </w:t>
      </w:r>
      <w:r w:rsidR="00874EFB">
        <w:rPr>
          <w:rFonts w:eastAsiaTheme="minorHAnsi" w:cs="Arial"/>
          <w:kern w:val="2"/>
          <w:szCs w:val="24"/>
          <w14:ligatures w14:val="standardContextual"/>
        </w:rPr>
        <w:t xml:space="preserve">reason for the proposals </w:t>
      </w:r>
      <w:r w:rsidR="000C4984">
        <w:rPr>
          <w:rFonts w:eastAsiaTheme="minorHAnsi" w:cs="Arial"/>
          <w:kern w:val="2"/>
          <w:szCs w:val="24"/>
          <w14:ligatures w14:val="standardContextual"/>
        </w:rPr>
        <w:t xml:space="preserve">is to enable </w:t>
      </w:r>
      <w:r w:rsidR="000B0F53">
        <w:rPr>
          <w:rFonts w:eastAsiaTheme="minorHAnsi" w:cs="Arial"/>
          <w:kern w:val="2"/>
          <w:szCs w:val="24"/>
          <w14:ligatures w14:val="standardContextual"/>
        </w:rPr>
        <w:t>pedestrians</w:t>
      </w:r>
      <w:r w:rsidR="000C4984">
        <w:rPr>
          <w:rFonts w:eastAsiaTheme="minorHAnsi" w:cs="Arial"/>
          <w:kern w:val="2"/>
          <w:szCs w:val="24"/>
          <w14:ligatures w14:val="standardContextual"/>
        </w:rPr>
        <w:t xml:space="preserve"> and cyclists to use the route safely </w:t>
      </w:r>
      <w:r w:rsidR="000B0F53" w:rsidRPr="000B0F53">
        <w:rPr>
          <w:rFonts w:eastAsiaTheme="minorHAnsi" w:cs="Arial"/>
          <w:kern w:val="2"/>
          <w:szCs w:val="24"/>
          <w14:ligatures w14:val="standardContextual"/>
        </w:rPr>
        <w:t>and conveniently while accommodating increased demand generated by the adjacent housing development.</w:t>
      </w:r>
      <w:r w:rsidR="005F5B00">
        <w:rPr>
          <w:rFonts w:eastAsiaTheme="minorHAnsi" w:cs="Arial"/>
          <w:kern w:val="2"/>
          <w:szCs w:val="24"/>
          <w14:ligatures w14:val="standardContextual"/>
        </w:rPr>
        <w:t xml:space="preserve"> </w:t>
      </w:r>
      <w:r w:rsidR="004668F3">
        <w:t>The</w:t>
      </w:r>
      <w:r w:rsidR="00EF56E7">
        <w:t xml:space="preserve"> existing footway will be</w:t>
      </w:r>
      <w:r w:rsidR="004668F3">
        <w:t xml:space="preserve"> converted</w:t>
      </w:r>
      <w:r w:rsidR="00EF56E7">
        <w:t xml:space="preserve"> to a Shared Use</w:t>
      </w:r>
      <w:r w:rsidR="004668F3">
        <w:t xml:space="preserve"> Footway/Cycle Track</w:t>
      </w:r>
      <w:r w:rsidR="0029367B">
        <w:t xml:space="preserve"> and</w:t>
      </w:r>
      <w:r w:rsidR="004668F3">
        <w:t xml:space="preserve"> will</w:t>
      </w:r>
      <w:r w:rsidR="0029367B">
        <w:t xml:space="preserve"> be widened to</w:t>
      </w:r>
      <w:r w:rsidR="004668F3">
        <w:t xml:space="preserve"> have a width of 3 metres. Pedestrians and cyclists will have joint use and will not be segregated.</w:t>
      </w:r>
    </w:p>
    <w:p w14:paraId="17E986EB" w14:textId="34922305" w:rsidR="00891D18" w:rsidRDefault="00891D18" w:rsidP="005F5B00">
      <w:pPr>
        <w:pStyle w:val="Heading2"/>
        <w:spacing w:line="240" w:lineRule="auto"/>
        <w:rPr>
          <w:rFonts w:eastAsiaTheme="minorHAnsi"/>
        </w:rPr>
      </w:pPr>
      <w:r w:rsidRPr="00891D18">
        <w:rPr>
          <w:rFonts w:eastAsiaTheme="minorHAnsi"/>
        </w:rPr>
        <w:t>The Norfolk County Council</w:t>
      </w:r>
      <w:r>
        <w:rPr>
          <w:rFonts w:eastAsiaTheme="minorHAnsi"/>
        </w:rPr>
        <w:t xml:space="preserve"> </w:t>
      </w:r>
      <w:r w:rsidRPr="00891D18">
        <w:rPr>
          <w:rFonts w:eastAsiaTheme="minorHAnsi"/>
        </w:rPr>
        <w:t>(Loddon, Beccles Road)</w:t>
      </w:r>
      <w:r>
        <w:rPr>
          <w:rFonts w:eastAsiaTheme="minorHAnsi"/>
        </w:rPr>
        <w:t xml:space="preserve"> </w:t>
      </w:r>
      <w:r w:rsidRPr="00891D18">
        <w:rPr>
          <w:rFonts w:eastAsiaTheme="minorHAnsi"/>
        </w:rPr>
        <w:t>(Bus Stop Clearway) Notice 2026</w:t>
      </w:r>
    </w:p>
    <w:p w14:paraId="5F52221E" w14:textId="5A16F271" w:rsidR="00D316C6" w:rsidRPr="001428B8" w:rsidRDefault="001428B8" w:rsidP="00891D18">
      <w:pPr>
        <w:spacing w:after="160" w:line="259" w:lineRule="auto"/>
        <w:rPr>
          <w:rFonts w:eastAsiaTheme="minorHAnsi" w:cs="Arial"/>
          <w:kern w:val="2"/>
          <w:szCs w:val="24"/>
          <w14:ligatures w14:val="standardContextual"/>
        </w:rPr>
      </w:pPr>
      <w:r w:rsidRPr="001428B8">
        <w:rPr>
          <w:rFonts w:eastAsiaTheme="minorHAnsi" w:cs="Arial"/>
          <w:kern w:val="2"/>
          <w:szCs w:val="24"/>
          <w14:ligatures w14:val="standardContextual"/>
        </w:rPr>
        <w:t>Notice is hereby given that Norfolk County Council propose to introduce bus stop clearways as defined in Schedule 7</w:t>
      </w:r>
      <w:r w:rsidR="00775770">
        <w:rPr>
          <w:rFonts w:eastAsiaTheme="minorHAnsi" w:cs="Arial"/>
          <w:kern w:val="2"/>
          <w:szCs w:val="24"/>
          <w14:ligatures w14:val="standardContextual"/>
        </w:rPr>
        <w:t xml:space="preserve"> </w:t>
      </w:r>
      <w:r w:rsidRPr="001428B8">
        <w:rPr>
          <w:rFonts w:eastAsiaTheme="minorHAnsi" w:cs="Arial"/>
          <w:kern w:val="2"/>
          <w:szCs w:val="24"/>
          <w14:ligatures w14:val="standardContextual"/>
        </w:rPr>
        <w:t>of the Traffic Signs Regulations and General Directions 2016</w:t>
      </w:r>
      <w:r w:rsidR="00473780">
        <w:rPr>
          <w:rFonts w:eastAsiaTheme="minorHAnsi" w:cs="Arial"/>
          <w:kern w:val="2"/>
          <w:szCs w:val="24"/>
          <w14:ligatures w14:val="standardContextual"/>
        </w:rPr>
        <w:t xml:space="preserve"> and </w:t>
      </w:r>
      <w:r w:rsidR="00473780" w:rsidRPr="00CB6573">
        <w:t xml:space="preserve">the associated </w:t>
      </w:r>
      <w:r w:rsidR="00473780">
        <w:t>n</w:t>
      </w:r>
      <w:r w:rsidR="00473780" w:rsidRPr="00CB6573">
        <w:t xml:space="preserve">o </w:t>
      </w:r>
      <w:r w:rsidR="00473780">
        <w:t>stopping a</w:t>
      </w:r>
      <w:r w:rsidR="00473780" w:rsidRPr="00CB6573">
        <w:t xml:space="preserve">t </w:t>
      </w:r>
      <w:r w:rsidR="00473780">
        <w:t>an</w:t>
      </w:r>
      <w:r w:rsidR="00473780" w:rsidRPr="00CB6573">
        <w:t xml:space="preserve">y </w:t>
      </w:r>
      <w:r w:rsidR="00473780">
        <w:t>t</w:t>
      </w:r>
      <w:r w:rsidR="00473780" w:rsidRPr="00CB6573">
        <w:t xml:space="preserve">ime restrictions for any vehicles, except </w:t>
      </w:r>
      <w:r w:rsidR="00473780" w:rsidRPr="005F6157">
        <w:t>buses</w:t>
      </w:r>
      <w:r w:rsidR="00473780" w:rsidRPr="00CB6573">
        <w:t xml:space="preserve"> at the </w:t>
      </w:r>
      <w:r w:rsidR="00473780" w:rsidRPr="00CB6573">
        <w:rPr>
          <w:bCs/>
        </w:rPr>
        <w:t>following locations</w:t>
      </w:r>
      <w:r w:rsidR="00FC314E">
        <w:rPr>
          <w:bCs/>
        </w:rPr>
        <w:t xml:space="preserve"> in Loddon</w:t>
      </w:r>
      <w:r w:rsidRPr="001428B8">
        <w:rPr>
          <w:rFonts w:eastAsiaTheme="minorHAnsi" w:cs="Arial"/>
          <w:kern w:val="2"/>
          <w:szCs w:val="24"/>
          <w14:ligatures w14:val="standardContextual"/>
        </w:rPr>
        <w:t>:</w:t>
      </w:r>
    </w:p>
    <w:tbl>
      <w:tblPr>
        <w:tblW w:w="9345" w:type="dxa"/>
        <w:jc w:val="center"/>
        <w:tblLook w:val="04A0" w:firstRow="1" w:lastRow="0" w:firstColumn="1" w:lastColumn="0" w:noHBand="0" w:noVBand="1"/>
      </w:tblPr>
      <w:tblGrid>
        <w:gridCol w:w="3397"/>
        <w:gridCol w:w="5948"/>
      </w:tblGrid>
      <w:tr w:rsidR="00D8488D" w:rsidRPr="00CC4AED" w14:paraId="39C4E72C" w14:textId="77777777" w:rsidTr="008879D1">
        <w:trPr>
          <w:tblHeader/>
          <w:jc w:val="center"/>
        </w:trPr>
        <w:tc>
          <w:tcPr>
            <w:tcW w:w="3397" w:type="dxa"/>
            <w:tcBorders>
              <w:top w:val="single" w:sz="4" w:space="0" w:color="auto"/>
              <w:left w:val="single" w:sz="4" w:space="0" w:color="auto"/>
              <w:bottom w:val="single" w:sz="4" w:space="0" w:color="auto"/>
              <w:right w:val="single" w:sz="4" w:space="0" w:color="auto"/>
            </w:tcBorders>
          </w:tcPr>
          <w:p w14:paraId="72C8FEC2" w14:textId="77777777" w:rsidR="00D8488D" w:rsidRPr="00CC4AED" w:rsidRDefault="00D8488D" w:rsidP="008879D1">
            <w:pPr>
              <w:rPr>
                <w:b/>
                <w:bCs/>
              </w:rPr>
            </w:pPr>
            <w:r w:rsidRPr="00CC4AED">
              <w:rPr>
                <w:b/>
                <w:bCs/>
              </w:rPr>
              <w:t>Road</w:t>
            </w:r>
          </w:p>
        </w:tc>
        <w:tc>
          <w:tcPr>
            <w:tcW w:w="5948" w:type="dxa"/>
            <w:tcBorders>
              <w:top w:val="single" w:sz="4" w:space="0" w:color="auto"/>
              <w:left w:val="single" w:sz="4" w:space="0" w:color="auto"/>
              <w:bottom w:val="single" w:sz="4" w:space="0" w:color="auto"/>
              <w:right w:val="single" w:sz="4" w:space="0" w:color="auto"/>
            </w:tcBorders>
          </w:tcPr>
          <w:p w14:paraId="23E2402E" w14:textId="77777777" w:rsidR="00D8488D" w:rsidRPr="00CC4AED" w:rsidRDefault="00D8488D" w:rsidP="008879D1">
            <w:pPr>
              <w:rPr>
                <w:b/>
                <w:bCs/>
              </w:rPr>
            </w:pPr>
            <w:r w:rsidRPr="00CC4AED">
              <w:rPr>
                <w:b/>
                <w:bCs/>
              </w:rPr>
              <w:t>Description</w:t>
            </w:r>
          </w:p>
        </w:tc>
      </w:tr>
      <w:tr w:rsidR="00D8488D" w:rsidRPr="00063ED8" w14:paraId="43199D17" w14:textId="77777777" w:rsidTr="008879D1">
        <w:trPr>
          <w:jc w:val="center"/>
        </w:trPr>
        <w:tc>
          <w:tcPr>
            <w:tcW w:w="3397" w:type="dxa"/>
            <w:tcBorders>
              <w:top w:val="single" w:sz="4" w:space="0" w:color="auto"/>
              <w:left w:val="single" w:sz="4" w:space="0" w:color="auto"/>
              <w:bottom w:val="single" w:sz="4" w:space="0" w:color="auto"/>
              <w:right w:val="single" w:sz="4" w:space="0" w:color="auto"/>
            </w:tcBorders>
          </w:tcPr>
          <w:p w14:paraId="7D09F6C9" w14:textId="297A7E59" w:rsidR="009B67BD" w:rsidRDefault="009B67BD" w:rsidP="009B67BD">
            <w:r>
              <w:t>C554 Beccles Road</w:t>
            </w:r>
          </w:p>
          <w:p w14:paraId="51E5613E" w14:textId="4F54545C" w:rsidR="00D8488D" w:rsidRPr="00BE4638" w:rsidRDefault="009B67BD" w:rsidP="009B67BD">
            <w:r>
              <w:t>(Eastern Side)</w:t>
            </w:r>
          </w:p>
        </w:tc>
        <w:tc>
          <w:tcPr>
            <w:tcW w:w="5948" w:type="dxa"/>
            <w:tcBorders>
              <w:top w:val="single" w:sz="4" w:space="0" w:color="auto"/>
              <w:left w:val="single" w:sz="4" w:space="0" w:color="auto"/>
              <w:bottom w:val="single" w:sz="4" w:space="0" w:color="auto"/>
              <w:right w:val="single" w:sz="4" w:space="0" w:color="auto"/>
            </w:tcBorders>
          </w:tcPr>
          <w:p w14:paraId="67D074B1" w14:textId="20551654" w:rsidR="00D8488D" w:rsidRPr="00063ED8" w:rsidRDefault="00DC31A6" w:rsidP="008879D1">
            <w:r w:rsidRPr="00DC31A6">
              <w:t>From a point 176 metres north-west of the centre point of its eastern junction with the U71280 Little Money Road, for a distance of 17 metres in a north-westerly direction.</w:t>
            </w:r>
          </w:p>
        </w:tc>
      </w:tr>
      <w:tr w:rsidR="00D8488D" w:rsidRPr="00063ED8" w14:paraId="78D943D2" w14:textId="77777777" w:rsidTr="008879D1">
        <w:trPr>
          <w:jc w:val="center"/>
        </w:trPr>
        <w:tc>
          <w:tcPr>
            <w:tcW w:w="3397" w:type="dxa"/>
            <w:tcBorders>
              <w:top w:val="single" w:sz="4" w:space="0" w:color="auto"/>
              <w:left w:val="single" w:sz="4" w:space="0" w:color="auto"/>
              <w:bottom w:val="single" w:sz="4" w:space="0" w:color="auto"/>
              <w:right w:val="single" w:sz="4" w:space="0" w:color="auto"/>
            </w:tcBorders>
          </w:tcPr>
          <w:p w14:paraId="73F0AEA0" w14:textId="23D47336" w:rsidR="00610A76" w:rsidRDefault="00610A76" w:rsidP="00610A76">
            <w:r>
              <w:t>C554 Beccles Road</w:t>
            </w:r>
          </w:p>
          <w:p w14:paraId="48AC5FAF" w14:textId="0511C123" w:rsidR="00D8488D" w:rsidRPr="00BE4638" w:rsidRDefault="00610A76" w:rsidP="00610A76">
            <w:r>
              <w:t>(Western Side)</w:t>
            </w:r>
          </w:p>
        </w:tc>
        <w:tc>
          <w:tcPr>
            <w:tcW w:w="5948" w:type="dxa"/>
            <w:tcBorders>
              <w:top w:val="single" w:sz="4" w:space="0" w:color="auto"/>
              <w:left w:val="single" w:sz="4" w:space="0" w:color="auto"/>
              <w:bottom w:val="single" w:sz="4" w:space="0" w:color="auto"/>
              <w:right w:val="single" w:sz="4" w:space="0" w:color="auto"/>
            </w:tcBorders>
          </w:tcPr>
          <w:p w14:paraId="17DF9EBC" w14:textId="38C3CEC4" w:rsidR="00D8488D" w:rsidRPr="00063ED8" w:rsidRDefault="00944AC6" w:rsidP="008879D1">
            <w:r w:rsidRPr="00944AC6">
              <w:t>From a point 369 metres north-west of its eastern junction with the U71280 Little Money Road, for a distance of 17 metres in a north-westerly direction.</w:t>
            </w:r>
          </w:p>
        </w:tc>
      </w:tr>
    </w:tbl>
    <w:p w14:paraId="0B5F9366" w14:textId="65320750" w:rsidR="00E61762" w:rsidRPr="00E61762" w:rsidRDefault="00E61762" w:rsidP="00F718AC">
      <w:pPr>
        <w:spacing w:before="120" w:after="160" w:line="259" w:lineRule="auto"/>
        <w:rPr>
          <w:rFonts w:eastAsiaTheme="minorHAnsi" w:cs="Arial"/>
          <w:kern w:val="2"/>
          <w:szCs w:val="24"/>
          <w14:ligatures w14:val="standardContextual"/>
        </w:rPr>
      </w:pPr>
      <w:r w:rsidRPr="00E61762">
        <w:rPr>
          <w:rFonts w:eastAsiaTheme="minorHAnsi" w:cs="Arial"/>
          <w:kern w:val="2"/>
          <w:szCs w:val="24"/>
          <w14:ligatures w14:val="standardContextual"/>
        </w:rPr>
        <w:t>The bus stop clearways will ensure unhindered access for bus services. These measures are</w:t>
      </w:r>
      <w:r w:rsidR="00FA7716">
        <w:rPr>
          <w:rFonts w:eastAsiaTheme="minorHAnsi" w:cs="Arial"/>
          <w:kern w:val="2"/>
          <w:szCs w:val="24"/>
          <w14:ligatures w14:val="standardContextual"/>
        </w:rPr>
        <w:t xml:space="preserve"> intended</w:t>
      </w:r>
      <w:r w:rsidRPr="00E61762">
        <w:rPr>
          <w:rFonts w:eastAsiaTheme="minorHAnsi" w:cs="Arial"/>
          <w:kern w:val="2"/>
          <w:szCs w:val="24"/>
          <w14:ligatures w14:val="standardContextual"/>
        </w:rPr>
        <w:t xml:space="preserve"> to keep the area around the bus stop free from vehicles, ensuring buses can safely and efficiently pull in and out without obstruction. This helps maintain smooth traffic flow, enhances passenger safety by providing a clear boarding zone, and improves visibility for both bus drivers and other road users.</w:t>
      </w:r>
    </w:p>
    <w:p w14:paraId="16BA81A7" w14:textId="4983ACC2"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A copy of the draft Order</w:t>
      </w:r>
      <w:r w:rsidR="001428B0">
        <w:rPr>
          <w:rFonts w:eastAsiaTheme="minorHAnsi" w:cs="Arial"/>
          <w:kern w:val="2"/>
          <w:szCs w:val="24"/>
          <w14:ligatures w14:val="standardContextual"/>
        </w:rPr>
        <w:t>s</w:t>
      </w:r>
      <w:r w:rsidRPr="002E7A12">
        <w:rPr>
          <w:rFonts w:eastAsiaTheme="minorHAnsi" w:cs="Arial"/>
          <w:kern w:val="2"/>
          <w:szCs w:val="24"/>
          <w14:ligatures w14:val="standardContextual"/>
        </w:rPr>
        <w:t>, a plan and Statement of Reasons for making the Order</w:t>
      </w:r>
      <w:r w:rsidR="00D625BF">
        <w:rPr>
          <w:rFonts w:eastAsiaTheme="minorHAnsi" w:cs="Arial"/>
          <w:kern w:val="2"/>
          <w:szCs w:val="24"/>
          <w14:ligatures w14:val="standardContextual"/>
        </w:rPr>
        <w:t>s</w:t>
      </w:r>
      <w:r w:rsidR="00416422">
        <w:rPr>
          <w:rFonts w:eastAsiaTheme="minorHAnsi" w:cs="Arial"/>
          <w:kern w:val="2"/>
          <w:szCs w:val="24"/>
          <w14:ligatures w14:val="standardContextual"/>
        </w:rPr>
        <w:t xml:space="preserve"> and existing orders</w:t>
      </w:r>
      <w:r w:rsidRPr="002E7A12">
        <w:rPr>
          <w:rFonts w:eastAsiaTheme="minorHAnsi" w:cs="Arial"/>
          <w:kern w:val="2"/>
          <w:szCs w:val="24"/>
          <w14:ligatures w14:val="standardContextual"/>
        </w:rPr>
        <w:t xml:space="preserve"> can be viewed online at</w:t>
      </w:r>
      <w:r w:rsidR="002E7A12">
        <w:rPr>
          <w:rFonts w:eastAsiaTheme="minorHAnsi" w:cs="Arial"/>
          <w:kern w:val="2"/>
          <w:szCs w:val="24"/>
          <w14:ligatures w14:val="standardContextual"/>
        </w:rPr>
        <w:t xml:space="preserve"> </w:t>
      </w:r>
      <w:hyperlink r:id="rId8" w:history="1">
        <w:r w:rsidR="003E561B" w:rsidRPr="003E187E">
          <w:rPr>
            <w:rStyle w:val="Hyperlink"/>
            <w:rFonts w:eastAsiaTheme="minorHAnsi" w:cs="Arial"/>
            <w:kern w:val="2"/>
            <w:szCs w:val="24"/>
            <w14:ligatures w14:val="standardContextual"/>
          </w:rPr>
          <w:t>www.norfolk.citizenspace.com</w:t>
        </w:r>
      </w:hyperlink>
      <w:r w:rsidR="003E561B">
        <w:rPr>
          <w:rFonts w:eastAsiaTheme="minorHAnsi" w:cs="Arial"/>
          <w:kern w:val="2"/>
          <w:szCs w:val="24"/>
          <w14:ligatures w14:val="standardContextual"/>
        </w:rPr>
        <w:t>.</w:t>
      </w:r>
      <w:r w:rsidRPr="002E7A12">
        <w:rPr>
          <w:rFonts w:eastAsiaTheme="minorHAnsi" w:cs="Arial"/>
          <w:kern w:val="2"/>
          <w:szCs w:val="24"/>
          <w14:ligatures w14:val="standardContextual"/>
        </w:rPr>
        <w:t xml:space="preserve"> Copies are also available for inspection at Norfolk County Council, County Hall, Martineau Lane, Norwich, NR1 2DH and at the offices of </w:t>
      </w:r>
      <w:r w:rsidR="00AE191C" w:rsidRPr="00AE191C">
        <w:rPr>
          <w:rFonts w:eastAsiaTheme="minorHAnsi" w:cs="Arial"/>
          <w:kern w:val="2"/>
          <w:szCs w:val="24"/>
          <w14:ligatures w14:val="standardContextual"/>
        </w:rPr>
        <w:t>South Norfolk Council, Horizon Business Centre, Peachman Way, Norwich, NR7 0WF</w:t>
      </w:r>
      <w:r w:rsidRPr="002E7A12">
        <w:rPr>
          <w:rFonts w:eastAsiaTheme="minorHAnsi" w:cs="Arial"/>
          <w:kern w:val="2"/>
          <w:szCs w:val="24"/>
          <w14:ligatures w14:val="standardContextual"/>
        </w:rPr>
        <w:t>, during normal office hours. Online viewing is recommended.</w:t>
      </w:r>
    </w:p>
    <w:p w14:paraId="5E4AE75B" w14:textId="484D607B"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Any objections and representations relating to the</w:t>
      </w:r>
      <w:r w:rsidR="00204D7D">
        <w:rPr>
          <w:rFonts w:eastAsiaTheme="minorHAnsi" w:cs="Arial"/>
          <w:kern w:val="2"/>
          <w:szCs w:val="24"/>
          <w14:ligatures w14:val="standardContextual"/>
        </w:rPr>
        <w:t xml:space="preserve"> proposed</w:t>
      </w:r>
      <w:r w:rsidRPr="002E7A12">
        <w:rPr>
          <w:rFonts w:eastAsiaTheme="minorHAnsi" w:cs="Arial"/>
          <w:kern w:val="2"/>
          <w:szCs w:val="24"/>
          <w14:ligatures w14:val="standardContextual"/>
        </w:rPr>
        <w:t xml:space="preserve"> Order</w:t>
      </w:r>
      <w:r w:rsidR="00204D7D">
        <w:rPr>
          <w:rFonts w:eastAsiaTheme="minorHAnsi" w:cs="Arial"/>
          <w:kern w:val="2"/>
          <w:szCs w:val="24"/>
          <w14:ligatures w14:val="standardContextual"/>
        </w:rPr>
        <w:t>s</w:t>
      </w:r>
      <w:r w:rsidRPr="002E7A12">
        <w:rPr>
          <w:rFonts w:eastAsiaTheme="minorHAnsi" w:cs="Arial"/>
          <w:kern w:val="2"/>
          <w:szCs w:val="24"/>
          <w14:ligatures w14:val="standardContextual"/>
        </w:rPr>
        <w:t xml:space="preserve"> must be made in writing and must specify the grounds on which they are made.</w:t>
      </w:r>
      <w:r w:rsidR="00D94533">
        <w:rPr>
          <w:rFonts w:eastAsiaTheme="minorHAnsi" w:cs="Arial"/>
          <w:kern w:val="2"/>
          <w:szCs w:val="24"/>
          <w14:ligatures w14:val="standardContextual"/>
        </w:rPr>
        <w:t xml:space="preserve"> </w:t>
      </w:r>
      <w:r w:rsidR="00D94533" w:rsidRPr="005D7D61">
        <w:rPr>
          <w:rFonts w:cs="Arial"/>
          <w:szCs w:val="24"/>
        </w:rPr>
        <w:t>Comments may also be made in relation to the</w:t>
      </w:r>
      <w:r w:rsidR="00D94533">
        <w:rPr>
          <w:rFonts w:cs="Arial"/>
          <w:szCs w:val="24"/>
        </w:rPr>
        <w:t xml:space="preserve"> </w:t>
      </w:r>
      <w:r w:rsidR="00227FB2">
        <w:rPr>
          <w:rFonts w:cs="Arial"/>
          <w:szCs w:val="24"/>
        </w:rPr>
        <w:t>Cycle Track/Footway Conversation</w:t>
      </w:r>
      <w:r w:rsidR="000D228A">
        <w:rPr>
          <w:rFonts w:cs="Arial"/>
          <w:szCs w:val="24"/>
        </w:rPr>
        <w:t xml:space="preserve"> Notice</w:t>
      </w:r>
      <w:r w:rsidR="00227FB2">
        <w:rPr>
          <w:rFonts w:cs="Arial"/>
          <w:szCs w:val="24"/>
        </w:rPr>
        <w:t xml:space="preserve"> and</w:t>
      </w:r>
      <w:r w:rsidR="00D94533" w:rsidRPr="005D7D61">
        <w:rPr>
          <w:rFonts w:cs="Arial"/>
          <w:szCs w:val="24"/>
        </w:rPr>
        <w:t xml:space="preserve"> </w:t>
      </w:r>
      <w:r w:rsidR="00D94533">
        <w:rPr>
          <w:rFonts w:cs="Arial"/>
          <w:szCs w:val="24"/>
        </w:rPr>
        <w:t>B</w:t>
      </w:r>
      <w:r w:rsidR="00D94533" w:rsidRPr="005D7D61">
        <w:rPr>
          <w:rFonts w:cs="Arial"/>
          <w:szCs w:val="24"/>
        </w:rPr>
        <w:t xml:space="preserve">us </w:t>
      </w:r>
      <w:r w:rsidR="00D94533">
        <w:rPr>
          <w:rFonts w:cs="Arial"/>
          <w:szCs w:val="24"/>
        </w:rPr>
        <w:t>S</w:t>
      </w:r>
      <w:r w:rsidR="00D94533" w:rsidRPr="005D7D61">
        <w:rPr>
          <w:rFonts w:cs="Arial"/>
          <w:szCs w:val="24"/>
        </w:rPr>
        <w:t xml:space="preserve">top </w:t>
      </w:r>
      <w:r w:rsidR="00D94533">
        <w:rPr>
          <w:rFonts w:cs="Arial"/>
          <w:szCs w:val="24"/>
        </w:rPr>
        <w:t>C</w:t>
      </w:r>
      <w:r w:rsidR="00D94533" w:rsidRPr="005D7D61">
        <w:rPr>
          <w:rFonts w:cs="Arial"/>
          <w:szCs w:val="24"/>
        </w:rPr>
        <w:t xml:space="preserve">learway </w:t>
      </w:r>
      <w:r w:rsidR="000D228A">
        <w:rPr>
          <w:rFonts w:cs="Arial"/>
          <w:szCs w:val="24"/>
        </w:rPr>
        <w:t>Notice</w:t>
      </w:r>
      <w:r w:rsidR="00227FB2">
        <w:rPr>
          <w:rFonts w:cs="Arial"/>
          <w:szCs w:val="24"/>
        </w:rPr>
        <w:t>.</w:t>
      </w:r>
      <w:r w:rsidRPr="002E7A12">
        <w:rPr>
          <w:rFonts w:eastAsiaTheme="minorHAnsi" w:cs="Arial"/>
          <w:kern w:val="2"/>
          <w:szCs w:val="24"/>
          <w14:ligatures w14:val="standardContextual"/>
        </w:rPr>
        <w:t xml:space="preserve"> All correspondence for these proposals must be received at the office of nplaw, Norfolk County Council, County Hall, Martineau Lane, Norwich, NR1 2DH, marked for the attention of the nplaw Traffic Regulation Order Team by </w:t>
      </w:r>
      <w:r w:rsidR="00BE7D7D">
        <w:rPr>
          <w:rFonts w:eastAsiaTheme="minorHAnsi" w:cs="Arial"/>
          <w:kern w:val="2"/>
          <w:szCs w:val="24"/>
          <w14:ligatures w14:val="standardContextual"/>
        </w:rPr>
        <w:t>29</w:t>
      </w:r>
      <w:r w:rsidR="00BE7D7D" w:rsidRPr="00BE7D7D">
        <w:rPr>
          <w:rFonts w:eastAsiaTheme="minorHAnsi" w:cs="Arial"/>
          <w:kern w:val="2"/>
          <w:szCs w:val="24"/>
          <w:vertAlign w:val="superscript"/>
          <w14:ligatures w14:val="standardContextual"/>
        </w:rPr>
        <w:t>th</w:t>
      </w:r>
      <w:r w:rsidR="00F86AC0" w:rsidRPr="00F86AC0">
        <w:rPr>
          <w:rFonts w:eastAsiaTheme="minorHAnsi" w:cs="Arial"/>
          <w:kern w:val="2"/>
          <w:szCs w:val="24"/>
          <w14:ligatures w14:val="standardContextual"/>
        </w:rPr>
        <w:t xml:space="preserve"> September </w:t>
      </w:r>
      <w:r w:rsidRPr="00F86AC0">
        <w:rPr>
          <w:rFonts w:eastAsiaTheme="minorHAnsi" w:cs="Arial"/>
          <w:kern w:val="2"/>
          <w:szCs w:val="24"/>
          <w14:ligatures w14:val="standardContextual"/>
        </w:rPr>
        <w:t>202</w:t>
      </w:r>
      <w:r w:rsidR="00F86AC0" w:rsidRPr="00F86AC0">
        <w:rPr>
          <w:rFonts w:eastAsiaTheme="minorHAnsi" w:cs="Arial"/>
          <w:kern w:val="2"/>
          <w:szCs w:val="24"/>
          <w14:ligatures w14:val="standardContextual"/>
        </w:rPr>
        <w:t>6</w:t>
      </w:r>
      <w:r w:rsidRPr="002E7A12">
        <w:rPr>
          <w:rFonts w:eastAsiaTheme="minorHAnsi" w:cs="Arial"/>
          <w:kern w:val="2"/>
          <w:szCs w:val="24"/>
          <w14:ligatures w14:val="standardContextual"/>
        </w:rPr>
        <w:t xml:space="preserve">. They may also be emailed to </w:t>
      </w:r>
      <w:hyperlink r:id="rId9" w:history="1">
        <w:r w:rsidR="002E7A12" w:rsidRPr="003E187E">
          <w:rPr>
            <w:rStyle w:val="Hyperlink"/>
            <w:rFonts w:eastAsiaTheme="minorHAnsi" w:cs="Arial"/>
            <w:kern w:val="2"/>
            <w:szCs w:val="24"/>
            <w14:ligatures w14:val="standardContextual"/>
          </w:rPr>
          <w:t>trafficorders@norfolk.gov.uk</w:t>
        </w:r>
      </w:hyperlink>
      <w:r w:rsidR="002E7A12">
        <w:rPr>
          <w:rFonts w:eastAsiaTheme="minorHAnsi" w:cs="Arial"/>
          <w:kern w:val="2"/>
          <w:szCs w:val="24"/>
          <w14:ligatures w14:val="standardContextual"/>
        </w:rPr>
        <w:t xml:space="preserve"> </w:t>
      </w:r>
    </w:p>
    <w:p w14:paraId="3968C118" w14:textId="2E45F7C4" w:rsidR="00B60B80" w:rsidRPr="00133D44" w:rsidRDefault="00B60B80" w:rsidP="00133D44">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The officer dealing with the public enquiries concerning these proposals is </w:t>
      </w:r>
      <w:r w:rsidR="00AD36C6" w:rsidRPr="00AD36C6">
        <w:rPr>
          <w:rFonts w:eastAsiaTheme="minorHAnsi" w:cs="Arial"/>
          <w:kern w:val="2"/>
          <w:szCs w:val="24"/>
          <w14:ligatures w14:val="standardContextual"/>
        </w:rPr>
        <w:t>Mr A Chase</w:t>
      </w:r>
      <w:r w:rsidRPr="00AD36C6">
        <w:rPr>
          <w:rFonts w:eastAsiaTheme="minorHAnsi" w:cs="Arial"/>
          <w:kern w:val="2"/>
          <w:szCs w:val="24"/>
          <w14:ligatures w14:val="standardContextual"/>
        </w:rPr>
        <w:t xml:space="preserve"> </w:t>
      </w:r>
      <w:r w:rsidRPr="002E7A12">
        <w:rPr>
          <w:rFonts w:eastAsiaTheme="minorHAnsi" w:cs="Arial"/>
          <w:kern w:val="2"/>
          <w:szCs w:val="24"/>
          <w14:ligatures w14:val="standardContextual"/>
        </w:rPr>
        <w:t>and can be contacted by telephone 0344 800 8020.</w:t>
      </w:r>
    </w:p>
    <w:p w14:paraId="5B19B526" w14:textId="77777777" w:rsidR="00B60B80" w:rsidRDefault="00B60B80" w:rsidP="00B60B80">
      <w:bookmarkStart w:id="3" w:name="_Hlk126739182"/>
    </w:p>
    <w:p w14:paraId="04474A66" w14:textId="4E15244A" w:rsidR="00B60B80" w:rsidRPr="00772D28" w:rsidRDefault="009D071B" w:rsidP="00B60B80">
      <w:r>
        <w:t>Dated</w:t>
      </w:r>
      <w:r w:rsidR="00B60B80" w:rsidRPr="00772D28">
        <w:t xml:space="preserve"> </w:t>
      </w:r>
      <w:r w:rsidR="00B60B80">
        <w:t xml:space="preserve">this </w:t>
      </w:r>
      <w:r w:rsidR="002239E3">
        <w:t>4</w:t>
      </w:r>
      <w:r w:rsidR="002239E3" w:rsidRPr="002239E3">
        <w:rPr>
          <w:vertAlign w:val="superscript"/>
        </w:rPr>
        <w:t>th</w:t>
      </w:r>
      <w:r w:rsidR="00B60B80">
        <w:t xml:space="preserve"> day of </w:t>
      </w:r>
      <w:r w:rsidR="00C037ED">
        <w:t>September</w:t>
      </w:r>
      <w:r w:rsidR="00B60B80">
        <w:t xml:space="preserve"> </w:t>
      </w:r>
      <w:r w:rsidR="001C0838">
        <w:t>2026</w:t>
      </w:r>
    </w:p>
    <w:p w14:paraId="3DFDEB7E" w14:textId="77777777" w:rsidR="00B60B80" w:rsidRPr="00772D28" w:rsidRDefault="00B60B80" w:rsidP="00B60B80">
      <w:bookmarkStart w:id="4" w:name="_Hlk8208705"/>
      <w:r w:rsidRPr="00772D28">
        <w:t xml:space="preserve">                              </w:t>
      </w:r>
      <w:bookmarkEnd w:id="4"/>
    </w:p>
    <w:p w14:paraId="514022B4" w14:textId="77777777" w:rsidR="00B60B80" w:rsidRPr="00BD303D" w:rsidRDefault="00B60B80" w:rsidP="00B60B80">
      <w:r w:rsidRPr="00BD303D">
        <w:t>Katrina Hulatt</w:t>
      </w:r>
    </w:p>
    <w:p w14:paraId="24803CBE" w14:textId="77777777" w:rsidR="00B60B80" w:rsidRPr="00BD303D" w:rsidRDefault="00B60B80" w:rsidP="00B60B80">
      <w:r w:rsidRPr="00BD303D">
        <w:t xml:space="preserve">Director of </w:t>
      </w:r>
      <w:r>
        <w:t>Legal Services</w:t>
      </w:r>
      <w:r w:rsidRPr="00BD303D">
        <w:t xml:space="preserve"> (</w:t>
      </w:r>
      <w:proofErr w:type="spellStart"/>
      <w:r>
        <w:t>NPLaw</w:t>
      </w:r>
      <w:proofErr w:type="spellEnd"/>
      <w:r w:rsidRPr="00BD303D">
        <w:t>)</w:t>
      </w:r>
    </w:p>
    <w:bookmarkEnd w:id="3"/>
    <w:p w14:paraId="66A70755" w14:textId="77777777" w:rsidR="00B60B80" w:rsidRPr="00772D28" w:rsidRDefault="00B60B80" w:rsidP="00B60B80">
      <w:r w:rsidRPr="00772D28">
        <w:t>County Hall</w:t>
      </w:r>
      <w:r w:rsidRPr="00772D28">
        <w:tab/>
      </w:r>
    </w:p>
    <w:p w14:paraId="30D13E91" w14:textId="77777777" w:rsidR="00B60B80" w:rsidRPr="00772D28" w:rsidRDefault="00B60B80" w:rsidP="00B60B80">
      <w:r w:rsidRPr="00772D28">
        <w:lastRenderedPageBreak/>
        <w:t>Martineau Lane</w:t>
      </w:r>
    </w:p>
    <w:p w14:paraId="665A0FB9" w14:textId="77777777" w:rsidR="00B60B80" w:rsidRDefault="00B60B80" w:rsidP="00B60B80">
      <w:r w:rsidRPr="00772D28">
        <w:t>Norwich</w:t>
      </w:r>
    </w:p>
    <w:p w14:paraId="281A1E40" w14:textId="77777777" w:rsidR="00B60B80" w:rsidRPr="00772D28" w:rsidRDefault="00B60B80" w:rsidP="00B60B80">
      <w:r w:rsidRPr="00772D28">
        <w:t>NR1 2DH</w:t>
      </w:r>
    </w:p>
    <w:p w14:paraId="0D074243" w14:textId="77777777" w:rsidR="00B60B80" w:rsidRDefault="00B60B80" w:rsidP="00B60B80"/>
    <w:p w14:paraId="6A85C2FA" w14:textId="77777777" w:rsidR="00B60B80" w:rsidRPr="00772D28" w:rsidRDefault="00B60B80" w:rsidP="00B60B80">
      <w:r w:rsidRPr="00772D28">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D89E589" w14:textId="77777777" w:rsidR="00DC350B" w:rsidRDefault="00DC350B"/>
    <w:sectPr w:rsidR="00DC35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57A58"/>
    <w:multiLevelType w:val="hybridMultilevel"/>
    <w:tmpl w:val="179AE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3E0B20"/>
    <w:multiLevelType w:val="hybridMultilevel"/>
    <w:tmpl w:val="F5FA0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6982378">
    <w:abstractNumId w:val="0"/>
  </w:num>
  <w:num w:numId="2" w16cid:durableId="1353454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7877B50-C2B9-434F-ABAB-A5C5F278DCB7}"/>
    <w:docVar w:name="dgnword-eventsink" w:val="576318064"/>
  </w:docVars>
  <w:rsids>
    <w:rsidRoot w:val="00361710"/>
    <w:rsid w:val="00011EBC"/>
    <w:rsid w:val="00013A9B"/>
    <w:rsid w:val="000166CB"/>
    <w:rsid w:val="0003382C"/>
    <w:rsid w:val="00033B58"/>
    <w:rsid w:val="00050010"/>
    <w:rsid w:val="000952EB"/>
    <w:rsid w:val="000A1370"/>
    <w:rsid w:val="000A1DC6"/>
    <w:rsid w:val="000A33D9"/>
    <w:rsid w:val="000B0F53"/>
    <w:rsid w:val="000C1710"/>
    <w:rsid w:val="000C4984"/>
    <w:rsid w:val="000D16A8"/>
    <w:rsid w:val="000D228A"/>
    <w:rsid w:val="000E61F3"/>
    <w:rsid w:val="00107B58"/>
    <w:rsid w:val="0011648B"/>
    <w:rsid w:val="001169FF"/>
    <w:rsid w:val="00133D44"/>
    <w:rsid w:val="001428B0"/>
    <w:rsid w:val="001428B8"/>
    <w:rsid w:val="001511EA"/>
    <w:rsid w:val="001704C3"/>
    <w:rsid w:val="001C0838"/>
    <w:rsid w:val="001E159A"/>
    <w:rsid w:val="001F120A"/>
    <w:rsid w:val="001F51FF"/>
    <w:rsid w:val="00204D7D"/>
    <w:rsid w:val="002176DA"/>
    <w:rsid w:val="00222566"/>
    <w:rsid w:val="002239E3"/>
    <w:rsid w:val="002242B3"/>
    <w:rsid w:val="00227FB2"/>
    <w:rsid w:val="00285446"/>
    <w:rsid w:val="002928EB"/>
    <w:rsid w:val="0029367B"/>
    <w:rsid w:val="002A4C5A"/>
    <w:rsid w:val="002B767E"/>
    <w:rsid w:val="002E1C5A"/>
    <w:rsid w:val="002E65C6"/>
    <w:rsid w:val="002E7A12"/>
    <w:rsid w:val="002F342C"/>
    <w:rsid w:val="002F3EE2"/>
    <w:rsid w:val="002F5196"/>
    <w:rsid w:val="002F60E9"/>
    <w:rsid w:val="00333BA1"/>
    <w:rsid w:val="003562EE"/>
    <w:rsid w:val="00361710"/>
    <w:rsid w:val="0036615E"/>
    <w:rsid w:val="003A5E0B"/>
    <w:rsid w:val="003B0F7B"/>
    <w:rsid w:val="003B450F"/>
    <w:rsid w:val="003E561B"/>
    <w:rsid w:val="00416422"/>
    <w:rsid w:val="004375CA"/>
    <w:rsid w:val="00447226"/>
    <w:rsid w:val="004668F3"/>
    <w:rsid w:val="00473780"/>
    <w:rsid w:val="004A1B60"/>
    <w:rsid w:val="004A6EDD"/>
    <w:rsid w:val="004E1DA1"/>
    <w:rsid w:val="00526681"/>
    <w:rsid w:val="0054166A"/>
    <w:rsid w:val="00554107"/>
    <w:rsid w:val="0055687B"/>
    <w:rsid w:val="0056685A"/>
    <w:rsid w:val="00567111"/>
    <w:rsid w:val="00572EEA"/>
    <w:rsid w:val="00584B7B"/>
    <w:rsid w:val="0059544F"/>
    <w:rsid w:val="005A297C"/>
    <w:rsid w:val="005C24E0"/>
    <w:rsid w:val="005D24E7"/>
    <w:rsid w:val="005E1F5D"/>
    <w:rsid w:val="005F5B00"/>
    <w:rsid w:val="005F6157"/>
    <w:rsid w:val="00606EAA"/>
    <w:rsid w:val="00610A76"/>
    <w:rsid w:val="0061288F"/>
    <w:rsid w:val="00616C05"/>
    <w:rsid w:val="00617F5E"/>
    <w:rsid w:val="0063241B"/>
    <w:rsid w:val="00660618"/>
    <w:rsid w:val="006909E4"/>
    <w:rsid w:val="006C1410"/>
    <w:rsid w:val="006D0FAB"/>
    <w:rsid w:val="006D365B"/>
    <w:rsid w:val="006D458F"/>
    <w:rsid w:val="006F3257"/>
    <w:rsid w:val="006F799E"/>
    <w:rsid w:val="007300A6"/>
    <w:rsid w:val="00765562"/>
    <w:rsid w:val="00766E45"/>
    <w:rsid w:val="00775770"/>
    <w:rsid w:val="00777E66"/>
    <w:rsid w:val="00782E89"/>
    <w:rsid w:val="007842FF"/>
    <w:rsid w:val="00786004"/>
    <w:rsid w:val="007A61EB"/>
    <w:rsid w:val="007C21EF"/>
    <w:rsid w:val="007D0E82"/>
    <w:rsid w:val="007F06F0"/>
    <w:rsid w:val="0082568E"/>
    <w:rsid w:val="00826A13"/>
    <w:rsid w:val="00851467"/>
    <w:rsid w:val="00852642"/>
    <w:rsid w:val="00864834"/>
    <w:rsid w:val="00874854"/>
    <w:rsid w:val="00874EFB"/>
    <w:rsid w:val="0088377F"/>
    <w:rsid w:val="00891D18"/>
    <w:rsid w:val="008933C3"/>
    <w:rsid w:val="008A5FF2"/>
    <w:rsid w:val="008C7839"/>
    <w:rsid w:val="008D3742"/>
    <w:rsid w:val="008E4B1F"/>
    <w:rsid w:val="00906073"/>
    <w:rsid w:val="00915E08"/>
    <w:rsid w:val="00916AF7"/>
    <w:rsid w:val="00926E54"/>
    <w:rsid w:val="00933BFA"/>
    <w:rsid w:val="00944AC6"/>
    <w:rsid w:val="00961E5C"/>
    <w:rsid w:val="0099405D"/>
    <w:rsid w:val="009B67BD"/>
    <w:rsid w:val="009D071B"/>
    <w:rsid w:val="009D64AF"/>
    <w:rsid w:val="00A1398E"/>
    <w:rsid w:val="00A1534C"/>
    <w:rsid w:val="00A262C7"/>
    <w:rsid w:val="00A83BE8"/>
    <w:rsid w:val="00A91F27"/>
    <w:rsid w:val="00A94AA5"/>
    <w:rsid w:val="00AB5F25"/>
    <w:rsid w:val="00AD246E"/>
    <w:rsid w:val="00AD36C6"/>
    <w:rsid w:val="00AE191C"/>
    <w:rsid w:val="00B27DBE"/>
    <w:rsid w:val="00B525CE"/>
    <w:rsid w:val="00B60B80"/>
    <w:rsid w:val="00B65723"/>
    <w:rsid w:val="00B837ED"/>
    <w:rsid w:val="00B906AB"/>
    <w:rsid w:val="00BD168E"/>
    <w:rsid w:val="00BD4B7B"/>
    <w:rsid w:val="00BE7D7D"/>
    <w:rsid w:val="00C037ED"/>
    <w:rsid w:val="00C05F4A"/>
    <w:rsid w:val="00C35AD3"/>
    <w:rsid w:val="00C92B0C"/>
    <w:rsid w:val="00CA0366"/>
    <w:rsid w:val="00CA0C1F"/>
    <w:rsid w:val="00CA371C"/>
    <w:rsid w:val="00CA6DCA"/>
    <w:rsid w:val="00CD35C3"/>
    <w:rsid w:val="00CD5788"/>
    <w:rsid w:val="00CE2568"/>
    <w:rsid w:val="00CF3139"/>
    <w:rsid w:val="00D14CE9"/>
    <w:rsid w:val="00D316C6"/>
    <w:rsid w:val="00D37215"/>
    <w:rsid w:val="00D55DD7"/>
    <w:rsid w:val="00D625BF"/>
    <w:rsid w:val="00D6525E"/>
    <w:rsid w:val="00D7536F"/>
    <w:rsid w:val="00D83A81"/>
    <w:rsid w:val="00D8488D"/>
    <w:rsid w:val="00D94533"/>
    <w:rsid w:val="00D9699C"/>
    <w:rsid w:val="00DB6DFD"/>
    <w:rsid w:val="00DC31A6"/>
    <w:rsid w:val="00DC350B"/>
    <w:rsid w:val="00DE36A6"/>
    <w:rsid w:val="00DE5B65"/>
    <w:rsid w:val="00E05535"/>
    <w:rsid w:val="00E063C5"/>
    <w:rsid w:val="00E1099E"/>
    <w:rsid w:val="00E34D38"/>
    <w:rsid w:val="00E61762"/>
    <w:rsid w:val="00E64A8B"/>
    <w:rsid w:val="00E86BBD"/>
    <w:rsid w:val="00E86F66"/>
    <w:rsid w:val="00E97876"/>
    <w:rsid w:val="00EE188C"/>
    <w:rsid w:val="00EE54DC"/>
    <w:rsid w:val="00EF56E7"/>
    <w:rsid w:val="00F06B64"/>
    <w:rsid w:val="00F238A5"/>
    <w:rsid w:val="00F27987"/>
    <w:rsid w:val="00F42097"/>
    <w:rsid w:val="00F467F4"/>
    <w:rsid w:val="00F60661"/>
    <w:rsid w:val="00F718AC"/>
    <w:rsid w:val="00F852FD"/>
    <w:rsid w:val="00F86AC0"/>
    <w:rsid w:val="00F92757"/>
    <w:rsid w:val="00F9329B"/>
    <w:rsid w:val="00F961CE"/>
    <w:rsid w:val="00FA7716"/>
    <w:rsid w:val="00FC314E"/>
    <w:rsid w:val="00FC31A9"/>
    <w:rsid w:val="00FC4B96"/>
    <w:rsid w:val="00FC4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B80"/>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6D458F"/>
    <w:pPr>
      <w:keepNext/>
      <w:keepLines/>
      <w:spacing w:before="160" w:after="80" w:line="36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961CE"/>
    <w:pPr>
      <w:keepNext/>
      <w:keepLines/>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9D071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6D458F"/>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F961CE"/>
    <w:rPr>
      <w:rFonts w:ascii="Arial" w:eastAsiaTheme="majorEastAsia" w:hAnsi="Arial" w:cstheme="majorBidi"/>
      <w:color w:val="000000" w:themeColor="text1"/>
      <w:kern w:val="0"/>
      <w:sz w:val="24"/>
      <w:szCs w:val="28"/>
      <w14:ligatures w14:val="none"/>
    </w:rPr>
  </w:style>
  <w:style w:type="character" w:customStyle="1" w:styleId="Heading4Char">
    <w:name w:val="Heading 4 Char"/>
    <w:basedOn w:val="DefaultParagraphFont"/>
    <w:link w:val="Heading4"/>
    <w:uiPriority w:val="9"/>
    <w:rsid w:val="009D071B"/>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semiHidden/>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iPriority w:val="99"/>
    <w:semiHidden/>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 w:type="table" w:styleId="TableGrid">
    <w:name w:val="Table Grid"/>
    <w:basedOn w:val="TableNormal"/>
    <w:uiPriority w:val="39"/>
    <w:rsid w:val="002F3EE2"/>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folk.citizenspace.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rafficorders@nor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BEE5BB78FBE14B89C2F05D2F130F9B" ma:contentTypeVersion="11" ma:contentTypeDescription="Create a new document." ma:contentTypeScope="" ma:versionID="91f737dc8f2237664d226767c68f8b7c">
  <xsd:schema xmlns:xsd="http://www.w3.org/2001/XMLSchema" xmlns:xs="http://www.w3.org/2001/XMLSchema" xmlns:p="http://schemas.microsoft.com/office/2006/metadata/properties" xmlns:ns2="ced506cb-9144-46f6-b3dd-8463c1191abe" xmlns:ns3="b8c804b5-8dc4-4bb8-b883-bc43668b2b3a" targetNamespace="http://schemas.microsoft.com/office/2006/metadata/properties" ma:root="true" ma:fieldsID="efd89f713109ebc3b97403271a091127" ns2:_="" ns3:_="">
    <xsd:import namespace="ced506cb-9144-46f6-b3dd-8463c1191abe"/>
    <xsd:import namespace="b8c804b5-8dc4-4bb8-b883-bc43668b2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d506cb-9144-46f6-b3dd-8463c1191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c804b5-8dc4-4bb8-b883-bc43668b2b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7b8a5b-7cef-4264-ae53-0c13f11ffd65}" ma:internalName="TaxCatchAll" ma:showField="CatchAllData" ma:web="b8c804b5-8dc4-4bb8-b883-bc43668b2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d506cb-9144-46f6-b3dd-8463c1191abe">
      <Terms xmlns="http://schemas.microsoft.com/office/infopath/2007/PartnerControls"/>
    </lcf76f155ced4ddcb4097134ff3c332f>
    <TaxCatchAll xmlns="b8c804b5-8dc4-4bb8-b883-bc43668b2b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CC64D-8B36-4D67-A358-22E626051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d506cb-9144-46f6-b3dd-8463c1191abe"/>
    <ds:schemaRef ds:uri="b8c804b5-8dc4-4bb8-b883-bc43668b2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 ds:uri="ced506cb-9144-46f6-b3dd-8463c1191abe"/>
    <ds:schemaRef ds:uri="b8c804b5-8dc4-4bb8-b883-bc43668b2b3a"/>
  </ds:schemaRefs>
</ds:datastoreItem>
</file>

<file path=customXml/itemProps3.xml><?xml version="1.0" encoding="utf-8"?>
<ds:datastoreItem xmlns:ds="http://schemas.openxmlformats.org/officeDocument/2006/customXml" ds:itemID="{C6A34A1F-FEC4-419F-8BBE-E84D953934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Template SLO Notice of Proposals</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PRZ171 Loddon - Notice of Proposals</dc:title>
  <dc:subject/>
  <dc:creator>Matthew Barnett</dc:creator>
  <cp:keywords/>
  <dc:description/>
  <cp:lastModifiedBy>Sophie Hill</cp:lastModifiedBy>
  <cp:revision>2</cp:revision>
  <dcterms:created xsi:type="dcterms:W3CDTF">2026-09-01T07:51:00Z</dcterms:created>
  <dcterms:modified xsi:type="dcterms:W3CDTF">2026-09-01T07:51:00Z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0x0101001BBEE5BB78FBE14B89C2F05D2F130F9B</vt:lpwstr>
  </property>
  <property fmtid="{D5CDD505-2E9C-101B-9397-08002B2CF9AE}" pid="3" name="MediaServiceImageTags">
    <vt:lpwstr/>
  </property>
</Properties>
</file>