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B3AB" w14:textId="7EB74465" w:rsidR="003C445F" w:rsidRPr="00E46DCD" w:rsidRDefault="003C445F" w:rsidP="003C445F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</w:t>
      </w:r>
      <w:r w:rsidRPr="00E46DCD">
        <w:rPr>
          <w:rStyle w:val="Emphasis"/>
          <w:i w:val="0"/>
          <w:iCs w:val="0"/>
        </w:rPr>
        <w:t>he Norfolk County Council</w:t>
      </w:r>
      <w:r w:rsidRPr="00E46DCD">
        <w:rPr>
          <w:rStyle w:val="Emphasis"/>
          <w:i w:val="0"/>
          <w:iCs w:val="0"/>
        </w:rPr>
        <w:br/>
        <w:t>(</w:t>
      </w:r>
      <w:bookmarkStart w:id="0" w:name="_Hlk163745668"/>
      <w:proofErr w:type="spellStart"/>
      <w:r w:rsidRPr="00E46DCD">
        <w:rPr>
          <w:rStyle w:val="Emphasis"/>
          <w:i w:val="0"/>
          <w:iCs w:val="0"/>
        </w:rPr>
        <w:t>Felthorpe</w:t>
      </w:r>
      <w:proofErr w:type="spellEnd"/>
      <w:r w:rsidRPr="00E46DCD">
        <w:rPr>
          <w:rStyle w:val="Emphasis"/>
          <w:i w:val="0"/>
          <w:iCs w:val="0"/>
        </w:rPr>
        <w:t xml:space="preserve">, </w:t>
      </w:r>
      <w:proofErr w:type="spellStart"/>
      <w:r w:rsidRPr="00E46DCD">
        <w:rPr>
          <w:rStyle w:val="Emphasis"/>
          <w:i w:val="0"/>
          <w:iCs w:val="0"/>
        </w:rPr>
        <w:t>Hainford</w:t>
      </w:r>
      <w:proofErr w:type="spellEnd"/>
      <w:r w:rsidRPr="00E46DCD">
        <w:rPr>
          <w:rStyle w:val="Emphasis"/>
          <w:i w:val="0"/>
          <w:iCs w:val="0"/>
        </w:rPr>
        <w:t xml:space="preserve">, </w:t>
      </w:r>
      <w:proofErr w:type="spellStart"/>
      <w:r w:rsidRPr="00E46DCD">
        <w:rPr>
          <w:rStyle w:val="Emphasis"/>
          <w:i w:val="0"/>
          <w:iCs w:val="0"/>
        </w:rPr>
        <w:t>Hevingham</w:t>
      </w:r>
      <w:proofErr w:type="spellEnd"/>
      <w:r w:rsidRPr="00E46DCD">
        <w:rPr>
          <w:rStyle w:val="Emphasis"/>
          <w:i w:val="0"/>
          <w:iCs w:val="0"/>
        </w:rPr>
        <w:t>, Horsford</w:t>
      </w:r>
      <w:r w:rsidRPr="00E46DCD">
        <w:rPr>
          <w:rStyle w:val="Emphasis"/>
          <w:i w:val="0"/>
          <w:iCs w:val="0"/>
        </w:rPr>
        <w:br/>
        <w:t xml:space="preserve">and Stratton </w:t>
      </w:r>
      <w:proofErr w:type="spellStart"/>
      <w:r w:rsidRPr="00E46DCD">
        <w:rPr>
          <w:rStyle w:val="Emphasis"/>
          <w:i w:val="0"/>
          <w:iCs w:val="0"/>
        </w:rPr>
        <w:t>Strawless</w:t>
      </w:r>
      <w:proofErr w:type="spellEnd"/>
      <w:r w:rsidRPr="00E46DCD">
        <w:rPr>
          <w:rStyle w:val="Emphasis"/>
          <w:i w:val="0"/>
          <w:iCs w:val="0"/>
        </w:rPr>
        <w:t>, Various Roads)</w:t>
      </w:r>
      <w:bookmarkEnd w:id="0"/>
      <w:r w:rsidRPr="00E46DCD">
        <w:rPr>
          <w:rStyle w:val="Emphasis"/>
          <w:i w:val="0"/>
          <w:iCs w:val="0"/>
        </w:rPr>
        <w:br/>
        <w:t>(40 mph and 50 mph Speed Limits) Variation and Consolidation Order 202X</w:t>
      </w:r>
    </w:p>
    <w:p w14:paraId="646FAF36" w14:textId="7C882F43" w:rsidR="00E00A30" w:rsidRPr="003C445F" w:rsidRDefault="004D554F" w:rsidP="00D72765">
      <w:pPr>
        <w:pStyle w:val="Heading2"/>
        <w:spacing w:before="0" w:after="360"/>
      </w:pPr>
      <w:r w:rsidRPr="003C445F">
        <w:t xml:space="preserve">Statement </w:t>
      </w:r>
      <w:r w:rsidR="00D72765">
        <w:t>o</w:t>
      </w:r>
      <w:r w:rsidRPr="003C445F">
        <w:t xml:space="preserve">f Reasons </w:t>
      </w:r>
      <w:r w:rsidR="00D72765">
        <w:t>f</w:t>
      </w:r>
      <w:r w:rsidRPr="003C445F">
        <w:t xml:space="preserve">or </w:t>
      </w:r>
      <w:r w:rsidR="00D72765">
        <w:t>m</w:t>
      </w:r>
      <w:r w:rsidRPr="003C445F">
        <w:t xml:space="preserve">aking </w:t>
      </w:r>
      <w:r w:rsidR="00D72765">
        <w:t>t</w:t>
      </w:r>
      <w:r w:rsidRPr="003C445F">
        <w:t>he Order</w:t>
      </w:r>
    </w:p>
    <w:p w14:paraId="768122CF" w14:textId="505A4EE8" w:rsidR="00D72765" w:rsidRDefault="00D72765" w:rsidP="000D65A3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 xml:space="preserve">The proposal is to </w:t>
      </w:r>
      <w:r w:rsidR="006422B8">
        <w:rPr>
          <w:rFonts w:ascii="Arial" w:hAnsi="Arial"/>
        </w:rPr>
        <w:t xml:space="preserve">introduce a 40 miles per hour speed limit on the </w:t>
      </w:r>
      <w:r w:rsidR="00543807" w:rsidRPr="00B44233">
        <w:rPr>
          <w:rFonts w:ascii="Arial" w:hAnsi="Arial" w:cs="Arial"/>
          <w:color w:val="000000"/>
        </w:rPr>
        <w:t>C245</w:t>
      </w:r>
      <w:r w:rsidR="00543807">
        <w:rPr>
          <w:rFonts w:ascii="Arial" w:hAnsi="Arial" w:cs="Arial"/>
          <w:color w:val="000000"/>
        </w:rPr>
        <w:t xml:space="preserve"> </w:t>
      </w:r>
      <w:r w:rsidR="00543807" w:rsidRPr="00B44233">
        <w:rPr>
          <w:rFonts w:ascii="Arial" w:hAnsi="Arial" w:cs="Arial"/>
          <w:color w:val="000000"/>
        </w:rPr>
        <w:t>Shortthorn Road</w:t>
      </w:r>
      <w:r w:rsidR="00543807">
        <w:rPr>
          <w:rFonts w:ascii="Arial" w:hAnsi="Arial" w:cs="Arial"/>
          <w:color w:val="000000"/>
        </w:rPr>
        <w:t xml:space="preserve"> on the </w:t>
      </w:r>
      <w:proofErr w:type="gramStart"/>
      <w:r w:rsidR="00543807">
        <w:rPr>
          <w:rFonts w:ascii="Arial" w:hAnsi="Arial" w:cs="Arial"/>
          <w:color w:val="000000"/>
        </w:rPr>
        <w:t>110 metre</w:t>
      </w:r>
      <w:proofErr w:type="gramEnd"/>
      <w:r w:rsidR="00543807">
        <w:rPr>
          <w:rFonts w:ascii="Arial" w:hAnsi="Arial" w:cs="Arial"/>
          <w:color w:val="000000"/>
        </w:rPr>
        <w:t xml:space="preserve"> stretch of road between the existing 40 mph </w:t>
      </w:r>
      <w:r w:rsidR="00667535">
        <w:rPr>
          <w:rFonts w:ascii="Arial" w:hAnsi="Arial" w:cs="Arial"/>
          <w:color w:val="000000"/>
        </w:rPr>
        <w:t xml:space="preserve">speed restriction </w:t>
      </w:r>
      <w:r w:rsidR="00543807">
        <w:rPr>
          <w:rFonts w:ascii="Arial" w:hAnsi="Arial" w:cs="Arial"/>
          <w:color w:val="000000"/>
        </w:rPr>
        <w:t>and the junction with the A140 Cromer Road</w:t>
      </w:r>
      <w:r w:rsidR="000D65A3">
        <w:rPr>
          <w:rFonts w:ascii="Arial" w:hAnsi="Arial" w:cs="Arial"/>
          <w:color w:val="000000"/>
        </w:rPr>
        <w:t xml:space="preserve"> which is currently National Speed Limit</w:t>
      </w:r>
      <w:r w:rsidR="00D975EF">
        <w:rPr>
          <w:rFonts w:ascii="Arial" w:hAnsi="Arial" w:cs="Arial"/>
          <w:color w:val="000000"/>
        </w:rPr>
        <w:t xml:space="preserve">. This is </w:t>
      </w:r>
      <w:r w:rsidR="00C06122">
        <w:rPr>
          <w:rFonts w:ascii="Arial" w:hAnsi="Arial" w:cs="Arial"/>
          <w:color w:val="000000"/>
        </w:rPr>
        <w:t>to</w:t>
      </w:r>
      <w:r w:rsidR="00C06122" w:rsidRPr="00C06122">
        <w:rPr>
          <w:rFonts w:ascii="Arial" w:hAnsi="Arial"/>
        </w:rPr>
        <w:t xml:space="preserve"> improve safety in the vicinity in alignment with Norfolk County Council</w:t>
      </w:r>
      <w:r w:rsidR="00C06122">
        <w:rPr>
          <w:rFonts w:ascii="Arial" w:hAnsi="Arial"/>
        </w:rPr>
        <w:t>’</w:t>
      </w:r>
      <w:r w:rsidR="00C06122" w:rsidRPr="00C06122">
        <w:rPr>
          <w:rFonts w:ascii="Arial" w:hAnsi="Arial"/>
        </w:rPr>
        <w:t>s Speed Management Strategy.</w:t>
      </w:r>
    </w:p>
    <w:p w14:paraId="2E79E248" w14:textId="5B265E75" w:rsidR="00667535" w:rsidRDefault="000D65A3" w:rsidP="000D65A3">
      <w:pPr>
        <w:spacing w:after="240"/>
        <w:jc w:val="both"/>
        <w:rPr>
          <w:rFonts w:ascii="Arial" w:hAnsi="Arial" w:cs="Arial"/>
        </w:rPr>
      </w:pPr>
      <w:r w:rsidRPr="0F408569">
        <w:rPr>
          <w:rFonts w:ascii="Arial" w:hAnsi="Arial" w:cs="Arial"/>
        </w:rPr>
        <w:t xml:space="preserve">There has been a recent </w:t>
      </w:r>
      <w:r>
        <w:rPr>
          <w:rFonts w:ascii="Arial" w:hAnsi="Arial" w:cs="Arial"/>
        </w:rPr>
        <w:t>reduction</w:t>
      </w:r>
      <w:r w:rsidRPr="0F408569">
        <w:rPr>
          <w:rFonts w:ascii="Arial" w:hAnsi="Arial" w:cs="Arial"/>
        </w:rPr>
        <w:t xml:space="preserve"> of the speed limits on the </w:t>
      </w:r>
      <w:r>
        <w:rPr>
          <w:rFonts w:ascii="Arial" w:hAnsi="Arial" w:cs="Arial"/>
        </w:rPr>
        <w:t>A140</w:t>
      </w:r>
      <w:r w:rsidRPr="0F408569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 xml:space="preserve">Stratton </w:t>
      </w:r>
      <w:proofErr w:type="spellStart"/>
      <w:r>
        <w:rPr>
          <w:rFonts w:ascii="Arial" w:hAnsi="Arial" w:cs="Arial"/>
        </w:rPr>
        <w:t>Strawless</w:t>
      </w:r>
      <w:proofErr w:type="spellEnd"/>
      <w:r w:rsidRPr="0F40856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7</w:t>
      </w:r>
      <w:r w:rsidRPr="0F40856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F408569">
        <w:rPr>
          <w:rFonts w:ascii="Arial" w:hAnsi="Arial" w:cs="Arial"/>
        </w:rPr>
        <w:t xml:space="preserve">mph down to 50 mph) adjacent to the </w:t>
      </w:r>
      <w:r>
        <w:rPr>
          <w:rFonts w:ascii="Arial" w:hAnsi="Arial" w:cs="Arial"/>
        </w:rPr>
        <w:t>Shortthorn Road</w:t>
      </w:r>
      <w:r w:rsidR="00667535">
        <w:rPr>
          <w:rFonts w:ascii="Arial" w:hAnsi="Arial" w:cs="Arial"/>
        </w:rPr>
        <w:t xml:space="preserve"> /</w:t>
      </w:r>
      <w:r w:rsidRPr="0F408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A140 Cromer Road</w:t>
      </w:r>
      <w:r w:rsidRPr="0F408569">
        <w:rPr>
          <w:rFonts w:ascii="Arial" w:hAnsi="Arial" w:cs="Arial"/>
        </w:rPr>
        <w:t xml:space="preserve"> junction. </w:t>
      </w:r>
      <w:r>
        <w:rPr>
          <w:rFonts w:ascii="Arial" w:hAnsi="Arial" w:cs="Arial"/>
        </w:rPr>
        <w:t>Shortthorn Road was not included in this</w:t>
      </w:r>
      <w:r w:rsidR="00C43D09">
        <w:rPr>
          <w:rFonts w:ascii="Arial" w:hAnsi="Arial" w:cs="Arial"/>
        </w:rPr>
        <w:t xml:space="preserve"> reduction. </w:t>
      </w:r>
    </w:p>
    <w:p w14:paraId="53A2EA36" w14:textId="6A02A62A" w:rsidR="000D65A3" w:rsidRPr="00610EFF" w:rsidRDefault="005E5F80" w:rsidP="000D65A3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The proposal would see t</w:t>
      </w:r>
      <w:r w:rsidR="000D65A3" w:rsidRPr="0F408569">
        <w:rPr>
          <w:rFonts w:ascii="Arial" w:hAnsi="Arial" w:cs="Arial"/>
        </w:rPr>
        <w:t xml:space="preserve">raffic </w:t>
      </w:r>
      <w:r>
        <w:rPr>
          <w:rFonts w:ascii="Arial" w:hAnsi="Arial" w:cs="Arial"/>
        </w:rPr>
        <w:t xml:space="preserve">turning </w:t>
      </w:r>
      <w:r w:rsidR="000D65A3" w:rsidRPr="0F408569">
        <w:rPr>
          <w:rFonts w:ascii="Arial" w:hAnsi="Arial" w:cs="Arial"/>
        </w:rPr>
        <w:t>off the A</w:t>
      </w:r>
      <w:r w:rsidR="000D65A3">
        <w:rPr>
          <w:rFonts w:ascii="Arial" w:hAnsi="Arial" w:cs="Arial"/>
        </w:rPr>
        <w:t>140</w:t>
      </w:r>
      <w:r w:rsidR="000D65A3" w:rsidRPr="0F408569">
        <w:rPr>
          <w:rFonts w:ascii="Arial" w:hAnsi="Arial" w:cs="Arial"/>
        </w:rPr>
        <w:t xml:space="preserve"> and </w:t>
      </w:r>
      <w:r w:rsidR="000931C8">
        <w:rPr>
          <w:rFonts w:ascii="Arial" w:hAnsi="Arial" w:cs="Arial"/>
        </w:rPr>
        <w:t>enter</w:t>
      </w:r>
      <w:r>
        <w:rPr>
          <w:rFonts w:ascii="Arial" w:hAnsi="Arial" w:cs="Arial"/>
        </w:rPr>
        <w:t xml:space="preserve">ing </w:t>
      </w:r>
      <w:r w:rsidR="00537AC8">
        <w:rPr>
          <w:rFonts w:ascii="Arial" w:hAnsi="Arial" w:cs="Arial"/>
        </w:rPr>
        <w:t xml:space="preserve">Shortthorn Road </w:t>
      </w:r>
      <w:r w:rsidR="00CB5998">
        <w:rPr>
          <w:rFonts w:ascii="Arial" w:hAnsi="Arial" w:cs="Arial"/>
        </w:rPr>
        <w:t xml:space="preserve">in a </w:t>
      </w:r>
      <w:proofErr w:type="gramStart"/>
      <w:r w:rsidR="000D65A3">
        <w:rPr>
          <w:rFonts w:ascii="Arial" w:hAnsi="Arial" w:cs="Arial"/>
        </w:rPr>
        <w:t>4</w:t>
      </w:r>
      <w:r w:rsidR="000D65A3" w:rsidRPr="0F40856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D65A3" w:rsidRPr="0F408569">
        <w:rPr>
          <w:rFonts w:ascii="Arial" w:hAnsi="Arial" w:cs="Arial"/>
        </w:rPr>
        <w:t>mph</w:t>
      </w:r>
      <w:proofErr w:type="gramEnd"/>
      <w:r w:rsidR="000D65A3" w:rsidRPr="0F408569">
        <w:rPr>
          <w:rFonts w:ascii="Arial" w:hAnsi="Arial" w:cs="Arial"/>
        </w:rPr>
        <w:t xml:space="preserve"> </w:t>
      </w:r>
      <w:r w:rsidR="000D65A3">
        <w:rPr>
          <w:rFonts w:ascii="Arial" w:hAnsi="Arial" w:cs="Arial"/>
        </w:rPr>
        <w:t xml:space="preserve">limit </w:t>
      </w:r>
      <w:r w:rsidR="000D65A3" w:rsidRPr="0F408569">
        <w:rPr>
          <w:rFonts w:ascii="Arial" w:hAnsi="Arial" w:cs="Arial"/>
        </w:rPr>
        <w:t>rather than</w:t>
      </w:r>
      <w:r w:rsidR="000D65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0D65A3">
        <w:rPr>
          <w:rFonts w:ascii="Arial" w:hAnsi="Arial" w:cs="Arial"/>
        </w:rPr>
        <w:t>current arrangement where they would enter an increased</w:t>
      </w:r>
      <w:r w:rsidR="000D65A3" w:rsidRPr="0F408569">
        <w:rPr>
          <w:rFonts w:ascii="Arial" w:hAnsi="Arial" w:cs="Arial"/>
        </w:rPr>
        <w:t xml:space="preserve"> 60 mph</w:t>
      </w:r>
      <w:r w:rsidR="00CB5998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ational </w:t>
      </w:r>
      <w:r w:rsidR="00CB5998">
        <w:rPr>
          <w:rFonts w:ascii="Arial" w:hAnsi="Arial" w:cs="Arial"/>
        </w:rPr>
        <w:t>S</w:t>
      </w:r>
      <w:r>
        <w:rPr>
          <w:rFonts w:ascii="Arial" w:hAnsi="Arial" w:cs="Arial"/>
        </w:rPr>
        <w:t>peed</w:t>
      </w:r>
      <w:r w:rsidR="000D65A3">
        <w:rPr>
          <w:rFonts w:ascii="Arial" w:hAnsi="Arial" w:cs="Arial"/>
        </w:rPr>
        <w:t xml:space="preserve"> </w:t>
      </w:r>
      <w:r w:rsidR="00CB5998">
        <w:rPr>
          <w:rFonts w:ascii="Arial" w:hAnsi="Arial" w:cs="Arial"/>
        </w:rPr>
        <w:t>L</w:t>
      </w:r>
      <w:r w:rsidR="000D65A3">
        <w:rPr>
          <w:rFonts w:ascii="Arial" w:hAnsi="Arial" w:cs="Arial"/>
        </w:rPr>
        <w:t>imit, only to drop down to 40</w:t>
      </w:r>
      <w:r>
        <w:rPr>
          <w:rFonts w:ascii="Arial" w:hAnsi="Arial" w:cs="Arial"/>
        </w:rPr>
        <w:t xml:space="preserve"> </w:t>
      </w:r>
      <w:r w:rsidR="000D65A3">
        <w:rPr>
          <w:rFonts w:ascii="Arial" w:hAnsi="Arial" w:cs="Arial"/>
        </w:rPr>
        <w:t>mph further along the road</w:t>
      </w:r>
      <w:r w:rsidR="000D65A3" w:rsidRPr="0F408569">
        <w:rPr>
          <w:rFonts w:ascii="Arial" w:hAnsi="Arial" w:cs="Arial"/>
        </w:rPr>
        <w:t>.</w:t>
      </w:r>
      <w:r w:rsidR="000D65A3">
        <w:rPr>
          <w:rFonts w:ascii="Arial" w:hAnsi="Arial" w:cs="Arial"/>
        </w:rPr>
        <w:t xml:space="preserve"> Approach speeds to the A140</w:t>
      </w:r>
      <w:r>
        <w:rPr>
          <w:rFonts w:ascii="Arial" w:hAnsi="Arial" w:cs="Arial"/>
        </w:rPr>
        <w:t xml:space="preserve"> junction </w:t>
      </w:r>
      <w:r w:rsidR="000D65A3">
        <w:rPr>
          <w:rFonts w:ascii="Arial" w:hAnsi="Arial" w:cs="Arial"/>
        </w:rPr>
        <w:t>in a northeast direction will also be reduced to 40</w:t>
      </w:r>
      <w:r w:rsidR="00CB5998">
        <w:rPr>
          <w:rFonts w:ascii="Arial" w:hAnsi="Arial" w:cs="Arial"/>
        </w:rPr>
        <w:t xml:space="preserve"> </w:t>
      </w:r>
      <w:r w:rsidR="000D65A3">
        <w:rPr>
          <w:rFonts w:ascii="Arial" w:hAnsi="Arial" w:cs="Arial"/>
        </w:rPr>
        <w:t>mph from 60</w:t>
      </w:r>
      <w:r w:rsidR="00CB5998">
        <w:rPr>
          <w:rFonts w:ascii="Arial" w:hAnsi="Arial" w:cs="Arial"/>
        </w:rPr>
        <w:t xml:space="preserve"> </w:t>
      </w:r>
      <w:r w:rsidR="000D65A3">
        <w:rPr>
          <w:rFonts w:ascii="Arial" w:hAnsi="Arial" w:cs="Arial"/>
        </w:rPr>
        <w:t>mph</w:t>
      </w:r>
      <w:r w:rsidR="00CB5998">
        <w:rPr>
          <w:rFonts w:ascii="Arial" w:hAnsi="Arial" w:cs="Arial"/>
        </w:rPr>
        <w:t xml:space="preserve"> National Speed Limit</w:t>
      </w:r>
      <w:r>
        <w:rPr>
          <w:rFonts w:ascii="Arial" w:hAnsi="Arial" w:cs="Arial"/>
        </w:rPr>
        <w:t xml:space="preserve">. </w:t>
      </w:r>
      <w:r w:rsidR="00537AC8">
        <w:rPr>
          <w:rFonts w:ascii="Arial" w:hAnsi="Arial" w:cs="Arial"/>
        </w:rPr>
        <w:t xml:space="preserve">Norfolk County Council </w:t>
      </w:r>
      <w:r w:rsidR="00537AC8" w:rsidRPr="0F408569">
        <w:rPr>
          <w:rFonts w:ascii="Arial" w:hAnsi="Arial" w:cs="Arial"/>
        </w:rPr>
        <w:t xml:space="preserve">feel it </w:t>
      </w:r>
      <w:r w:rsidR="00537AC8">
        <w:rPr>
          <w:rFonts w:ascii="Arial" w:hAnsi="Arial" w:cs="Arial"/>
        </w:rPr>
        <w:t xml:space="preserve">is </w:t>
      </w:r>
      <w:r w:rsidR="00537AC8" w:rsidRPr="00A21369">
        <w:rPr>
          <w:rFonts w:ascii="Arial" w:hAnsi="Arial"/>
          <w:color w:val="000000"/>
        </w:rPr>
        <w:t>expedient</w:t>
      </w:r>
      <w:r w:rsidR="00537AC8">
        <w:rPr>
          <w:rFonts w:ascii="Arial" w:hAnsi="Arial"/>
          <w:color w:val="000000"/>
        </w:rPr>
        <w:t xml:space="preserve"> t</w:t>
      </w:r>
      <w:r w:rsidR="00537AC8" w:rsidRPr="0F408569">
        <w:rPr>
          <w:rFonts w:ascii="Arial" w:hAnsi="Arial" w:cs="Arial"/>
        </w:rPr>
        <w:t xml:space="preserve">o extend the </w:t>
      </w:r>
      <w:proofErr w:type="gramStart"/>
      <w:r w:rsidR="00537AC8">
        <w:rPr>
          <w:rFonts w:ascii="Arial" w:hAnsi="Arial" w:cs="Arial"/>
        </w:rPr>
        <w:t>4</w:t>
      </w:r>
      <w:r w:rsidR="00537AC8" w:rsidRPr="0F408569">
        <w:rPr>
          <w:rFonts w:ascii="Arial" w:hAnsi="Arial" w:cs="Arial"/>
        </w:rPr>
        <w:t>0</w:t>
      </w:r>
      <w:r w:rsidR="00537AC8">
        <w:rPr>
          <w:rFonts w:ascii="Arial" w:hAnsi="Arial" w:cs="Arial"/>
        </w:rPr>
        <w:t xml:space="preserve"> </w:t>
      </w:r>
      <w:r w:rsidR="00537AC8" w:rsidRPr="0F408569">
        <w:rPr>
          <w:rFonts w:ascii="Arial" w:hAnsi="Arial" w:cs="Arial"/>
        </w:rPr>
        <w:t>mph</w:t>
      </w:r>
      <w:proofErr w:type="gramEnd"/>
      <w:r w:rsidR="00537AC8" w:rsidRPr="0F408569">
        <w:rPr>
          <w:rFonts w:ascii="Arial" w:hAnsi="Arial" w:cs="Arial"/>
        </w:rPr>
        <w:t xml:space="preserve"> speed limit up to the junction with the A</w:t>
      </w:r>
      <w:r w:rsidR="00537AC8">
        <w:rPr>
          <w:rFonts w:ascii="Arial" w:hAnsi="Arial" w:cs="Arial"/>
        </w:rPr>
        <w:t>140</w:t>
      </w:r>
      <w:r w:rsidR="00537AC8" w:rsidRPr="0F408569">
        <w:rPr>
          <w:rFonts w:ascii="Arial" w:hAnsi="Arial" w:cs="Arial"/>
        </w:rPr>
        <w:t xml:space="preserve"> rather than this section remaining 60 mph</w:t>
      </w:r>
      <w:r w:rsidR="00537AC8">
        <w:rPr>
          <w:rFonts w:ascii="Arial" w:hAnsi="Arial" w:cs="Arial"/>
        </w:rPr>
        <w:t xml:space="preserve"> National Speed Limit to provide consistency for road users</w:t>
      </w:r>
      <w:r w:rsidR="00537AC8" w:rsidRPr="0F408569">
        <w:rPr>
          <w:rFonts w:ascii="Arial" w:hAnsi="Arial" w:cs="Arial"/>
        </w:rPr>
        <w:t>.</w:t>
      </w:r>
    </w:p>
    <w:p w14:paraId="0ACFC9C8" w14:textId="6772D7BC" w:rsidR="0F408569" w:rsidRPr="000D65A3" w:rsidRDefault="00610EFF" w:rsidP="000D65A3">
      <w:pPr>
        <w:spacing w:after="240"/>
        <w:jc w:val="both"/>
        <w:rPr>
          <w:rFonts w:ascii="Arial" w:hAnsi="Arial"/>
          <w:color w:val="000000"/>
        </w:rPr>
      </w:pPr>
      <w:r w:rsidRPr="00A21369">
        <w:rPr>
          <w:rFonts w:ascii="Arial" w:hAnsi="Arial"/>
          <w:color w:val="000000"/>
        </w:rPr>
        <w:t xml:space="preserve">The proposal to make the Order is made because it appears to Norfolk County Council that it is expedient to do so </w:t>
      </w:r>
      <w:r w:rsidRPr="008022F7">
        <w:rPr>
          <w:rFonts w:ascii="Arial" w:hAnsi="Arial"/>
          <w:color w:val="000000"/>
        </w:rPr>
        <w:t>for avoiding danger to persons or other traffic using the road or any other road or for preventing the likelihood of any such danger arising</w:t>
      </w:r>
      <w:r>
        <w:rPr>
          <w:rFonts w:ascii="Arial" w:hAnsi="Arial"/>
          <w:color w:val="000000"/>
        </w:rPr>
        <w:t>.</w:t>
      </w:r>
    </w:p>
    <w:sectPr w:rsidR="0F408569" w:rsidRPr="000D65A3" w:rsidSect="005C3B11">
      <w:pgSz w:w="11906" w:h="16838" w:code="9"/>
      <w:pgMar w:top="720" w:right="1440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8393" w14:textId="77777777" w:rsidR="003C6B85" w:rsidRDefault="003C6B85" w:rsidP="001B263A">
      <w:r>
        <w:separator/>
      </w:r>
    </w:p>
  </w:endnote>
  <w:endnote w:type="continuationSeparator" w:id="0">
    <w:p w14:paraId="56E7D358" w14:textId="77777777" w:rsidR="003C6B85" w:rsidRDefault="003C6B85" w:rsidP="001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56FE" w14:textId="77777777" w:rsidR="003C6B85" w:rsidRDefault="003C6B85" w:rsidP="001B263A">
      <w:r>
        <w:separator/>
      </w:r>
    </w:p>
  </w:footnote>
  <w:footnote w:type="continuationSeparator" w:id="0">
    <w:p w14:paraId="4FB7A081" w14:textId="77777777" w:rsidR="003C6B85" w:rsidRDefault="003C6B85" w:rsidP="001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num w:numId="1" w16cid:durableId="153708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9C"/>
    <w:rsid w:val="00037DDB"/>
    <w:rsid w:val="000931C8"/>
    <w:rsid w:val="000A37FB"/>
    <w:rsid w:val="000B452F"/>
    <w:rsid w:val="000D65A3"/>
    <w:rsid w:val="00173217"/>
    <w:rsid w:val="001B263A"/>
    <w:rsid w:val="00246772"/>
    <w:rsid w:val="00253F6E"/>
    <w:rsid w:val="002957C5"/>
    <w:rsid w:val="002D5844"/>
    <w:rsid w:val="003433E7"/>
    <w:rsid w:val="00381649"/>
    <w:rsid w:val="003C445F"/>
    <w:rsid w:val="003C6B85"/>
    <w:rsid w:val="003E0CD7"/>
    <w:rsid w:val="003E27F0"/>
    <w:rsid w:val="00431EDF"/>
    <w:rsid w:val="004D554F"/>
    <w:rsid w:val="004F3D5C"/>
    <w:rsid w:val="00537AC8"/>
    <w:rsid w:val="00543807"/>
    <w:rsid w:val="005957C3"/>
    <w:rsid w:val="005964B2"/>
    <w:rsid w:val="005C3B11"/>
    <w:rsid w:val="005E5F80"/>
    <w:rsid w:val="00610EFF"/>
    <w:rsid w:val="006422B8"/>
    <w:rsid w:val="00667535"/>
    <w:rsid w:val="006E2976"/>
    <w:rsid w:val="006F5C74"/>
    <w:rsid w:val="0075749F"/>
    <w:rsid w:val="0077005E"/>
    <w:rsid w:val="00802538"/>
    <w:rsid w:val="0081134D"/>
    <w:rsid w:val="008240C3"/>
    <w:rsid w:val="008E53A3"/>
    <w:rsid w:val="00911DE1"/>
    <w:rsid w:val="00944440"/>
    <w:rsid w:val="0097444B"/>
    <w:rsid w:val="00984D51"/>
    <w:rsid w:val="009F0A28"/>
    <w:rsid w:val="00AB549C"/>
    <w:rsid w:val="00B002B7"/>
    <w:rsid w:val="00B172A3"/>
    <w:rsid w:val="00B35DF7"/>
    <w:rsid w:val="00B7477C"/>
    <w:rsid w:val="00BE6E26"/>
    <w:rsid w:val="00C06122"/>
    <w:rsid w:val="00C32F38"/>
    <w:rsid w:val="00C43D09"/>
    <w:rsid w:val="00CB5998"/>
    <w:rsid w:val="00CC4586"/>
    <w:rsid w:val="00CD3A85"/>
    <w:rsid w:val="00D70FCC"/>
    <w:rsid w:val="00D72765"/>
    <w:rsid w:val="00D9699C"/>
    <w:rsid w:val="00D975EF"/>
    <w:rsid w:val="00DE16BD"/>
    <w:rsid w:val="00E00A30"/>
    <w:rsid w:val="00E5464D"/>
    <w:rsid w:val="00E868EE"/>
    <w:rsid w:val="00EC6326"/>
    <w:rsid w:val="00ED0B53"/>
    <w:rsid w:val="00EF63C2"/>
    <w:rsid w:val="00F04D2C"/>
    <w:rsid w:val="00F752EE"/>
    <w:rsid w:val="00F86AFB"/>
    <w:rsid w:val="012C666E"/>
    <w:rsid w:val="025068CB"/>
    <w:rsid w:val="05F27717"/>
    <w:rsid w:val="067FBE4D"/>
    <w:rsid w:val="0AA9214B"/>
    <w:rsid w:val="0F408569"/>
    <w:rsid w:val="12BB48E5"/>
    <w:rsid w:val="1A21D607"/>
    <w:rsid w:val="1ACEA9D2"/>
    <w:rsid w:val="1D7FC6FF"/>
    <w:rsid w:val="29FB121C"/>
    <w:rsid w:val="2A3FDD5D"/>
    <w:rsid w:val="31F5D794"/>
    <w:rsid w:val="36733643"/>
    <w:rsid w:val="3C474861"/>
    <w:rsid w:val="4865310F"/>
    <w:rsid w:val="4C851D85"/>
    <w:rsid w:val="5DE5D6FA"/>
    <w:rsid w:val="60E0D6B4"/>
    <w:rsid w:val="6311E12C"/>
    <w:rsid w:val="6927F8B0"/>
    <w:rsid w:val="6AE5CBFF"/>
    <w:rsid w:val="6C29A82B"/>
    <w:rsid w:val="734DE80C"/>
    <w:rsid w:val="76A814FC"/>
    <w:rsid w:val="774182AA"/>
    <w:rsid w:val="7AFB78E8"/>
    <w:rsid w:val="7B173E4E"/>
    <w:rsid w:val="7D27F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8530"/>
  <w15:chartTrackingRefBased/>
  <w15:docId w15:val="{79C981D6-7B58-48DF-BB5B-4103AB6A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9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445F"/>
    <w:pPr>
      <w:keepNext/>
      <w:keepLines/>
      <w:spacing w:after="240" w:line="278" w:lineRule="auto"/>
      <w:jc w:val="center"/>
      <w:outlineLvl w:val="0"/>
    </w:pPr>
    <w:rPr>
      <w:rFonts w:ascii="Arial" w:eastAsiaTheme="majorEastAsia" w:hAnsi="Arial" w:cs="Arial"/>
      <w:b/>
      <w:bCs/>
      <w:color w:val="000000" w:themeColor="text1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45F"/>
    <w:pPr>
      <w:keepNext/>
      <w:keepLines/>
      <w:spacing w:before="40"/>
      <w:jc w:val="center"/>
      <w:outlineLvl w:val="1"/>
    </w:pPr>
    <w:rPr>
      <w:rFonts w:ascii="Arial" w:eastAsiaTheme="majorEastAsia" w:hAnsi="Arial" w:cs="Arial"/>
      <w:b/>
      <w:bCs/>
      <w:color w:val="000000" w:themeColor="tex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clearfix2">
    <w:name w:val="legclearfix2"/>
    <w:basedOn w:val="Normal"/>
    <w:rsid w:val="00AB549C"/>
    <w:pPr>
      <w:shd w:val="clear" w:color="auto" w:fill="FFFFFF"/>
      <w:spacing w:after="120" w:line="360" w:lineRule="atLeast"/>
    </w:pPr>
    <w:rPr>
      <w:color w:val="000000"/>
      <w:sz w:val="19"/>
      <w:szCs w:val="19"/>
    </w:rPr>
  </w:style>
  <w:style w:type="character" w:customStyle="1" w:styleId="legds2">
    <w:name w:val="legds2"/>
    <w:rsid w:val="00AB549C"/>
    <w:rPr>
      <w:vanish w:val="0"/>
      <w:webHidden w:val="0"/>
      <w:specVanish w:val="0"/>
    </w:rPr>
  </w:style>
  <w:style w:type="character" w:customStyle="1" w:styleId="legaddition5">
    <w:name w:val="legaddition5"/>
    <w:rsid w:val="00AB549C"/>
  </w:style>
  <w:style w:type="character" w:styleId="CommentReference">
    <w:name w:val="annotation reference"/>
    <w:basedOn w:val="DefaultParagraphFont"/>
    <w:uiPriority w:val="99"/>
    <w:semiHidden/>
    <w:unhideWhenUsed/>
    <w:rsid w:val="001B2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63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63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3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26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63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6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3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27F0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C445F"/>
    <w:rPr>
      <w:rFonts w:ascii="Arial" w:eastAsiaTheme="majorEastAsia" w:hAnsi="Arial" w:cs="Arial"/>
      <w:b/>
      <w:bCs/>
      <w:color w:val="000000" w:themeColor="text1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qFormat/>
    <w:rsid w:val="003C445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C445F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c8359-64ce-4ad5-9c2c-cca393534cf5">
      <Terms xmlns="http://schemas.microsoft.com/office/infopath/2007/PartnerControls"/>
    </lcf76f155ced4ddcb4097134ff3c332f>
    <TaxCatchAll xmlns="ba6ab344-a30c-45a2-a9c8-4588079116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CF80A087C9D4ABC62C3ED96FC1DC1" ma:contentTypeVersion="13" ma:contentTypeDescription="Create a new document." ma:contentTypeScope="" ma:versionID="042dcfa39801ab6a95f81f57d5bd0151">
  <xsd:schema xmlns:xsd="http://www.w3.org/2001/XMLSchema" xmlns:xs="http://www.w3.org/2001/XMLSchema" xmlns:p="http://schemas.microsoft.com/office/2006/metadata/properties" xmlns:ns2="054c8359-64ce-4ad5-9c2c-cca393534cf5" xmlns:ns3="ba6ab344-a30c-45a2-a9c8-4588079116a4" targetNamespace="http://schemas.microsoft.com/office/2006/metadata/properties" ma:root="true" ma:fieldsID="fbc3786fec24468b75ad5cc53300df35" ns2:_="" ns3:_="">
    <xsd:import namespace="054c8359-64ce-4ad5-9c2c-cca393534cf5"/>
    <xsd:import namespace="ba6ab344-a30c-45a2-a9c8-458807911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c8359-64ce-4ad5-9c2c-cca393534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b344-a30c-45a2-a9c8-4588079116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9a8b8e-a311-4197-91c7-4a6595e305cf}" ma:internalName="TaxCatchAll" ma:showField="CatchAllData" ma:web="ba6ab344-a30c-45a2-a9c8-458807911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E37E2-3968-4CED-8D8B-927FCCFB4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E8959-4A2E-44AD-A2E9-907464C82DD1}">
  <ds:schemaRefs>
    <ds:schemaRef ds:uri="http://schemas.microsoft.com/office/2006/metadata/properties"/>
    <ds:schemaRef ds:uri="http://schemas.microsoft.com/office/infopath/2007/PartnerControls"/>
    <ds:schemaRef ds:uri="054c8359-64ce-4ad5-9c2c-cca393534cf5"/>
    <ds:schemaRef ds:uri="ba6ab344-a30c-45a2-a9c8-4588079116a4"/>
  </ds:schemaRefs>
</ds:datastoreItem>
</file>

<file path=customXml/itemProps3.xml><?xml version="1.0" encoding="utf-8"?>
<ds:datastoreItem xmlns:ds="http://schemas.openxmlformats.org/officeDocument/2006/customXml" ds:itemID="{9EB5BE57-DACB-455E-85C3-0C89FA15D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c8359-64ce-4ad5-9c2c-cca393534cf5"/>
    <ds:schemaRef ds:uri="ba6ab344-a30c-45a2-a9c8-458807911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1412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PLB089 Stratton Strawless - Statement of Reasons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PLB089 Stratton Strawless - Statement of Reasons</dc:title>
  <dc:subject/>
  <dc:creator/>
  <cp:keywords/>
  <dc:description/>
  <cp:lastModifiedBy>Matthew Barnett</cp:lastModifiedBy>
  <cp:revision>22</cp:revision>
  <dcterms:created xsi:type="dcterms:W3CDTF">2026-06-30T10:47:00Z</dcterms:created>
  <dcterms:modified xsi:type="dcterms:W3CDTF">2026-07-13T10:07:00Z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0x01010034ECF80A087C9D4ABC62C3ED96FC1DC1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