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ECE9" w14:textId="77777777" w:rsidR="0024205B" w:rsidRPr="004C7C53" w:rsidRDefault="0024205B" w:rsidP="0024205B">
      <w:pPr>
        <w:pStyle w:val="Heading1"/>
        <w:spacing w:before="0"/>
        <w:rPr>
          <w:szCs w:val="24"/>
        </w:rPr>
      </w:pPr>
      <w:r w:rsidRPr="004C7C53">
        <w:rPr>
          <w:szCs w:val="24"/>
        </w:rPr>
        <w:t>The Norfolk County Council</w:t>
      </w:r>
      <w:r w:rsidRPr="004C7C53">
        <w:rPr>
          <w:szCs w:val="24"/>
        </w:rPr>
        <w:br/>
        <w:t>(</w:t>
      </w:r>
      <w:r>
        <w:rPr>
          <w:szCs w:val="24"/>
        </w:rPr>
        <w:t>Cringleford</w:t>
      </w:r>
      <w:r w:rsidRPr="004C7C53">
        <w:rPr>
          <w:szCs w:val="24"/>
        </w:rPr>
        <w:t xml:space="preserve">, </w:t>
      </w:r>
      <w:r>
        <w:rPr>
          <w:szCs w:val="24"/>
        </w:rPr>
        <w:t>Various Roads</w:t>
      </w:r>
      <w:r w:rsidRPr="004C7C53">
        <w:rPr>
          <w:szCs w:val="24"/>
        </w:rPr>
        <w:t>)</w:t>
      </w:r>
      <w:r w:rsidRPr="004C7C53">
        <w:rPr>
          <w:szCs w:val="24"/>
        </w:rPr>
        <w:br/>
        <w:t>(</w:t>
      </w:r>
      <w:r>
        <w:rPr>
          <w:szCs w:val="24"/>
        </w:rPr>
        <w:t>20</w:t>
      </w:r>
      <w:r w:rsidRPr="004C7C53">
        <w:rPr>
          <w:szCs w:val="24"/>
        </w:rPr>
        <w:t xml:space="preserve"> mph Speed Limit</w:t>
      </w:r>
      <w:r>
        <w:rPr>
          <w:szCs w:val="24"/>
        </w:rPr>
        <w:t xml:space="preserve"> Zone</w:t>
      </w:r>
      <w:r w:rsidRPr="004C7C53">
        <w:rPr>
          <w:szCs w:val="24"/>
        </w:rPr>
        <w:t xml:space="preserve">) </w:t>
      </w:r>
      <w:r>
        <w:rPr>
          <w:szCs w:val="24"/>
        </w:rPr>
        <w:t xml:space="preserve">Consolidation and Variation </w:t>
      </w:r>
      <w:r w:rsidRPr="004C7C53">
        <w:rPr>
          <w:szCs w:val="24"/>
        </w:rPr>
        <w:t>Order 202X</w:t>
      </w:r>
    </w:p>
    <w:p w14:paraId="625CDB48" w14:textId="77777777" w:rsidR="00B60B80" w:rsidRPr="003E091A" w:rsidRDefault="00B60B80" w:rsidP="00B60B80"/>
    <w:p w14:paraId="3FB92619" w14:textId="77777777" w:rsidR="006308B6"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Norfolk County Council propose to make the above-named Order under the Road Traffic Regulation Act 1984, the effect of which is to</w:t>
      </w:r>
      <w:r w:rsidR="006308B6">
        <w:rPr>
          <w:rFonts w:eastAsiaTheme="minorHAnsi" w:cs="Arial"/>
          <w:kern w:val="2"/>
          <w:szCs w:val="24"/>
          <w14:ligatures w14:val="standardContextual"/>
        </w:rPr>
        <w:t>:</w:t>
      </w:r>
    </w:p>
    <w:p w14:paraId="2E3EDE89" w14:textId="28CAB9F9" w:rsidR="00120156" w:rsidRPr="00120156" w:rsidRDefault="00AB5EF7" w:rsidP="00120156">
      <w:pPr>
        <w:pStyle w:val="ListParagraph"/>
        <w:numPr>
          <w:ilvl w:val="0"/>
          <w:numId w:val="2"/>
        </w:numPr>
        <w:spacing w:after="160" w:line="259" w:lineRule="auto"/>
        <w:rPr>
          <w:rFonts w:eastAsiaTheme="minorHAnsi" w:cs="Arial"/>
          <w:kern w:val="2"/>
          <w:szCs w:val="24"/>
          <w14:ligatures w14:val="standardContextual"/>
        </w:rPr>
      </w:pPr>
      <w:r w:rsidRPr="00A027F2">
        <w:rPr>
          <w:rFonts w:eastAsiaTheme="minorHAnsi" w:cs="Arial"/>
          <w:kern w:val="2"/>
          <w:szCs w:val="24"/>
          <w14:ligatures w14:val="standardContextual"/>
        </w:rPr>
        <w:t>c</w:t>
      </w:r>
      <w:r w:rsidR="00962F4A" w:rsidRPr="00A027F2">
        <w:rPr>
          <w:rFonts w:eastAsiaTheme="minorHAnsi" w:cs="Arial"/>
          <w:kern w:val="2"/>
          <w:szCs w:val="24"/>
          <w14:ligatures w14:val="standardContextual"/>
        </w:rPr>
        <w:t xml:space="preserve">onsolidate </w:t>
      </w:r>
      <w:r w:rsidR="00962F4A" w:rsidRPr="00BD5032">
        <w:t>The Norfolk County Council (Cringleford, Brambling Avenue, Dragonfly Lane, The Pines) (20mph Speed Limit Zone) Order 2024</w:t>
      </w:r>
      <w:r w:rsidR="007A40A9">
        <w:t xml:space="preserve"> </w:t>
      </w:r>
      <w:r w:rsidR="007A40A9" w:rsidRPr="007A40A9">
        <w:t xml:space="preserve">whereby the 20 mph speed limit on the existing lengths of road specified in that Order will not be changed (apart from </w:t>
      </w:r>
      <w:r w:rsidR="00445BA1">
        <w:t>Dragonfly Lane</w:t>
      </w:r>
      <w:r w:rsidR="00445BA1" w:rsidRPr="007A40A9">
        <w:t xml:space="preserve"> </w:t>
      </w:r>
      <w:r w:rsidR="007A40A9" w:rsidRPr="007A40A9">
        <w:t>which is extended as per the length below) and</w:t>
      </w:r>
      <w:r w:rsidR="00F367E0">
        <w:t>;</w:t>
      </w:r>
    </w:p>
    <w:p w14:paraId="1F55334C" w14:textId="4A1D368D" w:rsidR="00B60B80" w:rsidRPr="00A027F2" w:rsidRDefault="00AB5EF7" w:rsidP="00A027F2">
      <w:pPr>
        <w:pStyle w:val="ListParagraph"/>
        <w:numPr>
          <w:ilvl w:val="0"/>
          <w:numId w:val="2"/>
        </w:numPr>
        <w:spacing w:after="160" w:line="259" w:lineRule="auto"/>
        <w:rPr>
          <w:rFonts w:eastAsiaTheme="minorHAnsi" w:cs="Arial"/>
          <w:kern w:val="2"/>
          <w:szCs w:val="24"/>
          <w14:ligatures w14:val="standardContextual"/>
        </w:rPr>
      </w:pPr>
      <w:r w:rsidRPr="00A027F2">
        <w:rPr>
          <w:rFonts w:eastAsiaTheme="minorHAnsi" w:cs="Arial"/>
          <w:kern w:val="2"/>
          <w:szCs w:val="24"/>
          <w14:ligatures w14:val="standardContextual"/>
        </w:rPr>
        <w:t>v</w:t>
      </w:r>
      <w:r w:rsidR="00445BA1" w:rsidRPr="00A027F2">
        <w:rPr>
          <w:rFonts w:eastAsiaTheme="minorHAnsi" w:cs="Arial"/>
          <w:kern w:val="2"/>
          <w:szCs w:val="24"/>
          <w14:ligatures w14:val="standardContextual"/>
        </w:rPr>
        <w:t xml:space="preserve">ary the existing Order </w:t>
      </w:r>
      <w:r w:rsidRPr="00A027F2">
        <w:rPr>
          <w:rFonts w:eastAsiaTheme="minorHAnsi" w:cs="Arial"/>
          <w:kern w:val="2"/>
          <w:szCs w:val="24"/>
          <w14:ligatures w14:val="standardContextual"/>
        </w:rPr>
        <w:t xml:space="preserve">by </w:t>
      </w:r>
      <w:r w:rsidR="00CC16C8" w:rsidRPr="0013555C">
        <w:rPr>
          <w:rFonts w:eastAsiaTheme="minorHAnsi" w:cs="Arial"/>
          <w:color w:val="000000" w:themeColor="text1"/>
          <w:kern w:val="2"/>
          <w:szCs w:val="24"/>
          <w14:ligatures w14:val="standardContextual"/>
        </w:rPr>
        <w:t xml:space="preserve">removing the existing </w:t>
      </w:r>
      <w:r w:rsidR="00CC16C8">
        <w:rPr>
          <w:rFonts w:eastAsiaTheme="minorHAnsi" w:cs="Arial"/>
          <w:kern w:val="2"/>
          <w:szCs w:val="24"/>
          <w14:ligatures w14:val="standardContextual"/>
        </w:rPr>
        <w:t xml:space="preserve">reference to Dragonfly Lane </w:t>
      </w:r>
      <w:r w:rsidR="00EA526F">
        <w:rPr>
          <w:rFonts w:eastAsiaTheme="minorHAnsi" w:cs="Arial"/>
          <w:kern w:val="2"/>
          <w:szCs w:val="24"/>
          <w14:ligatures w14:val="standardContextual"/>
        </w:rPr>
        <w:t xml:space="preserve">and then </w:t>
      </w:r>
      <w:r w:rsidRPr="00A027F2">
        <w:rPr>
          <w:rFonts w:eastAsiaTheme="minorHAnsi" w:cs="Arial"/>
          <w:kern w:val="2"/>
          <w:szCs w:val="24"/>
          <w14:ligatures w14:val="standardContextual"/>
        </w:rPr>
        <w:t xml:space="preserve">prohibiting </w:t>
      </w:r>
      <w:r w:rsidR="00B60B80" w:rsidRPr="00A027F2">
        <w:rPr>
          <w:rFonts w:eastAsiaTheme="minorHAnsi" w:cs="Arial"/>
          <w:kern w:val="2"/>
          <w:szCs w:val="24"/>
          <w14:ligatures w14:val="standardContextual"/>
        </w:rPr>
        <w:t xml:space="preserve">any motor vehicle from exceeding </w:t>
      </w:r>
      <w:r w:rsidR="0024205B" w:rsidRPr="00A027F2">
        <w:rPr>
          <w:rFonts w:eastAsiaTheme="minorHAnsi" w:cs="Arial"/>
          <w:kern w:val="2"/>
          <w:szCs w:val="24"/>
          <w14:ligatures w14:val="standardContextual"/>
        </w:rPr>
        <w:t>20</w:t>
      </w:r>
      <w:r w:rsidR="00B60B80" w:rsidRPr="00A027F2">
        <w:rPr>
          <w:rFonts w:eastAsiaTheme="minorHAnsi" w:cs="Arial"/>
          <w:kern w:val="2"/>
          <w:szCs w:val="24"/>
          <w14:ligatures w14:val="standardContextual"/>
        </w:rPr>
        <w:t xml:space="preserve"> miles per hour along the lengths of road specified in the Schedule below.</w:t>
      </w:r>
      <w:r w:rsidR="00C15AEA">
        <w:rPr>
          <w:rFonts w:eastAsiaTheme="minorHAnsi" w:cs="Arial"/>
          <w:kern w:val="2"/>
          <w:szCs w:val="24"/>
          <w14:ligatures w14:val="standardContextual"/>
        </w:rPr>
        <w:t xml:space="preserve"> The proposal</w:t>
      </w:r>
      <w:r w:rsidR="00202592">
        <w:rPr>
          <w:rFonts w:eastAsiaTheme="minorHAnsi" w:cs="Arial"/>
          <w:kern w:val="2"/>
          <w:szCs w:val="24"/>
          <w14:ligatures w14:val="standardContextual"/>
        </w:rPr>
        <w:t xml:space="preserve"> includes an extension of </w:t>
      </w:r>
      <w:r w:rsidR="00356B21">
        <w:rPr>
          <w:rFonts w:eastAsiaTheme="minorHAnsi" w:cs="Arial"/>
          <w:kern w:val="2"/>
          <w:szCs w:val="24"/>
          <w14:ligatures w14:val="standardContextual"/>
        </w:rPr>
        <w:t>337</w:t>
      </w:r>
      <w:r w:rsidR="00202592">
        <w:rPr>
          <w:rFonts w:eastAsiaTheme="minorHAnsi" w:cs="Arial"/>
          <w:kern w:val="2"/>
          <w:szCs w:val="24"/>
          <w14:ligatures w14:val="standardContextual"/>
        </w:rPr>
        <w:t xml:space="preserve"> metres on Dragonfly Lane. </w:t>
      </w:r>
    </w:p>
    <w:p w14:paraId="4AAEE2ED" w14:textId="77777777" w:rsidR="00A027F2" w:rsidRDefault="00C2205D" w:rsidP="00120156">
      <w:pPr>
        <w:rPr>
          <w:rFonts w:cs="Arial"/>
          <w:bCs/>
          <w:szCs w:val="24"/>
        </w:rPr>
      </w:pPr>
      <w:r>
        <w:t>The Order is proposed to be consolidated</w:t>
      </w:r>
      <w:r w:rsidRPr="00E72AB5">
        <w:t xml:space="preserve"> for clarity and efficient administration of the restrictions</w:t>
      </w:r>
      <w:r>
        <w:t>.</w:t>
      </w:r>
      <w:r w:rsidRPr="00533FBF">
        <w:t xml:space="preserve"> As part of the consolidation </w:t>
      </w:r>
      <w:r>
        <w:t xml:space="preserve">the </w:t>
      </w:r>
      <w:r w:rsidRPr="00533FBF">
        <w:t xml:space="preserve">existing </w:t>
      </w:r>
      <w:r w:rsidR="00A027F2">
        <w:t xml:space="preserve">Order is </w:t>
      </w:r>
      <w:r w:rsidRPr="00533FBF">
        <w:t xml:space="preserve">being updated to reflect current legislation, or </w:t>
      </w:r>
      <w:r>
        <w:t xml:space="preserve">are </w:t>
      </w:r>
      <w:r w:rsidRPr="00533FBF">
        <w:t xml:space="preserve">being clarified to make them clearer, or </w:t>
      </w:r>
      <w:r>
        <w:t xml:space="preserve">are </w:t>
      </w:r>
      <w:r w:rsidRPr="00533FBF">
        <w:t>being amended to correct minor errors</w:t>
      </w:r>
      <w:r>
        <w:t xml:space="preserve">. </w:t>
      </w:r>
      <w:r>
        <w:rPr>
          <w:rFonts w:cs="Arial"/>
          <w:bCs/>
          <w:szCs w:val="24"/>
        </w:rPr>
        <w:t xml:space="preserve">The reference of ‘vehicles’ is being updated to ‘motor </w:t>
      </w:r>
      <w:r w:rsidRPr="00A85A3E">
        <w:rPr>
          <w:rFonts w:cs="Arial"/>
          <w:bCs/>
          <w:szCs w:val="24"/>
        </w:rPr>
        <w:t>vehicles’</w:t>
      </w:r>
      <w:r>
        <w:rPr>
          <w:rFonts w:cs="Arial"/>
          <w:bCs/>
          <w:szCs w:val="24"/>
        </w:rPr>
        <w:t xml:space="preserve"> to reflect current legislation.</w:t>
      </w:r>
    </w:p>
    <w:p w14:paraId="0732E9F1" w14:textId="77777777" w:rsidR="00A027F2" w:rsidRDefault="00A027F2" w:rsidP="00120156">
      <w:pPr>
        <w:rPr>
          <w:rFonts w:cs="Arial"/>
          <w:bCs/>
          <w:szCs w:val="24"/>
        </w:rPr>
      </w:pPr>
    </w:p>
    <w:p w14:paraId="01C1BCEA" w14:textId="77777777" w:rsidR="00294D45" w:rsidRDefault="00B60B80" w:rsidP="00120156">
      <w:pPr>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w:t>
      </w:r>
      <w:r w:rsidR="00294D45">
        <w:rPr>
          <w:rFonts w:eastAsiaTheme="minorHAnsi" w:cs="Arial"/>
          <w:kern w:val="2"/>
          <w:szCs w:val="24"/>
          <w14:ligatures w14:val="standardContextual"/>
        </w:rPr>
        <w:t xml:space="preserve">, the existing 2024 Order </w:t>
      </w:r>
      <w:r w:rsidRPr="002E7A12">
        <w:rPr>
          <w:rFonts w:eastAsiaTheme="minorHAnsi" w:cs="Arial"/>
          <w:kern w:val="2"/>
          <w:szCs w:val="24"/>
          <w14:ligatures w14:val="standardContextual"/>
        </w:rPr>
        <w:t>and Statement of Reasons for making the Order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DD5A1F" w:rsidRPr="00DD5A1F">
        <w:rPr>
          <w:rFonts w:eastAsiaTheme="minorHAnsi" w:cs="Arial"/>
          <w:kern w:val="2"/>
          <w:szCs w:val="24"/>
          <w14:ligatures w14:val="standardContextual"/>
        </w:rPr>
        <w:t>South Norfolk Council, Horizon Business Centre, Peachman Way, Norwich, NR7 0WF</w:t>
      </w:r>
      <w:r w:rsidRPr="00DD5A1F">
        <w:rPr>
          <w:rFonts w:eastAsiaTheme="minorHAnsi" w:cs="Arial"/>
          <w:kern w:val="2"/>
          <w:szCs w:val="24"/>
          <w14:ligatures w14:val="standardContextual"/>
        </w:rPr>
        <w:t>,</w:t>
      </w:r>
      <w:r w:rsidRPr="002E7A12">
        <w:rPr>
          <w:rFonts w:eastAsiaTheme="minorHAnsi" w:cs="Arial"/>
          <w:kern w:val="2"/>
          <w:szCs w:val="24"/>
          <w14:ligatures w14:val="standardContextual"/>
        </w:rPr>
        <w:t xml:space="preserve"> during normal office hours. Online viewing is recommended.</w:t>
      </w:r>
    </w:p>
    <w:p w14:paraId="419F3E05" w14:textId="77777777" w:rsidR="00294D45" w:rsidRDefault="00294D45" w:rsidP="00120156">
      <w:pPr>
        <w:rPr>
          <w:rFonts w:eastAsiaTheme="minorHAnsi" w:cs="Arial"/>
          <w:kern w:val="2"/>
          <w:szCs w:val="24"/>
          <w14:ligatures w14:val="standardContextual"/>
        </w:rPr>
      </w:pPr>
    </w:p>
    <w:p w14:paraId="5E4AE75B" w14:textId="3E60E3C0" w:rsidR="00B60B80" w:rsidRDefault="00B60B80" w:rsidP="00120156">
      <w:pPr>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A93DAB">
        <w:rPr>
          <w:rFonts w:eastAsiaTheme="minorHAnsi" w:cs="Arial"/>
          <w:kern w:val="2"/>
          <w:szCs w:val="24"/>
          <w14:ligatures w14:val="standardContextual"/>
        </w:rPr>
        <w:t>13</w:t>
      </w:r>
      <w:r w:rsidR="00A93DAB" w:rsidRPr="00A93DAB">
        <w:rPr>
          <w:rFonts w:eastAsiaTheme="minorHAnsi" w:cs="Arial"/>
          <w:kern w:val="2"/>
          <w:szCs w:val="24"/>
          <w:vertAlign w:val="superscript"/>
          <w14:ligatures w14:val="standardContextual"/>
        </w:rPr>
        <w:t>th</w:t>
      </w:r>
      <w:r w:rsidR="00A93DAB">
        <w:rPr>
          <w:rFonts w:eastAsiaTheme="minorHAnsi" w:cs="Arial"/>
          <w:kern w:val="2"/>
          <w:szCs w:val="24"/>
          <w14:ligatures w14:val="standardContextual"/>
        </w:rPr>
        <w:t xml:space="preserve"> January 2026</w:t>
      </w:r>
      <w:r w:rsidRPr="0024205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They may also be emailed to </w:t>
      </w:r>
      <w:hyperlink r:id="rId9"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4D018394" w14:textId="77777777" w:rsidR="00294D45" w:rsidRPr="002E7A12" w:rsidRDefault="00294D45" w:rsidP="00294D45">
      <w:pPr>
        <w:rPr>
          <w:rFonts w:eastAsiaTheme="minorHAnsi" w:cs="Arial"/>
          <w:kern w:val="2"/>
          <w:szCs w:val="24"/>
          <w14:ligatures w14:val="standardContextual"/>
        </w:rPr>
      </w:pPr>
    </w:p>
    <w:p w14:paraId="3968C118" w14:textId="17BA7D48" w:rsidR="00B60B80" w:rsidRPr="00120156" w:rsidRDefault="00B60B80" w:rsidP="00120156">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The officer dealing with the public enquiries concerning these proposals i</w:t>
      </w:r>
      <w:r w:rsidRPr="00F367E0">
        <w:rPr>
          <w:rFonts w:eastAsiaTheme="minorHAnsi" w:cs="Arial"/>
          <w:kern w:val="2"/>
          <w:szCs w:val="24"/>
          <w14:ligatures w14:val="standardContextual"/>
        </w:rPr>
        <w:t xml:space="preserve">s </w:t>
      </w:r>
      <w:r w:rsidR="0024205B" w:rsidRPr="00F367E0">
        <w:rPr>
          <w:rFonts w:eastAsiaTheme="minorHAnsi" w:cs="Arial"/>
          <w:kern w:val="2"/>
          <w:szCs w:val="24"/>
          <w14:ligatures w14:val="standardContextual"/>
        </w:rPr>
        <w:t>Y</w:t>
      </w:r>
      <w:r w:rsidRPr="00F367E0">
        <w:rPr>
          <w:rFonts w:eastAsiaTheme="minorHAnsi" w:cs="Arial"/>
          <w:kern w:val="2"/>
          <w:szCs w:val="24"/>
          <w14:ligatures w14:val="standardContextual"/>
        </w:rPr>
        <w:t xml:space="preserve"> </w:t>
      </w:r>
      <w:r w:rsidR="00F367E0" w:rsidRPr="00F367E0">
        <w:rPr>
          <w:rFonts w:eastAsiaTheme="minorHAnsi" w:cs="Arial"/>
          <w:kern w:val="2"/>
          <w:szCs w:val="24"/>
          <w14:ligatures w14:val="standardContextual"/>
        </w:rPr>
        <w:t>Nugapen</w:t>
      </w:r>
      <w:r w:rsidR="00F367E0">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and can be contacted by telephone 0344 800 8020.</w:t>
      </w:r>
    </w:p>
    <w:p w14:paraId="02C475DD" w14:textId="77777777" w:rsidR="00B60B80" w:rsidRPr="00C03D0F" w:rsidRDefault="00B60B80" w:rsidP="009D071B">
      <w:pPr>
        <w:pStyle w:val="Heading2"/>
        <w:spacing w:before="0" w:after="0"/>
        <w:jc w:val="center"/>
        <w:rPr>
          <w:b w:val="0"/>
        </w:rPr>
      </w:pPr>
      <w:r w:rsidRPr="00C03D0F">
        <w:t>Schedule</w:t>
      </w:r>
    </w:p>
    <w:p w14:paraId="45EA3EFB" w14:textId="661BB8E5" w:rsidR="00B60B80" w:rsidRDefault="00B60B80" w:rsidP="009D071B">
      <w:pPr>
        <w:pStyle w:val="Heading3"/>
        <w:spacing w:before="0" w:after="0"/>
        <w:jc w:val="center"/>
      </w:pPr>
      <w:r w:rsidRPr="00F961CE">
        <w:t xml:space="preserve">In the </w:t>
      </w:r>
      <w:r w:rsidRPr="0024205B">
        <w:t>Parish</w:t>
      </w:r>
      <w:r w:rsidRPr="00F961CE">
        <w:t xml:space="preserve"> of </w:t>
      </w:r>
      <w:r w:rsidR="0024205B">
        <w:t>Cringleford</w:t>
      </w:r>
    </w:p>
    <w:p w14:paraId="1C02407D" w14:textId="77777777" w:rsidR="009D071B" w:rsidRPr="009D071B" w:rsidRDefault="009D071B" w:rsidP="009D071B"/>
    <w:p w14:paraId="0FC962DA" w14:textId="67E4D22D" w:rsidR="00B60B80" w:rsidRDefault="00B60B80" w:rsidP="00F961CE">
      <w:pPr>
        <w:pStyle w:val="Heading4"/>
      </w:pPr>
      <w:r>
        <w:t xml:space="preserve">Proposed </w:t>
      </w:r>
      <w:r w:rsidR="001806B4">
        <w:t>20</w:t>
      </w:r>
      <w:r>
        <w:t xml:space="preserve"> mph Speed Limit </w:t>
      </w:r>
      <w:r w:rsidR="0024205B">
        <w:t>Zone</w:t>
      </w:r>
    </w:p>
    <w:p w14:paraId="27A4BB14" w14:textId="77777777" w:rsidR="007D64E1" w:rsidRDefault="007D64E1" w:rsidP="007D64E1"/>
    <w:tbl>
      <w:tblPr>
        <w:tblStyle w:val="TableGrid"/>
        <w:tblW w:w="0" w:type="auto"/>
        <w:tblLook w:val="04A0" w:firstRow="1" w:lastRow="0" w:firstColumn="1" w:lastColumn="0" w:noHBand="0" w:noVBand="1"/>
      </w:tblPr>
      <w:tblGrid>
        <w:gridCol w:w="3114"/>
        <w:gridCol w:w="5902"/>
      </w:tblGrid>
      <w:tr w:rsidR="007D64E1" w14:paraId="2A2E1E59" w14:textId="77777777" w:rsidTr="00495A12">
        <w:trPr>
          <w:cantSplit/>
          <w:tblHeader/>
        </w:trPr>
        <w:tc>
          <w:tcPr>
            <w:tcW w:w="3114" w:type="dxa"/>
          </w:tcPr>
          <w:p w14:paraId="12CA582F" w14:textId="77777777" w:rsidR="007D64E1" w:rsidRPr="00897875" w:rsidRDefault="007D64E1" w:rsidP="00495A12">
            <w:pPr>
              <w:rPr>
                <w:b/>
                <w:bCs/>
              </w:rPr>
            </w:pPr>
            <w:r w:rsidRPr="00897875">
              <w:rPr>
                <w:b/>
                <w:bCs/>
              </w:rPr>
              <w:t xml:space="preserve">Road </w:t>
            </w:r>
          </w:p>
        </w:tc>
        <w:tc>
          <w:tcPr>
            <w:tcW w:w="5902" w:type="dxa"/>
          </w:tcPr>
          <w:p w14:paraId="77A5AEC1" w14:textId="77777777" w:rsidR="007D64E1" w:rsidRPr="00897875" w:rsidRDefault="007D64E1" w:rsidP="00495A12">
            <w:pPr>
              <w:rPr>
                <w:b/>
                <w:bCs/>
              </w:rPr>
            </w:pPr>
            <w:r w:rsidRPr="00897875">
              <w:rPr>
                <w:b/>
                <w:bCs/>
              </w:rPr>
              <w:t xml:space="preserve">Description </w:t>
            </w:r>
          </w:p>
        </w:tc>
      </w:tr>
      <w:tr w:rsidR="007D64E1" w14:paraId="76666837" w14:textId="77777777" w:rsidTr="00495A12">
        <w:trPr>
          <w:cantSplit/>
        </w:trPr>
        <w:tc>
          <w:tcPr>
            <w:tcW w:w="3114" w:type="dxa"/>
          </w:tcPr>
          <w:p w14:paraId="464EF61A" w14:textId="77777777" w:rsidR="007D64E1" w:rsidRPr="00635008" w:rsidRDefault="007D64E1" w:rsidP="00495A12">
            <w:r w:rsidRPr="00AF2068">
              <w:t>7P327 Almond Drive</w:t>
            </w:r>
          </w:p>
        </w:tc>
        <w:tc>
          <w:tcPr>
            <w:tcW w:w="5902" w:type="dxa"/>
          </w:tcPr>
          <w:p w14:paraId="5E441F02" w14:textId="77777777" w:rsidR="007D64E1" w:rsidRPr="002F36ED" w:rsidRDefault="007D64E1" w:rsidP="00495A12">
            <w:r w:rsidRPr="0097192F">
              <w:t xml:space="preserve">From </w:t>
            </w:r>
            <w:r>
              <w:t xml:space="preserve">its northern </w:t>
            </w:r>
            <w:r w:rsidRPr="0097192F">
              <w:t>junction with</w:t>
            </w:r>
            <w:r>
              <w:t xml:space="preserve"> the</w:t>
            </w:r>
            <w:r w:rsidRPr="0097192F">
              <w:t xml:space="preserve"> 7P255 Dragonfly Lane </w:t>
            </w:r>
            <w:r>
              <w:t xml:space="preserve">eastwards to its southern junction with the </w:t>
            </w:r>
            <w:r w:rsidRPr="0097192F">
              <w:t>7P255</w:t>
            </w:r>
            <w:r>
              <w:t xml:space="preserve"> </w:t>
            </w:r>
            <w:r w:rsidRPr="0097192F">
              <w:t>Dragonfly Lane</w:t>
            </w:r>
            <w:r>
              <w:t xml:space="preserve">, a distance of </w:t>
            </w:r>
            <w:r w:rsidRPr="0097192F">
              <w:t>470</w:t>
            </w:r>
            <w:r>
              <w:t xml:space="preserve"> </w:t>
            </w:r>
            <w:r w:rsidRPr="0097192F">
              <w:t>metres</w:t>
            </w:r>
          </w:p>
        </w:tc>
      </w:tr>
      <w:tr w:rsidR="007D64E1" w14:paraId="3BCBEFC8" w14:textId="77777777" w:rsidTr="00495A12">
        <w:trPr>
          <w:cantSplit/>
        </w:trPr>
        <w:tc>
          <w:tcPr>
            <w:tcW w:w="3114" w:type="dxa"/>
          </w:tcPr>
          <w:p w14:paraId="51B8F3AD" w14:textId="77777777" w:rsidR="007D64E1" w:rsidRPr="00AF2068" w:rsidRDefault="007D64E1" w:rsidP="00495A12">
            <w:r w:rsidRPr="00D02427">
              <w:lastRenderedPageBreak/>
              <w:t>7P577 Ashcroft Close</w:t>
            </w:r>
          </w:p>
        </w:tc>
        <w:tc>
          <w:tcPr>
            <w:tcW w:w="5902" w:type="dxa"/>
          </w:tcPr>
          <w:p w14:paraId="3F690AB1" w14:textId="77777777" w:rsidR="007D64E1" w:rsidRPr="0097192F" w:rsidRDefault="007D64E1" w:rsidP="00495A12">
            <w:r w:rsidRPr="009E3069">
              <w:t xml:space="preserve">From its junction with </w:t>
            </w:r>
            <w:r>
              <w:t xml:space="preserve">the </w:t>
            </w:r>
            <w:r w:rsidRPr="009E3069">
              <w:t>7P327 Almond Drive</w:t>
            </w:r>
            <w:r>
              <w:t xml:space="preserve"> northwards for 110 metres, including turning heads</w:t>
            </w:r>
          </w:p>
        </w:tc>
      </w:tr>
      <w:tr w:rsidR="007D64E1" w14:paraId="2E78A4A0" w14:textId="77777777" w:rsidTr="00495A12">
        <w:trPr>
          <w:cantSplit/>
        </w:trPr>
        <w:tc>
          <w:tcPr>
            <w:tcW w:w="3114" w:type="dxa"/>
          </w:tcPr>
          <w:p w14:paraId="19BAB070" w14:textId="77777777" w:rsidR="007D64E1" w:rsidRPr="00AF2068" w:rsidRDefault="007D64E1" w:rsidP="00495A12">
            <w:r w:rsidRPr="003043E2">
              <w:t>7P599 Beechcroft Court</w:t>
            </w:r>
          </w:p>
        </w:tc>
        <w:tc>
          <w:tcPr>
            <w:tcW w:w="5902" w:type="dxa"/>
          </w:tcPr>
          <w:p w14:paraId="2A0F77EE" w14:textId="77777777" w:rsidR="007D64E1" w:rsidRPr="0097192F" w:rsidRDefault="007D64E1" w:rsidP="00495A12">
            <w:r>
              <w:t>F</w:t>
            </w:r>
            <w:r w:rsidRPr="00085D78">
              <w:t xml:space="preserve">rom its junction with </w:t>
            </w:r>
            <w:r>
              <w:t xml:space="preserve">the </w:t>
            </w:r>
            <w:r w:rsidRPr="00085D78">
              <w:t xml:space="preserve">7P327 Almond Drive </w:t>
            </w:r>
            <w:r>
              <w:t>north-westwards for 70 metres, including the turning head</w:t>
            </w:r>
          </w:p>
        </w:tc>
      </w:tr>
      <w:tr w:rsidR="007D64E1" w14:paraId="785685EA" w14:textId="77777777" w:rsidTr="00495A12">
        <w:trPr>
          <w:cantSplit/>
        </w:trPr>
        <w:tc>
          <w:tcPr>
            <w:tcW w:w="3114" w:type="dxa"/>
          </w:tcPr>
          <w:p w14:paraId="3654F833" w14:textId="77777777" w:rsidR="007D64E1" w:rsidRDefault="007D64E1" w:rsidP="00495A12">
            <w:r w:rsidRPr="00635008">
              <w:t>U71689 / 7P255</w:t>
            </w:r>
          </w:p>
          <w:p w14:paraId="74C29098" w14:textId="77777777" w:rsidR="007D64E1" w:rsidRDefault="007D64E1" w:rsidP="00495A12">
            <w:r w:rsidRPr="00635008">
              <w:t>Dragonfly Lane</w:t>
            </w:r>
          </w:p>
        </w:tc>
        <w:tc>
          <w:tcPr>
            <w:tcW w:w="5902" w:type="dxa"/>
          </w:tcPr>
          <w:p w14:paraId="7CFC5BB1" w14:textId="7D275AE5" w:rsidR="007D64E1" w:rsidRDefault="00237940" w:rsidP="00495A12">
            <w:r w:rsidRPr="000C65D1">
              <w:t>From its</w:t>
            </w:r>
            <w:r>
              <w:t xml:space="preserve"> northernmost</w:t>
            </w:r>
            <w:r w:rsidRPr="000C65D1">
              <w:t xml:space="preserve"> junction with the C645 Roundhouse Way </w:t>
            </w:r>
            <w:r>
              <w:t>southwards to its southernmost junction with the C645 Roundhouse Way, a distance of 905 metres</w:t>
            </w:r>
          </w:p>
        </w:tc>
      </w:tr>
      <w:tr w:rsidR="007D64E1" w14:paraId="0BF06BFF" w14:textId="77777777" w:rsidTr="00495A12">
        <w:trPr>
          <w:cantSplit/>
        </w:trPr>
        <w:tc>
          <w:tcPr>
            <w:tcW w:w="3114" w:type="dxa"/>
          </w:tcPr>
          <w:p w14:paraId="4CAF015B" w14:textId="77777777" w:rsidR="007D64E1" w:rsidRDefault="007D64E1" w:rsidP="00495A12">
            <w:r w:rsidRPr="00A7469D">
              <w:t>7P470 Verbena Road</w:t>
            </w:r>
          </w:p>
        </w:tc>
        <w:tc>
          <w:tcPr>
            <w:tcW w:w="5902" w:type="dxa"/>
          </w:tcPr>
          <w:p w14:paraId="70D3E476" w14:textId="77777777" w:rsidR="007D64E1" w:rsidRDefault="007D64E1" w:rsidP="00495A12">
            <w:r w:rsidRPr="00D53D84">
              <w:t>From its junction with the 7P255 Dragonfly Lane to</w:t>
            </w:r>
            <w:r>
              <w:t xml:space="preserve"> its </w:t>
            </w:r>
            <w:r w:rsidRPr="00D53D84">
              <w:t>junction with the 7P471 Lavender Drive</w:t>
            </w:r>
            <w:r>
              <w:t xml:space="preserve">, a distance of </w:t>
            </w:r>
            <w:r w:rsidRPr="00D53D84">
              <w:t>73 metres</w:t>
            </w:r>
          </w:p>
        </w:tc>
      </w:tr>
    </w:tbl>
    <w:p w14:paraId="5B19B526" w14:textId="77777777" w:rsidR="00B60B80" w:rsidRDefault="00B60B80" w:rsidP="00B60B80">
      <w:bookmarkStart w:id="0" w:name="_Hlk126739182"/>
    </w:p>
    <w:p w14:paraId="04474A66" w14:textId="446EF795" w:rsidR="00B60B80" w:rsidRPr="00772D28" w:rsidRDefault="009D071B" w:rsidP="00B60B80">
      <w:r>
        <w:t>D</w:t>
      </w:r>
      <w:r w:rsidRPr="0024205B">
        <w:t>ated</w:t>
      </w:r>
      <w:r w:rsidR="00B60B80" w:rsidRPr="0024205B">
        <w:t xml:space="preserve"> this </w:t>
      </w:r>
      <w:r w:rsidR="005B1329">
        <w:t>12</w:t>
      </w:r>
      <w:r w:rsidR="005B1329" w:rsidRPr="005B1329">
        <w:rPr>
          <w:vertAlign w:val="superscript"/>
        </w:rPr>
        <w:t>th</w:t>
      </w:r>
      <w:r w:rsidR="005B1329">
        <w:t xml:space="preserve"> </w:t>
      </w:r>
      <w:r w:rsidR="00B60B80" w:rsidRPr="0024205B">
        <w:t xml:space="preserve">day of </w:t>
      </w:r>
      <w:r w:rsidR="0070257D">
        <w:t xml:space="preserve">December </w:t>
      </w:r>
      <w:r w:rsidR="00B60B80" w:rsidRPr="0024205B">
        <w:t>202</w:t>
      </w:r>
      <w:r w:rsidR="00237940">
        <w:t>5</w:t>
      </w:r>
    </w:p>
    <w:p w14:paraId="3DFDEB7E" w14:textId="77777777" w:rsidR="00B60B80" w:rsidRPr="00772D28" w:rsidRDefault="00B60B80" w:rsidP="00B60B80">
      <w:bookmarkStart w:id="1" w:name="_Hlk8208705"/>
      <w:r w:rsidRPr="00772D28">
        <w:t xml:space="preserve">                              </w:t>
      </w:r>
      <w:bookmarkEnd w:id="1"/>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r>
        <w:t>NPLaw</w:t>
      </w:r>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549E"/>
    <w:multiLevelType w:val="hybridMultilevel"/>
    <w:tmpl w:val="EC8AF9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77675">
    <w:abstractNumId w:val="1"/>
  </w:num>
  <w:num w:numId="2" w16cid:durableId="37246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0431A"/>
    <w:rsid w:val="00050010"/>
    <w:rsid w:val="000504D8"/>
    <w:rsid w:val="0007184F"/>
    <w:rsid w:val="00120156"/>
    <w:rsid w:val="0013555C"/>
    <w:rsid w:val="001806B4"/>
    <w:rsid w:val="00202592"/>
    <w:rsid w:val="002176DA"/>
    <w:rsid w:val="00235832"/>
    <w:rsid w:val="00237940"/>
    <w:rsid w:val="0024205B"/>
    <w:rsid w:val="00294D45"/>
    <w:rsid w:val="002E7A12"/>
    <w:rsid w:val="00356B21"/>
    <w:rsid w:val="00361710"/>
    <w:rsid w:val="003E561B"/>
    <w:rsid w:val="00445BA1"/>
    <w:rsid w:val="004A6EDD"/>
    <w:rsid w:val="004D4480"/>
    <w:rsid w:val="0055687B"/>
    <w:rsid w:val="0057571A"/>
    <w:rsid w:val="005B1329"/>
    <w:rsid w:val="00617F5E"/>
    <w:rsid w:val="006308B6"/>
    <w:rsid w:val="006D458F"/>
    <w:rsid w:val="0070257D"/>
    <w:rsid w:val="007649FE"/>
    <w:rsid w:val="007A40A9"/>
    <w:rsid w:val="007B01A5"/>
    <w:rsid w:val="007D64E1"/>
    <w:rsid w:val="00826A13"/>
    <w:rsid w:val="008D043D"/>
    <w:rsid w:val="008D3742"/>
    <w:rsid w:val="00906073"/>
    <w:rsid w:val="00926E54"/>
    <w:rsid w:val="00962F4A"/>
    <w:rsid w:val="009A4EFE"/>
    <w:rsid w:val="009D071B"/>
    <w:rsid w:val="00A027F2"/>
    <w:rsid w:val="00A262C7"/>
    <w:rsid w:val="00A93DAB"/>
    <w:rsid w:val="00AB5EF7"/>
    <w:rsid w:val="00AD246E"/>
    <w:rsid w:val="00B60B80"/>
    <w:rsid w:val="00B906AB"/>
    <w:rsid w:val="00C15AEA"/>
    <w:rsid w:val="00C2205D"/>
    <w:rsid w:val="00C90DED"/>
    <w:rsid w:val="00CC16C8"/>
    <w:rsid w:val="00CD5788"/>
    <w:rsid w:val="00D524F0"/>
    <w:rsid w:val="00D55DD7"/>
    <w:rsid w:val="00D70A32"/>
    <w:rsid w:val="00D83A81"/>
    <w:rsid w:val="00DC350B"/>
    <w:rsid w:val="00DD5A1F"/>
    <w:rsid w:val="00E90032"/>
    <w:rsid w:val="00EA526F"/>
    <w:rsid w:val="00F07C6F"/>
    <w:rsid w:val="00F238A5"/>
    <w:rsid w:val="00F367E0"/>
    <w:rsid w:val="00F9329B"/>
    <w:rsid w:val="00F9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7D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fficorder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66748CCC-73D8-4D22-8BD3-DD05D3A7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549</Words>
  <Characters>2894</Characters>
  <Application>Microsoft Office Word</Application>
  <DocSecurity>8</DocSecurity>
  <Lines>77</Lines>
  <Paragraphs>32</Paragraphs>
  <ScaleCrop>false</ScaleCrop>
  <HeadingPairs>
    <vt:vector size="2" baseType="variant">
      <vt:variant>
        <vt:lpstr>Title</vt:lpstr>
      </vt:variant>
      <vt:variant>
        <vt:i4>1</vt:i4>
      </vt:variant>
    </vt:vector>
  </HeadingPairs>
  <TitlesOfParts>
    <vt:vector size="1" baseType="lpstr">
      <vt:lpstr>PRZ110 Cringleford - Notice of Proposals</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PRZ110 Cringleford - Notice of Proposals</dc:title>
  <dc:subject/>
  <dc:creator>Matthew Barnett</dc:creator>
  <cp:keywords/>
  <dc:description/>
  <cp:lastModifiedBy>Olivia Crowe</cp:lastModifiedBy>
  <cp:revision>52</cp:revision>
  <dcterms:created xsi:type="dcterms:W3CDTF">2025-09-24T14:35:00Z</dcterms:created>
  <dcterms:modified xsi:type="dcterms:W3CDTF">2025-12-02T17:26:00Z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