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6CC80" w14:textId="3D913CA1" w:rsidR="00CE2EFB" w:rsidRPr="003B2052" w:rsidRDefault="00CE2EFB" w:rsidP="003B2052">
      <w:pPr>
        <w:pStyle w:val="Heading1"/>
      </w:pPr>
      <w:r>
        <w:t>The Norfolk County Council</w:t>
      </w:r>
      <w:r>
        <w:br/>
        <w:t>(Castle Acre</w:t>
      </w:r>
      <w:r w:rsidR="006B165B">
        <w:t xml:space="preserve">, </w:t>
      </w:r>
      <w:r>
        <w:t>U22074/U33280 South Acre Road)</w:t>
      </w:r>
      <w:r>
        <w:br/>
        <w:t xml:space="preserve">(Prohibition </w:t>
      </w:r>
      <w:r w:rsidR="008750EB">
        <w:t>o</w:t>
      </w:r>
      <w:r>
        <w:t>f Vehicles</w:t>
      </w:r>
      <w:r w:rsidR="00846832">
        <w:t>)</w:t>
      </w:r>
      <w:r>
        <w:t xml:space="preserve"> Order 202</w:t>
      </w:r>
      <w:r w:rsidR="003B2052">
        <w:t>X</w:t>
      </w:r>
    </w:p>
    <w:p w14:paraId="78A4BA12" w14:textId="7AEBB1F2" w:rsidR="00CE2EFB" w:rsidRPr="00C91CF7" w:rsidRDefault="000E0D9B" w:rsidP="00C91CF7">
      <w:pPr>
        <w:pStyle w:val="Heading2"/>
      </w:pPr>
      <w:r w:rsidRPr="00C91CF7">
        <w:t>Statement of Reasons for Making the Order</w:t>
      </w:r>
    </w:p>
    <w:p w14:paraId="62833980" w14:textId="77777777" w:rsidR="00CE2EFB" w:rsidRDefault="00CE2EFB" w:rsidP="6A20A691">
      <w:pPr>
        <w:spacing w:after="0" w:line="240" w:lineRule="auto"/>
        <w:jc w:val="both"/>
        <w:rPr>
          <w:rFonts w:ascii="Arial" w:eastAsia="Times New Roman" w:hAnsi="Arial" w:cs="Arial"/>
          <w:sz w:val="24"/>
          <w:szCs w:val="24"/>
        </w:rPr>
      </w:pPr>
    </w:p>
    <w:p w14:paraId="77CB4A8B" w14:textId="523ED3CC" w:rsidR="00EF5791" w:rsidRPr="00EF5791" w:rsidRDefault="00921552" w:rsidP="00EF5791">
      <w:pPr>
        <w:spacing w:after="0" w:line="240" w:lineRule="auto"/>
        <w:jc w:val="both"/>
        <w:rPr>
          <w:rFonts w:ascii="Arial" w:eastAsia="Times New Roman" w:hAnsi="Arial" w:cs="Arial"/>
          <w:sz w:val="24"/>
          <w:szCs w:val="24"/>
        </w:rPr>
      </w:pPr>
      <w:r w:rsidRPr="6A20A691">
        <w:rPr>
          <w:rFonts w:ascii="Arial" w:eastAsia="Times New Roman" w:hAnsi="Arial" w:cs="Arial"/>
          <w:sz w:val="24"/>
          <w:szCs w:val="24"/>
        </w:rPr>
        <w:t xml:space="preserve">Norfolk County Council (“the Council”) proposes to make the above-named Order to prohibit vehicles to enter or proceed along </w:t>
      </w:r>
      <w:r w:rsidR="00D0070B" w:rsidRPr="6A20A691">
        <w:rPr>
          <w:rFonts w:ascii="Arial" w:eastAsia="Times New Roman" w:hAnsi="Arial" w:cs="Arial"/>
          <w:sz w:val="24"/>
          <w:szCs w:val="24"/>
        </w:rPr>
        <w:t xml:space="preserve">the </w:t>
      </w:r>
      <w:r w:rsidR="00D0070B" w:rsidRPr="008B2497">
        <w:rPr>
          <w:rFonts w:ascii="Arial" w:hAnsi="Arial"/>
          <w:sz w:val="24"/>
          <w:szCs w:val="24"/>
        </w:rPr>
        <w:t>U22074/U33280 South Acre Road from its junction with U33064 Big Wood Lane northwards for 710 metres to a point 120 metres south of its junction with U22075 Blind Lane in the Parish of Castle Acre</w:t>
      </w:r>
      <w:r w:rsidR="00D0070B" w:rsidRPr="6A20A691">
        <w:rPr>
          <w:rFonts w:ascii="Arial" w:hAnsi="Arial"/>
          <w:sz w:val="24"/>
          <w:szCs w:val="24"/>
        </w:rPr>
        <w:t xml:space="preserve">. </w:t>
      </w:r>
      <w:r w:rsidRPr="6A20A691">
        <w:rPr>
          <w:rFonts w:ascii="Arial" w:eastAsia="Times New Roman" w:hAnsi="Arial" w:cs="Arial"/>
          <w:sz w:val="24"/>
          <w:szCs w:val="24"/>
        </w:rPr>
        <w:t xml:space="preserve">Pedestrians, riders on horseback and dismounted cyclists pushing an unridden cycle would remain permitted. </w:t>
      </w:r>
      <w:r w:rsidR="00CA60DA" w:rsidRPr="003A0FA9">
        <w:rPr>
          <w:rFonts w:ascii="Arial" w:hAnsi="Arial" w:cs="Arial"/>
          <w:sz w:val="24"/>
          <w:szCs w:val="24"/>
        </w:rPr>
        <w:t>The restriction would be supported by physical measures to aid enforcement.</w:t>
      </w:r>
      <w:r w:rsidR="00CA60DA">
        <w:rPr>
          <w:rFonts w:ascii="Arial" w:hAnsi="Arial" w:cs="Arial"/>
          <w:sz w:val="24"/>
          <w:szCs w:val="24"/>
        </w:rPr>
        <w:t xml:space="preserve"> </w:t>
      </w:r>
      <w:r w:rsidR="00CA60DA">
        <w:rPr>
          <w:rFonts w:ascii="Arial" w:eastAsia="Times New Roman" w:hAnsi="Arial" w:cs="Arial"/>
          <w:sz w:val="24"/>
          <w:szCs w:val="24"/>
        </w:rPr>
        <w:t xml:space="preserve"> </w:t>
      </w:r>
    </w:p>
    <w:p w14:paraId="480699C5" w14:textId="4CF7B56D" w:rsidR="00D0070B" w:rsidRDefault="00D0070B" w:rsidP="6A20A691">
      <w:pPr>
        <w:spacing w:after="0" w:line="240" w:lineRule="auto"/>
        <w:jc w:val="both"/>
        <w:rPr>
          <w:rFonts w:ascii="Arial" w:eastAsia="Times New Roman" w:hAnsi="Arial" w:cs="Arial"/>
          <w:sz w:val="24"/>
          <w:szCs w:val="24"/>
        </w:rPr>
      </w:pPr>
    </w:p>
    <w:p w14:paraId="79B4DE0F" w14:textId="1002F389" w:rsidR="00D0070B" w:rsidRDefault="00D0070B" w:rsidP="00D0070B">
      <w:pPr>
        <w:spacing w:after="0" w:line="240" w:lineRule="auto"/>
        <w:jc w:val="both"/>
        <w:rPr>
          <w:rFonts w:ascii="Arial" w:eastAsia="Times New Roman" w:hAnsi="Arial" w:cs="Arial"/>
          <w:sz w:val="24"/>
          <w:szCs w:val="24"/>
        </w:rPr>
      </w:pPr>
      <w:r w:rsidRPr="6A20A691">
        <w:rPr>
          <w:rFonts w:ascii="Arial" w:hAnsi="Arial"/>
          <w:sz w:val="24"/>
          <w:szCs w:val="24"/>
        </w:rPr>
        <w:t>South Acre Road</w:t>
      </w:r>
      <w:r w:rsidRPr="6A20A691">
        <w:rPr>
          <w:rFonts w:ascii="Arial" w:eastAsia="Times New Roman" w:hAnsi="Arial" w:cs="Arial"/>
          <w:sz w:val="24"/>
          <w:szCs w:val="24"/>
        </w:rPr>
        <w:t xml:space="preserve"> is a very narrow country lane (U22074 South Acre Road) over its length of c1,130m. </w:t>
      </w:r>
      <w:r w:rsidRPr="6A20A691">
        <w:rPr>
          <w:rFonts w:ascii="Arial" w:hAnsi="Arial" w:cs="Arial"/>
          <w:sz w:val="24"/>
          <w:szCs w:val="24"/>
        </w:rPr>
        <w:t>Its width reduces to only 2 metres in places, with occasional passing places. It is not wide enough for two vehicles to pass each other.</w:t>
      </w:r>
      <w:r w:rsidRPr="6A20A691">
        <w:rPr>
          <w:rFonts w:ascii="Arial" w:eastAsia="Times New Roman" w:hAnsi="Arial" w:cs="Arial"/>
          <w:sz w:val="24"/>
          <w:szCs w:val="24"/>
        </w:rPr>
        <w:t xml:space="preserve"> It leads to and crosses the River Nar at a ford (known as “the Short Ford”). The bed of the ford is comprised of chalk and flint. The river is considered a globally rare chalk-stream, within a conversation area and has Site of Special Scientific Interest (“SSSI”) designation.</w:t>
      </w:r>
    </w:p>
    <w:p w14:paraId="304E4882" w14:textId="77777777" w:rsidR="00D0070B" w:rsidRDefault="00D0070B" w:rsidP="6A20A691">
      <w:pPr>
        <w:spacing w:after="0" w:line="240" w:lineRule="auto"/>
        <w:jc w:val="both"/>
        <w:rPr>
          <w:rFonts w:ascii="Arial" w:eastAsia="Times New Roman" w:hAnsi="Arial" w:cs="Arial"/>
          <w:sz w:val="24"/>
          <w:szCs w:val="24"/>
        </w:rPr>
      </w:pPr>
    </w:p>
    <w:p w14:paraId="1A41D574" w14:textId="77777777" w:rsidR="00803482" w:rsidRDefault="00382058" w:rsidP="6A20A691">
      <w:pPr>
        <w:spacing w:after="0" w:line="240" w:lineRule="auto"/>
        <w:jc w:val="both"/>
        <w:rPr>
          <w:rFonts w:ascii="Arial" w:eastAsia="Times New Roman" w:hAnsi="Arial" w:cs="Arial"/>
          <w:sz w:val="24"/>
          <w:szCs w:val="24"/>
        </w:rPr>
      </w:pPr>
      <w:r w:rsidRPr="53DFAF9F">
        <w:rPr>
          <w:rFonts w:ascii="Arial" w:eastAsia="Times New Roman" w:hAnsi="Arial" w:cs="Arial"/>
          <w:sz w:val="24"/>
          <w:szCs w:val="24"/>
        </w:rPr>
        <w:t>This is a revised proposal for South Acre Road in Castle Acre, following consideration of the responses to a statutory consultation between the 5th December 2025 and 6th January 2026 on a prohibition of motor vehicles with an exception for solo motorcycles.</w:t>
      </w:r>
      <w:r w:rsidR="007A3536" w:rsidRPr="53DFAF9F">
        <w:rPr>
          <w:rFonts w:ascii="Arial" w:eastAsia="Times New Roman" w:hAnsi="Arial" w:cs="Arial"/>
          <w:sz w:val="24"/>
          <w:szCs w:val="24"/>
        </w:rPr>
        <w:t xml:space="preserve"> The revised proposal removes the solo motorcycles exemption and is now </w:t>
      </w:r>
      <w:r w:rsidR="00041CFD" w:rsidRPr="53DFAF9F">
        <w:rPr>
          <w:rFonts w:ascii="Arial" w:eastAsia="Times New Roman" w:hAnsi="Arial" w:cs="Arial"/>
          <w:sz w:val="24"/>
          <w:szCs w:val="24"/>
        </w:rPr>
        <w:t xml:space="preserve">a </w:t>
      </w:r>
      <w:r w:rsidR="00781A14" w:rsidRPr="53DFAF9F">
        <w:rPr>
          <w:rFonts w:ascii="Arial" w:eastAsia="Times New Roman" w:hAnsi="Arial" w:cs="Arial"/>
          <w:sz w:val="24"/>
          <w:szCs w:val="24"/>
        </w:rPr>
        <w:t xml:space="preserve">proposal to </w:t>
      </w:r>
      <w:r w:rsidR="00041CFD" w:rsidRPr="53DFAF9F">
        <w:rPr>
          <w:rFonts w:ascii="Arial" w:eastAsia="Times New Roman" w:hAnsi="Arial" w:cs="Arial"/>
          <w:sz w:val="24"/>
          <w:szCs w:val="24"/>
        </w:rPr>
        <w:t>prohibit</w:t>
      </w:r>
      <w:r w:rsidR="007A3536" w:rsidRPr="53DFAF9F">
        <w:rPr>
          <w:rFonts w:ascii="Arial" w:eastAsia="Times New Roman" w:hAnsi="Arial" w:cs="Arial"/>
          <w:sz w:val="24"/>
          <w:szCs w:val="24"/>
        </w:rPr>
        <w:t xml:space="preserve"> all vehicular traffic.</w:t>
      </w:r>
      <w:r w:rsidR="0020644F" w:rsidRPr="53DFAF9F">
        <w:rPr>
          <w:rFonts w:ascii="Arial" w:eastAsia="Times New Roman" w:hAnsi="Arial" w:cs="Arial"/>
          <w:sz w:val="24"/>
          <w:szCs w:val="24"/>
        </w:rPr>
        <w:t xml:space="preserve"> </w:t>
      </w:r>
      <w:r w:rsidR="009F3A47" w:rsidRPr="53DFAF9F">
        <w:rPr>
          <w:rFonts w:ascii="Arial" w:eastAsia="Times New Roman" w:hAnsi="Arial" w:cs="Arial"/>
          <w:sz w:val="24"/>
          <w:szCs w:val="24"/>
        </w:rPr>
        <w:t>A large number of responses received during the initial consultation supported a restriction on all vehicular traffic and requested that the proposals be extended to include motorcycles.</w:t>
      </w:r>
      <w:r w:rsidR="0020644F" w:rsidRPr="53DFAF9F">
        <w:rPr>
          <w:rFonts w:ascii="Arial" w:eastAsia="Times New Roman" w:hAnsi="Arial" w:cs="Arial"/>
          <w:sz w:val="24"/>
          <w:szCs w:val="24"/>
        </w:rPr>
        <w:t xml:space="preserve"> </w:t>
      </w:r>
    </w:p>
    <w:p w14:paraId="1A7BCA51" w14:textId="77777777" w:rsidR="00927646" w:rsidRDefault="00927646" w:rsidP="6A20A691">
      <w:pPr>
        <w:spacing w:after="0" w:line="240" w:lineRule="auto"/>
        <w:jc w:val="both"/>
        <w:rPr>
          <w:rFonts w:ascii="Arial" w:eastAsia="Times New Roman" w:hAnsi="Arial" w:cs="Arial"/>
          <w:sz w:val="24"/>
          <w:szCs w:val="24"/>
        </w:rPr>
      </w:pPr>
    </w:p>
    <w:p w14:paraId="38039CC1" w14:textId="1937A8B7" w:rsidR="005D7468" w:rsidRPr="005D7468" w:rsidRDefault="005D7468" w:rsidP="53DFAF9F">
      <w:pPr>
        <w:spacing w:after="0" w:line="240" w:lineRule="auto"/>
        <w:jc w:val="both"/>
        <w:rPr>
          <w:rFonts w:ascii="Arial" w:eastAsia="Times New Roman" w:hAnsi="Arial" w:cs="Arial"/>
          <w:sz w:val="24"/>
          <w:szCs w:val="24"/>
        </w:rPr>
      </w:pPr>
      <w:r w:rsidRPr="53DFAF9F">
        <w:rPr>
          <w:rFonts w:ascii="Arial" w:eastAsia="Times New Roman" w:hAnsi="Arial" w:cs="Arial"/>
          <w:sz w:val="24"/>
          <w:szCs w:val="24"/>
        </w:rPr>
        <w:t>Having considered the public feedback received and reviewed the proposals further, it is considered that restricting all vehicles would best preserve the rural character of the area</w:t>
      </w:r>
      <w:r w:rsidR="00754237">
        <w:rPr>
          <w:rFonts w:ascii="Arial" w:eastAsia="Times New Roman" w:hAnsi="Arial" w:cs="Arial"/>
          <w:sz w:val="24"/>
          <w:szCs w:val="24"/>
        </w:rPr>
        <w:t xml:space="preserve">, </w:t>
      </w:r>
      <w:r w:rsidRPr="53DFAF9F">
        <w:rPr>
          <w:rFonts w:ascii="Arial" w:eastAsia="Times New Roman" w:hAnsi="Arial" w:cs="Arial"/>
          <w:sz w:val="24"/>
          <w:szCs w:val="24"/>
        </w:rPr>
        <w:t>ensure that the route remains more appropriate for equestrian and pedestrian use</w:t>
      </w:r>
      <w:r w:rsidR="00754237">
        <w:rPr>
          <w:rFonts w:ascii="Arial" w:eastAsia="Times New Roman" w:hAnsi="Arial" w:cs="Arial"/>
          <w:sz w:val="24"/>
          <w:szCs w:val="24"/>
        </w:rPr>
        <w:t xml:space="preserve"> and </w:t>
      </w:r>
      <w:r w:rsidR="00754237" w:rsidRPr="00021268">
        <w:rPr>
          <w:rFonts w:ascii="Arial" w:hAnsi="Arial" w:cs="Arial"/>
          <w:sz w:val="24"/>
          <w:szCs w:val="24"/>
          <w:lang w:val="en" w:eastAsia="en-GB"/>
        </w:rPr>
        <w:t>for avoiding danger to persons</w:t>
      </w:r>
      <w:r w:rsidR="00754237">
        <w:rPr>
          <w:rFonts w:ascii="Arial" w:hAnsi="Arial" w:cs="Arial"/>
          <w:sz w:val="24"/>
          <w:szCs w:val="24"/>
          <w:lang w:val="en" w:eastAsia="en-GB"/>
        </w:rPr>
        <w:t xml:space="preserve"> or other traffic using the road and </w:t>
      </w:r>
      <w:r w:rsidR="00754237" w:rsidRPr="00021268">
        <w:rPr>
          <w:rFonts w:ascii="Arial" w:hAnsi="Arial" w:cs="Arial"/>
          <w:sz w:val="24"/>
          <w:szCs w:val="24"/>
          <w:lang w:val="en" w:eastAsia="en-GB"/>
        </w:rPr>
        <w:t>for preventing the likelihood of any such danger arising</w:t>
      </w:r>
      <w:r w:rsidRPr="53DFAF9F">
        <w:rPr>
          <w:rFonts w:ascii="Arial" w:eastAsia="Times New Roman" w:hAnsi="Arial" w:cs="Arial"/>
          <w:sz w:val="24"/>
          <w:szCs w:val="24"/>
        </w:rPr>
        <w:t>. The removal of vehicular traffic would also eliminate potential conflicts between motor vehicles and vulnerable users. A number of motorcycle groups use the route during organised rides, often occupying the full width of the carriageway. This behaviour was also observed when the route was closed to all motor vehicles under the Temporary Traffic Regulation Order. While an exemption for motorcycles had previously been proposed on the basis that their size and weight were considered less detrimental to the character of the highway, this exemption is no longer considered appropriate.</w:t>
      </w:r>
    </w:p>
    <w:p w14:paraId="5F1EF748" w14:textId="77777777" w:rsidR="005D7468" w:rsidRDefault="005D7468" w:rsidP="6A20A691">
      <w:pPr>
        <w:spacing w:after="0" w:line="240" w:lineRule="auto"/>
        <w:jc w:val="both"/>
        <w:rPr>
          <w:rFonts w:ascii="Arial" w:eastAsia="Times New Roman" w:hAnsi="Arial" w:cs="Arial"/>
          <w:sz w:val="24"/>
          <w:szCs w:val="24"/>
        </w:rPr>
      </w:pPr>
    </w:p>
    <w:p w14:paraId="3891D299" w14:textId="40A224CD" w:rsidR="00781A14" w:rsidRDefault="00781A14" w:rsidP="001B621A">
      <w:pPr>
        <w:pStyle w:val="Heading3"/>
      </w:pPr>
      <w:r>
        <w:t>Statutory Purposes and Reasoning</w:t>
      </w:r>
    </w:p>
    <w:p w14:paraId="7B28A052" w14:textId="3D266852" w:rsidR="00CE2EFB" w:rsidRDefault="0937DFD7" w:rsidP="2996B488">
      <w:pPr>
        <w:spacing w:after="0" w:line="240" w:lineRule="auto"/>
        <w:jc w:val="both"/>
        <w:rPr>
          <w:rFonts w:ascii="Arial" w:eastAsia="Times New Roman" w:hAnsi="Arial" w:cs="Arial"/>
          <w:sz w:val="24"/>
          <w:szCs w:val="24"/>
        </w:rPr>
      </w:pPr>
      <w:r w:rsidRPr="53DFAF9F">
        <w:rPr>
          <w:rFonts w:ascii="Arial" w:eastAsia="Times New Roman" w:hAnsi="Arial" w:cs="Arial"/>
          <w:sz w:val="24"/>
          <w:szCs w:val="24"/>
        </w:rPr>
        <w:t xml:space="preserve">The Council </w:t>
      </w:r>
      <w:r w:rsidR="6EE24155" w:rsidRPr="53DFAF9F">
        <w:rPr>
          <w:rFonts w:ascii="Arial" w:eastAsia="Times New Roman" w:hAnsi="Arial" w:cs="Arial"/>
          <w:sz w:val="24"/>
          <w:szCs w:val="24"/>
        </w:rPr>
        <w:t xml:space="preserve">proposes to make the </w:t>
      </w:r>
      <w:r w:rsidR="5C28A4F7" w:rsidRPr="53DFAF9F">
        <w:rPr>
          <w:rFonts w:ascii="Arial" w:eastAsia="Times New Roman" w:hAnsi="Arial" w:cs="Arial"/>
          <w:sz w:val="24"/>
          <w:szCs w:val="24"/>
        </w:rPr>
        <w:t>above-named</w:t>
      </w:r>
      <w:r w:rsidR="66BE8882" w:rsidRPr="53DFAF9F">
        <w:rPr>
          <w:rFonts w:ascii="Arial" w:eastAsia="Times New Roman" w:hAnsi="Arial" w:cs="Arial"/>
          <w:sz w:val="24"/>
          <w:szCs w:val="24"/>
        </w:rPr>
        <w:t xml:space="preserve"> </w:t>
      </w:r>
      <w:r w:rsidR="6EE24155" w:rsidRPr="53DFAF9F">
        <w:rPr>
          <w:rFonts w:ascii="Arial" w:eastAsia="Times New Roman" w:hAnsi="Arial" w:cs="Arial"/>
          <w:sz w:val="24"/>
          <w:szCs w:val="24"/>
        </w:rPr>
        <w:t>Order because it appears to it that it is expedient to do so in accordance with Sections 1(a), (b), (d), (e) and (f) of the Road Traffic Regulation Act</w:t>
      </w:r>
      <w:r w:rsidR="588F1BB2" w:rsidRPr="53DFAF9F">
        <w:rPr>
          <w:rFonts w:ascii="Arial" w:eastAsia="Times New Roman" w:hAnsi="Arial" w:cs="Arial"/>
          <w:sz w:val="24"/>
          <w:szCs w:val="24"/>
        </w:rPr>
        <w:t xml:space="preserve"> </w:t>
      </w:r>
      <w:r w:rsidR="6EE24155" w:rsidRPr="53DFAF9F">
        <w:rPr>
          <w:rFonts w:ascii="Arial" w:eastAsia="Times New Roman" w:hAnsi="Arial" w:cs="Arial"/>
          <w:sz w:val="24"/>
          <w:szCs w:val="24"/>
        </w:rPr>
        <w:t>1984, namely</w:t>
      </w:r>
      <w:r w:rsidR="66BE8882" w:rsidRPr="53DFAF9F">
        <w:rPr>
          <w:rFonts w:ascii="Arial" w:eastAsia="Times New Roman" w:hAnsi="Arial" w:cs="Arial"/>
          <w:sz w:val="24"/>
          <w:szCs w:val="24"/>
        </w:rPr>
        <w:t>:</w:t>
      </w:r>
    </w:p>
    <w:p w14:paraId="609B6EC9" w14:textId="77777777" w:rsidR="00CE2EFB" w:rsidRDefault="00CE2EFB" w:rsidP="00CE2EFB">
      <w:pPr>
        <w:spacing w:after="0" w:line="240" w:lineRule="auto"/>
        <w:jc w:val="both"/>
        <w:rPr>
          <w:rFonts w:ascii="Arial" w:eastAsia="Times New Roman" w:hAnsi="Arial" w:cs="Arial"/>
          <w:sz w:val="24"/>
          <w:szCs w:val="24"/>
        </w:rPr>
      </w:pPr>
    </w:p>
    <w:p w14:paraId="093AA42E" w14:textId="350DC2D5" w:rsidR="00CE2EFB" w:rsidRPr="00021268" w:rsidRDefault="00021268" w:rsidP="00021268">
      <w:pPr>
        <w:jc w:val="both"/>
        <w:rPr>
          <w:rFonts w:ascii="Arial" w:hAnsi="Arial" w:cs="Arial"/>
          <w:sz w:val="24"/>
          <w:szCs w:val="24"/>
          <w:lang w:val="en" w:eastAsia="en-GB"/>
        </w:rPr>
      </w:pPr>
      <w:r w:rsidRPr="00021268">
        <w:rPr>
          <w:rFonts w:ascii="Arial" w:hAnsi="Arial" w:cs="Arial"/>
          <w:sz w:val="24"/>
          <w:szCs w:val="24"/>
          <w:lang w:val="en" w:eastAsia="en-GB"/>
        </w:rPr>
        <w:lastRenderedPageBreak/>
        <w:t xml:space="preserve">(a) </w:t>
      </w:r>
      <w:r w:rsidR="00CE2EFB" w:rsidRPr="00021268">
        <w:rPr>
          <w:rFonts w:ascii="Arial" w:hAnsi="Arial" w:cs="Arial"/>
          <w:sz w:val="24"/>
          <w:szCs w:val="24"/>
          <w:lang w:val="en" w:eastAsia="en-GB"/>
        </w:rPr>
        <w:t xml:space="preserve">for avoiding danger to persons or other traffic using the road or any other road or for </w:t>
      </w:r>
      <w:r w:rsidRPr="00021268">
        <w:rPr>
          <w:rFonts w:ascii="Arial" w:hAnsi="Arial" w:cs="Arial"/>
          <w:sz w:val="24"/>
          <w:szCs w:val="24"/>
          <w:lang w:val="en" w:eastAsia="en-GB"/>
        </w:rPr>
        <w:t>p</w:t>
      </w:r>
      <w:r w:rsidR="00CE2EFB" w:rsidRPr="00021268">
        <w:rPr>
          <w:rFonts w:ascii="Arial" w:hAnsi="Arial" w:cs="Arial"/>
          <w:sz w:val="24"/>
          <w:szCs w:val="24"/>
          <w:lang w:val="en" w:eastAsia="en-GB"/>
        </w:rPr>
        <w:t>reventing the likelihood of any such danger arising</w:t>
      </w:r>
      <w:r w:rsidR="007B7289">
        <w:rPr>
          <w:rFonts w:ascii="Arial" w:hAnsi="Arial" w:cs="Arial"/>
          <w:sz w:val="24"/>
          <w:szCs w:val="24"/>
          <w:lang w:val="en" w:eastAsia="en-GB"/>
        </w:rPr>
        <w:t>;</w:t>
      </w:r>
    </w:p>
    <w:p w14:paraId="29B9346E" w14:textId="6BF83F84" w:rsidR="00CE2EFB" w:rsidRPr="00021268" w:rsidRDefault="00CE2EFB" w:rsidP="00021268">
      <w:pPr>
        <w:jc w:val="both"/>
        <w:rPr>
          <w:rFonts w:ascii="Arial" w:hAnsi="Arial" w:cs="Arial"/>
          <w:sz w:val="24"/>
          <w:szCs w:val="24"/>
          <w:lang w:val="en" w:eastAsia="en-GB"/>
        </w:rPr>
      </w:pPr>
      <w:r w:rsidRPr="00021268">
        <w:rPr>
          <w:rFonts w:ascii="Arial" w:hAnsi="Arial" w:cs="Arial"/>
          <w:sz w:val="24"/>
          <w:szCs w:val="24"/>
          <w:lang w:val="en" w:eastAsia="en-GB"/>
        </w:rPr>
        <w:t>(b) for preventing damage to the road or to any building on or near the road;</w:t>
      </w:r>
    </w:p>
    <w:p w14:paraId="411D30E2" w14:textId="5517939F" w:rsidR="00CE2EFB" w:rsidRPr="00021268" w:rsidRDefault="00CE2EFB" w:rsidP="00021268">
      <w:pPr>
        <w:jc w:val="both"/>
        <w:rPr>
          <w:rFonts w:ascii="Arial" w:hAnsi="Arial" w:cs="Arial"/>
          <w:sz w:val="24"/>
          <w:szCs w:val="24"/>
          <w:lang w:val="en" w:eastAsia="en-GB"/>
        </w:rPr>
      </w:pPr>
      <w:r w:rsidRPr="00021268">
        <w:rPr>
          <w:rFonts w:ascii="Arial" w:hAnsi="Arial" w:cs="Arial"/>
          <w:sz w:val="24"/>
          <w:szCs w:val="24"/>
          <w:lang w:val="en" w:eastAsia="en-GB"/>
        </w:rPr>
        <w:t>(d) for preventing the use of the road by vehicular traffic of a kind which, or its use by vehicular traffic in a manner which, is unsuitable having regard to the existing character of the road or adjoining property;</w:t>
      </w:r>
    </w:p>
    <w:p w14:paraId="17E92E89" w14:textId="7412277E" w:rsidR="00CE2EFB" w:rsidRPr="00021268" w:rsidRDefault="007B7289" w:rsidP="00021268">
      <w:pPr>
        <w:jc w:val="both"/>
        <w:rPr>
          <w:rFonts w:ascii="Arial" w:hAnsi="Arial" w:cs="Arial"/>
          <w:sz w:val="24"/>
          <w:szCs w:val="24"/>
          <w:lang w:val="en" w:eastAsia="en-GB"/>
        </w:rPr>
      </w:pPr>
      <w:r>
        <w:rPr>
          <w:rFonts w:ascii="Arial" w:hAnsi="Arial" w:cs="Arial"/>
          <w:sz w:val="24"/>
          <w:szCs w:val="24"/>
          <w:lang w:val="en" w:eastAsia="en-GB"/>
        </w:rPr>
        <w:t xml:space="preserve">(e) </w:t>
      </w:r>
      <w:r w:rsidR="001421EF">
        <w:rPr>
          <w:rFonts w:ascii="Arial" w:hAnsi="Arial" w:cs="Arial"/>
          <w:sz w:val="24"/>
          <w:szCs w:val="24"/>
          <w:lang w:val="en" w:eastAsia="en-GB"/>
        </w:rPr>
        <w:t>(</w:t>
      </w:r>
      <w:r w:rsidR="00CE2EFB" w:rsidRPr="00021268">
        <w:rPr>
          <w:rFonts w:ascii="Arial" w:hAnsi="Arial" w:cs="Arial"/>
          <w:sz w:val="24"/>
          <w:szCs w:val="24"/>
          <w:lang w:val="en" w:eastAsia="en-GB"/>
        </w:rPr>
        <w:t>without prejudice to the generality of paragraph (d) above) for preserving the character of the road in a case where it is especially suitable for use by persons on horseback or on foot</w:t>
      </w:r>
      <w:r>
        <w:rPr>
          <w:rFonts w:ascii="Arial" w:hAnsi="Arial" w:cs="Arial"/>
          <w:sz w:val="24"/>
          <w:szCs w:val="24"/>
          <w:lang w:val="en" w:eastAsia="en-GB"/>
        </w:rPr>
        <w:t>; and</w:t>
      </w:r>
    </w:p>
    <w:p w14:paraId="67AB0ED7" w14:textId="52023289" w:rsidR="00CE2EFB" w:rsidRPr="00021268" w:rsidRDefault="00CE2EFB" w:rsidP="00021268">
      <w:pPr>
        <w:jc w:val="both"/>
        <w:rPr>
          <w:rFonts w:ascii="Arial" w:hAnsi="Arial" w:cs="Arial"/>
          <w:sz w:val="24"/>
          <w:szCs w:val="24"/>
          <w:lang w:val="en" w:eastAsia="en-GB"/>
        </w:rPr>
      </w:pPr>
      <w:r w:rsidRPr="00021268">
        <w:rPr>
          <w:rFonts w:ascii="Arial" w:hAnsi="Arial" w:cs="Arial"/>
          <w:sz w:val="24"/>
          <w:szCs w:val="24"/>
          <w:lang w:val="en" w:eastAsia="en-GB"/>
        </w:rPr>
        <w:t>(f)   for preserving or improving the amenities of the area through which the road runs</w:t>
      </w:r>
      <w:r w:rsidR="001421EF">
        <w:rPr>
          <w:rFonts w:ascii="Arial" w:hAnsi="Arial" w:cs="Arial"/>
          <w:sz w:val="24"/>
          <w:szCs w:val="24"/>
          <w:lang w:val="en" w:eastAsia="en-GB"/>
        </w:rPr>
        <w:t>.</w:t>
      </w:r>
    </w:p>
    <w:p w14:paraId="28653C7A" w14:textId="77777777" w:rsidR="00CE2EFB" w:rsidRDefault="00CE2EFB" w:rsidP="00CE2EFB">
      <w:pPr>
        <w:spacing w:after="0" w:line="240" w:lineRule="auto"/>
        <w:rPr>
          <w:rFonts w:ascii="Arial" w:eastAsia="Times New Roman" w:hAnsi="Arial" w:cs="Arial"/>
          <w:sz w:val="24"/>
          <w:szCs w:val="24"/>
        </w:rPr>
      </w:pPr>
    </w:p>
    <w:p w14:paraId="715C5C93" w14:textId="3E9AEBA4" w:rsidR="00B85032" w:rsidRPr="00B85032" w:rsidRDefault="6EE24155" w:rsidP="00B85032">
      <w:pPr>
        <w:spacing w:after="0" w:line="240" w:lineRule="auto"/>
        <w:jc w:val="both"/>
        <w:rPr>
          <w:rFonts w:ascii="Arial" w:eastAsia="Times New Roman" w:hAnsi="Arial" w:cs="Arial"/>
          <w:sz w:val="24"/>
          <w:szCs w:val="24"/>
        </w:rPr>
      </w:pPr>
      <w:r w:rsidRPr="53DFAF9F">
        <w:rPr>
          <w:rFonts w:ascii="Arial" w:eastAsia="Times New Roman" w:hAnsi="Arial" w:cs="Arial"/>
          <w:sz w:val="24"/>
          <w:szCs w:val="24"/>
        </w:rPr>
        <w:t>The water in the ford is deep and flowing.</w:t>
      </w:r>
      <w:r w:rsidR="046F47F7" w:rsidRPr="53DFAF9F">
        <w:rPr>
          <w:rFonts w:ascii="Arial" w:eastAsia="Times New Roman" w:hAnsi="Arial" w:cs="Arial"/>
          <w:sz w:val="24"/>
          <w:szCs w:val="24"/>
        </w:rPr>
        <w:t xml:space="preserve"> </w:t>
      </w:r>
      <w:r w:rsidRPr="53DFAF9F">
        <w:rPr>
          <w:rFonts w:ascii="Arial" w:eastAsia="Times New Roman" w:hAnsi="Arial" w:cs="Arial"/>
          <w:sz w:val="24"/>
          <w:szCs w:val="24"/>
        </w:rPr>
        <w:t>Owing to undulating ground and the permanent water level, the ford is actually or effectively impassable by most standard motor vehicles. At least one vehicle has become stuck in the ford, requiring breakdown recovery, and satnavs have directed taxis to it. T</w:t>
      </w:r>
      <w:r w:rsidRPr="53DFAF9F">
        <w:rPr>
          <w:rFonts w:ascii="Arial" w:hAnsi="Arial" w:cs="Arial"/>
          <w:sz w:val="24"/>
          <w:szCs w:val="24"/>
        </w:rPr>
        <w:t>here is evidence of a large delivery lorry mounting the verge, sliding down the riverbank and entering the River Nar.</w:t>
      </w:r>
      <w:r w:rsidRPr="53DFAF9F">
        <w:rPr>
          <w:rFonts w:ascii="Arial" w:eastAsia="Times New Roman" w:hAnsi="Arial" w:cs="Arial"/>
          <w:sz w:val="24"/>
          <w:szCs w:val="24"/>
        </w:rPr>
        <w:t xml:space="preserve"> </w:t>
      </w:r>
      <w:r w:rsidR="00B85032" w:rsidRPr="53DFAF9F">
        <w:rPr>
          <w:rFonts w:ascii="Arial" w:eastAsia="Times New Roman" w:hAnsi="Arial" w:cs="Arial"/>
          <w:sz w:val="24"/>
          <w:szCs w:val="24"/>
        </w:rPr>
        <w:t>The road, including the Short Ford, is used by pedestrians</w:t>
      </w:r>
      <w:r w:rsidR="09FF81C1" w:rsidRPr="53DFAF9F">
        <w:rPr>
          <w:rFonts w:ascii="Arial" w:eastAsia="Times New Roman" w:hAnsi="Arial" w:cs="Arial"/>
          <w:sz w:val="24"/>
          <w:szCs w:val="24"/>
        </w:rPr>
        <w:t>, pedal cycles</w:t>
      </w:r>
      <w:r w:rsidR="00B85032" w:rsidRPr="53DFAF9F">
        <w:rPr>
          <w:rFonts w:ascii="Arial" w:eastAsia="Times New Roman" w:hAnsi="Arial" w:cs="Arial"/>
          <w:sz w:val="24"/>
          <w:szCs w:val="24"/>
        </w:rPr>
        <w:t xml:space="preserve"> and equestrians. </w:t>
      </w:r>
    </w:p>
    <w:p w14:paraId="4AA9E9EC" w14:textId="3ED15F8F" w:rsidR="00CE2EFB" w:rsidRDefault="00CE2EFB" w:rsidP="53DFAF9F">
      <w:pPr>
        <w:spacing w:after="0" w:line="240" w:lineRule="auto"/>
        <w:jc w:val="both"/>
        <w:rPr>
          <w:rFonts w:ascii="Arial" w:eastAsia="Times New Roman" w:hAnsi="Arial" w:cs="Arial"/>
          <w:sz w:val="24"/>
          <w:szCs w:val="24"/>
        </w:rPr>
      </w:pPr>
    </w:p>
    <w:p w14:paraId="737FEAE2" w14:textId="0C899565" w:rsidR="00CE2EFB" w:rsidRDefault="6EE24155" w:rsidP="00B051F0">
      <w:pPr>
        <w:spacing w:after="0" w:line="240" w:lineRule="auto"/>
        <w:jc w:val="both"/>
        <w:rPr>
          <w:rFonts w:ascii="Arial" w:eastAsia="Times New Roman" w:hAnsi="Arial" w:cs="Arial"/>
          <w:sz w:val="24"/>
          <w:szCs w:val="24"/>
        </w:rPr>
      </w:pPr>
      <w:r w:rsidRPr="53DFAF9F">
        <w:rPr>
          <w:rFonts w:ascii="Arial" w:eastAsia="Times New Roman" w:hAnsi="Arial" w:cs="Arial"/>
          <w:sz w:val="24"/>
          <w:szCs w:val="24"/>
        </w:rPr>
        <w:t xml:space="preserve">There are asphalt entry and exit ramps at each end of the ford in an endeavour to </w:t>
      </w:r>
      <w:r w:rsidR="50C22E7E" w:rsidRPr="53DFAF9F">
        <w:rPr>
          <w:rFonts w:ascii="Arial" w:eastAsia="Times New Roman" w:hAnsi="Arial" w:cs="Arial"/>
          <w:sz w:val="24"/>
          <w:szCs w:val="24"/>
        </w:rPr>
        <w:t>a</w:t>
      </w:r>
      <w:r w:rsidRPr="53DFAF9F">
        <w:rPr>
          <w:rFonts w:ascii="Arial" w:eastAsia="Times New Roman" w:hAnsi="Arial" w:cs="Arial"/>
          <w:sz w:val="24"/>
          <w:szCs w:val="24"/>
        </w:rPr>
        <w:t>fford vehicular access from one side to the other.</w:t>
      </w:r>
      <w:r w:rsidR="046F47F7" w:rsidRPr="53DFAF9F">
        <w:rPr>
          <w:rFonts w:ascii="Arial" w:eastAsia="Times New Roman" w:hAnsi="Arial" w:cs="Arial"/>
          <w:sz w:val="24"/>
          <w:szCs w:val="24"/>
        </w:rPr>
        <w:t xml:space="preserve"> </w:t>
      </w:r>
      <w:r w:rsidRPr="53DFAF9F">
        <w:rPr>
          <w:rFonts w:ascii="Arial" w:eastAsia="Times New Roman" w:hAnsi="Arial" w:cs="Arial"/>
          <w:sz w:val="24"/>
          <w:szCs w:val="24"/>
        </w:rPr>
        <w:t xml:space="preserve">Some vehicles </w:t>
      </w:r>
      <w:r w:rsidR="0009331F" w:rsidRPr="53DFAF9F">
        <w:rPr>
          <w:rFonts w:ascii="Arial" w:eastAsia="Times New Roman" w:hAnsi="Arial" w:cs="Arial"/>
          <w:sz w:val="24"/>
          <w:szCs w:val="24"/>
        </w:rPr>
        <w:t>have used</w:t>
      </w:r>
      <w:r w:rsidRPr="53DFAF9F">
        <w:rPr>
          <w:rFonts w:ascii="Arial" w:eastAsia="Times New Roman" w:hAnsi="Arial" w:cs="Arial"/>
          <w:sz w:val="24"/>
          <w:szCs w:val="24"/>
        </w:rPr>
        <w:t xml:space="preserve"> the ford</w:t>
      </w:r>
      <w:r w:rsidR="25754B22" w:rsidRPr="53DFAF9F">
        <w:rPr>
          <w:rFonts w:ascii="Arial" w:eastAsia="Times New Roman" w:hAnsi="Arial" w:cs="Arial"/>
          <w:sz w:val="24"/>
          <w:szCs w:val="24"/>
        </w:rPr>
        <w:t xml:space="preserve"> (4 wheeled and </w:t>
      </w:r>
      <w:r w:rsidR="00231066" w:rsidRPr="53DFAF9F">
        <w:rPr>
          <w:rFonts w:ascii="Arial" w:eastAsia="Times New Roman" w:hAnsi="Arial" w:cs="Arial"/>
          <w:sz w:val="24"/>
          <w:szCs w:val="24"/>
        </w:rPr>
        <w:t>motorcycles</w:t>
      </w:r>
      <w:r w:rsidR="25754B22" w:rsidRPr="53DFAF9F">
        <w:rPr>
          <w:rFonts w:ascii="Arial" w:eastAsia="Times New Roman" w:hAnsi="Arial" w:cs="Arial"/>
          <w:sz w:val="24"/>
          <w:szCs w:val="24"/>
        </w:rPr>
        <w:t>)</w:t>
      </w:r>
      <w:r w:rsidRPr="53DFAF9F">
        <w:rPr>
          <w:rFonts w:ascii="Arial" w:eastAsia="Times New Roman" w:hAnsi="Arial" w:cs="Arial"/>
          <w:sz w:val="24"/>
          <w:szCs w:val="24"/>
        </w:rPr>
        <w:t xml:space="preserve">. This has caused damage to the ramps. </w:t>
      </w:r>
      <w:r w:rsidR="373C0736" w:rsidRPr="53DFAF9F">
        <w:rPr>
          <w:rFonts w:ascii="Arial" w:eastAsia="Times New Roman" w:hAnsi="Arial" w:cs="Arial"/>
          <w:sz w:val="24"/>
          <w:szCs w:val="24"/>
        </w:rPr>
        <w:t xml:space="preserve">The Council </w:t>
      </w:r>
      <w:r w:rsidRPr="53DFAF9F">
        <w:rPr>
          <w:rFonts w:ascii="Arial" w:eastAsia="Times New Roman" w:hAnsi="Arial" w:cs="Arial"/>
          <w:sz w:val="24"/>
          <w:szCs w:val="24"/>
        </w:rPr>
        <w:t>repairs damage to the ramps with washed stone. The ramps are in any event on a six month programme for inspection and repair.</w:t>
      </w:r>
      <w:r w:rsidR="50C22E7E" w:rsidRPr="53DFAF9F">
        <w:rPr>
          <w:rFonts w:ascii="Arial" w:eastAsia="Times New Roman" w:hAnsi="Arial" w:cs="Arial"/>
          <w:sz w:val="24"/>
          <w:szCs w:val="24"/>
        </w:rPr>
        <w:t xml:space="preserve"> </w:t>
      </w:r>
      <w:r w:rsidRPr="53DFAF9F">
        <w:rPr>
          <w:rFonts w:ascii="Arial" w:eastAsia="Times New Roman" w:hAnsi="Arial" w:cs="Arial"/>
          <w:sz w:val="24"/>
          <w:szCs w:val="24"/>
        </w:rPr>
        <w:t>Some vehicles enter the ford via the highway or the riverbank but then drive upstream or downstream before exiting onto the highway, causing damage to the riverbank and riverbed.</w:t>
      </w:r>
      <w:r w:rsidR="651FEC2C" w:rsidRPr="53DFAF9F">
        <w:rPr>
          <w:rFonts w:ascii="Arial" w:eastAsia="Times New Roman" w:hAnsi="Arial" w:cs="Arial"/>
          <w:sz w:val="24"/>
          <w:szCs w:val="24"/>
        </w:rPr>
        <w:t xml:space="preserve"> There is evidence that when </w:t>
      </w:r>
      <w:r w:rsidR="2BA597D4" w:rsidRPr="53DFAF9F">
        <w:rPr>
          <w:rFonts w:ascii="Arial" w:eastAsia="Times New Roman" w:hAnsi="Arial" w:cs="Arial"/>
          <w:sz w:val="24"/>
          <w:szCs w:val="24"/>
        </w:rPr>
        <w:t>motorcycles</w:t>
      </w:r>
      <w:r w:rsidR="651FEC2C" w:rsidRPr="53DFAF9F">
        <w:rPr>
          <w:rFonts w:ascii="Arial" w:eastAsia="Times New Roman" w:hAnsi="Arial" w:cs="Arial"/>
          <w:sz w:val="24"/>
          <w:szCs w:val="24"/>
        </w:rPr>
        <w:t xml:space="preserve"> </w:t>
      </w:r>
      <w:r w:rsidR="007E04B5" w:rsidRPr="53DFAF9F">
        <w:rPr>
          <w:rFonts w:ascii="Arial" w:eastAsia="Times New Roman" w:hAnsi="Arial" w:cs="Arial"/>
          <w:sz w:val="24"/>
          <w:szCs w:val="24"/>
        </w:rPr>
        <w:t xml:space="preserve">and quad bikes </w:t>
      </w:r>
      <w:r w:rsidR="651FEC2C" w:rsidRPr="53DFAF9F">
        <w:rPr>
          <w:rFonts w:ascii="Arial" w:eastAsia="Times New Roman" w:hAnsi="Arial" w:cs="Arial"/>
          <w:sz w:val="24"/>
          <w:szCs w:val="24"/>
        </w:rPr>
        <w:t>crossed the river at the ford they also ride on the foot bridge.</w:t>
      </w:r>
    </w:p>
    <w:p w14:paraId="0D62CC60" w14:textId="77777777" w:rsidR="00CE2EFB" w:rsidRPr="000951C6" w:rsidRDefault="00CE2EFB" w:rsidP="00B051F0">
      <w:pPr>
        <w:spacing w:after="0" w:line="240" w:lineRule="auto"/>
        <w:jc w:val="both"/>
        <w:rPr>
          <w:rFonts w:ascii="Arial" w:eastAsia="Times New Roman" w:hAnsi="Arial" w:cs="Arial"/>
          <w:sz w:val="24"/>
          <w:szCs w:val="24"/>
        </w:rPr>
      </w:pPr>
    </w:p>
    <w:p w14:paraId="6E023778" w14:textId="41138FFB" w:rsidR="00CE2EFB" w:rsidRDefault="6EE24155" w:rsidP="00CE2EFB">
      <w:pPr>
        <w:spacing w:after="0" w:line="240" w:lineRule="auto"/>
        <w:jc w:val="both"/>
        <w:rPr>
          <w:rFonts w:ascii="Arial" w:eastAsia="Times New Roman" w:hAnsi="Arial" w:cs="Arial"/>
          <w:sz w:val="24"/>
          <w:szCs w:val="24"/>
        </w:rPr>
      </w:pPr>
      <w:r w:rsidRPr="2996B488">
        <w:rPr>
          <w:rFonts w:ascii="Arial" w:eastAsia="Times New Roman" w:hAnsi="Arial" w:cs="Arial"/>
          <w:sz w:val="24"/>
          <w:szCs w:val="24"/>
        </w:rPr>
        <w:t xml:space="preserve">The proposed Order prohibiting vehicular use of the road </w:t>
      </w:r>
      <w:r w:rsidR="373C0736" w:rsidRPr="2996B488">
        <w:rPr>
          <w:rFonts w:ascii="Arial" w:eastAsia="Times New Roman" w:hAnsi="Arial" w:cs="Arial"/>
          <w:sz w:val="24"/>
          <w:szCs w:val="24"/>
        </w:rPr>
        <w:t>w</w:t>
      </w:r>
      <w:r w:rsidRPr="2996B488">
        <w:rPr>
          <w:rFonts w:ascii="Arial" w:eastAsia="Times New Roman" w:hAnsi="Arial" w:cs="Arial"/>
          <w:sz w:val="24"/>
          <w:szCs w:val="24"/>
        </w:rPr>
        <w:t>ould have a range of benefits.</w:t>
      </w:r>
      <w:r w:rsidR="610E8379" w:rsidRPr="2996B488">
        <w:rPr>
          <w:rFonts w:ascii="Arial" w:eastAsia="Times New Roman" w:hAnsi="Arial" w:cs="Arial"/>
          <w:sz w:val="24"/>
          <w:szCs w:val="24"/>
        </w:rPr>
        <w:t xml:space="preserve"> </w:t>
      </w:r>
      <w:r w:rsidRPr="2996B488">
        <w:rPr>
          <w:rFonts w:ascii="Arial" w:eastAsia="Times New Roman" w:hAnsi="Arial" w:cs="Arial"/>
          <w:sz w:val="24"/>
          <w:szCs w:val="24"/>
        </w:rPr>
        <w:t>It would reduce the likelihood of vehicles entering the deep water of the ford, reducing the risk to life. Even with warning signs, the ford would be a potential danger to life.</w:t>
      </w:r>
      <w:r w:rsidR="635B298F" w:rsidRPr="2996B488">
        <w:rPr>
          <w:rFonts w:ascii="Arial" w:eastAsia="Times New Roman" w:hAnsi="Arial" w:cs="Arial"/>
          <w:sz w:val="24"/>
          <w:szCs w:val="24"/>
        </w:rPr>
        <w:t xml:space="preserve"> </w:t>
      </w:r>
      <w:r w:rsidRPr="2996B488">
        <w:rPr>
          <w:rFonts w:ascii="Arial" w:eastAsia="Times New Roman" w:hAnsi="Arial" w:cs="Arial"/>
          <w:sz w:val="24"/>
          <w:szCs w:val="24"/>
        </w:rPr>
        <w:t>The proposed Order would assist in preventing damage to the road, such as the damage to the ramps and damage to the riverbed.</w:t>
      </w:r>
    </w:p>
    <w:p w14:paraId="6616E9C2" w14:textId="77777777" w:rsidR="00CE2EFB" w:rsidRDefault="00CE2EFB" w:rsidP="00CE2EFB">
      <w:pPr>
        <w:spacing w:after="0" w:line="240" w:lineRule="auto"/>
        <w:jc w:val="both"/>
        <w:rPr>
          <w:rFonts w:ascii="Arial" w:eastAsia="Times New Roman" w:hAnsi="Arial" w:cs="Arial"/>
          <w:sz w:val="24"/>
          <w:szCs w:val="24"/>
        </w:rPr>
      </w:pPr>
    </w:p>
    <w:p w14:paraId="1812985D" w14:textId="4D6E2229" w:rsidR="00CE2EFB" w:rsidRDefault="6EE24155" w:rsidP="00CE2EFB">
      <w:pPr>
        <w:spacing w:after="0" w:line="240" w:lineRule="auto"/>
        <w:jc w:val="both"/>
        <w:rPr>
          <w:rFonts w:ascii="Arial" w:eastAsia="Times New Roman" w:hAnsi="Arial" w:cs="Arial"/>
          <w:sz w:val="24"/>
          <w:szCs w:val="24"/>
        </w:rPr>
      </w:pPr>
      <w:r w:rsidRPr="53DFAF9F">
        <w:rPr>
          <w:rFonts w:ascii="Arial" w:eastAsia="Times New Roman" w:hAnsi="Arial" w:cs="Arial"/>
          <w:sz w:val="24"/>
          <w:szCs w:val="24"/>
        </w:rPr>
        <w:t xml:space="preserve">Given the existing character of the road (very narrow country lane; deep and flowing ford; chalk and flint </w:t>
      </w:r>
      <w:r w:rsidR="50C22E7E" w:rsidRPr="53DFAF9F">
        <w:rPr>
          <w:rFonts w:ascii="Arial" w:eastAsia="Times New Roman" w:hAnsi="Arial" w:cs="Arial"/>
          <w:sz w:val="24"/>
          <w:szCs w:val="24"/>
        </w:rPr>
        <w:t>riverbed</w:t>
      </w:r>
      <w:r w:rsidRPr="53DFAF9F">
        <w:rPr>
          <w:rFonts w:ascii="Arial" w:eastAsia="Times New Roman" w:hAnsi="Arial" w:cs="Arial"/>
          <w:sz w:val="24"/>
          <w:szCs w:val="24"/>
        </w:rPr>
        <w:t>; globally rare chalk stream; fragile riverbank; undulating ground), the use of the road by vehicular traffi</w:t>
      </w:r>
      <w:r w:rsidRPr="53DFAF9F">
        <w:rPr>
          <w:rFonts w:ascii="Arial" w:eastAsia="Times New Roman" w:hAnsi="Arial" w:cs="Arial"/>
          <w:color w:val="000000" w:themeColor="text1"/>
          <w:sz w:val="24"/>
          <w:szCs w:val="24"/>
        </w:rPr>
        <w:t>c is unsuitab</w:t>
      </w:r>
      <w:r w:rsidRPr="53DFAF9F">
        <w:rPr>
          <w:rFonts w:ascii="Arial" w:eastAsia="Times New Roman" w:hAnsi="Arial" w:cs="Arial"/>
          <w:sz w:val="24"/>
          <w:szCs w:val="24"/>
        </w:rPr>
        <w:t xml:space="preserve">le </w:t>
      </w:r>
      <w:r w:rsidR="796DC0D9" w:rsidRPr="53DFAF9F">
        <w:rPr>
          <w:rFonts w:ascii="Arial" w:eastAsia="Times New Roman" w:hAnsi="Arial" w:cs="Arial"/>
          <w:sz w:val="24"/>
          <w:szCs w:val="24"/>
        </w:rPr>
        <w:t>as a</w:t>
      </w:r>
      <w:r w:rsidRPr="53DFAF9F">
        <w:rPr>
          <w:rFonts w:ascii="Arial" w:eastAsia="Times New Roman" w:hAnsi="Arial" w:cs="Arial"/>
          <w:sz w:val="24"/>
          <w:szCs w:val="24"/>
        </w:rPr>
        <w:t xml:space="preserve"> means of accessing other parts of </w:t>
      </w:r>
      <w:r w:rsidR="00CA245B" w:rsidRPr="53DFAF9F">
        <w:rPr>
          <w:rFonts w:ascii="Arial" w:eastAsia="Times New Roman" w:hAnsi="Arial" w:cs="Arial"/>
          <w:sz w:val="24"/>
          <w:szCs w:val="24"/>
        </w:rPr>
        <w:t xml:space="preserve">the </w:t>
      </w:r>
      <w:r w:rsidR="223D2564" w:rsidRPr="53DFAF9F">
        <w:rPr>
          <w:rFonts w:ascii="Arial" w:eastAsia="Times New Roman" w:hAnsi="Arial" w:cs="Arial"/>
          <w:sz w:val="24"/>
          <w:szCs w:val="24"/>
        </w:rPr>
        <w:t xml:space="preserve">village </w:t>
      </w:r>
      <w:r w:rsidR="731CFE17" w:rsidRPr="53DFAF9F">
        <w:rPr>
          <w:rFonts w:ascii="Arial" w:eastAsia="Times New Roman" w:hAnsi="Arial" w:cs="Arial"/>
          <w:sz w:val="24"/>
          <w:szCs w:val="24"/>
        </w:rPr>
        <w:t xml:space="preserve">and its </w:t>
      </w:r>
      <w:r w:rsidR="223D2564" w:rsidRPr="53DFAF9F">
        <w:rPr>
          <w:rFonts w:ascii="Arial" w:eastAsia="Times New Roman" w:hAnsi="Arial" w:cs="Arial"/>
          <w:sz w:val="24"/>
          <w:szCs w:val="24"/>
        </w:rPr>
        <w:t>amenities</w:t>
      </w:r>
      <w:r w:rsidR="2D8CE759" w:rsidRPr="53DFAF9F">
        <w:rPr>
          <w:rFonts w:ascii="Arial" w:eastAsia="Times New Roman" w:hAnsi="Arial" w:cs="Arial"/>
          <w:sz w:val="24"/>
          <w:szCs w:val="24"/>
        </w:rPr>
        <w:t xml:space="preserve">. </w:t>
      </w:r>
    </w:p>
    <w:p w14:paraId="1C6BD5F2" w14:textId="77777777" w:rsidR="00CE2EFB" w:rsidRDefault="00CE2EFB" w:rsidP="00CE2EFB">
      <w:pPr>
        <w:spacing w:after="0" w:line="240" w:lineRule="auto"/>
        <w:jc w:val="both"/>
        <w:rPr>
          <w:rFonts w:ascii="Arial" w:eastAsia="Times New Roman" w:hAnsi="Arial" w:cs="Arial"/>
          <w:sz w:val="24"/>
          <w:szCs w:val="24"/>
        </w:rPr>
      </w:pPr>
    </w:p>
    <w:p w14:paraId="18BA4B4A" w14:textId="537337DB" w:rsidR="004549DF" w:rsidRDefault="6EE24155" w:rsidP="004549DF">
      <w:pPr>
        <w:spacing w:after="0" w:line="240" w:lineRule="auto"/>
        <w:jc w:val="both"/>
        <w:rPr>
          <w:rFonts w:ascii="Arial" w:eastAsia="Arial" w:hAnsi="Arial" w:cs="Arial"/>
          <w:sz w:val="24"/>
          <w:szCs w:val="24"/>
        </w:rPr>
      </w:pPr>
      <w:r w:rsidRPr="40FC1CC0">
        <w:rPr>
          <w:rFonts w:ascii="Arial" w:eastAsia="Times New Roman" w:hAnsi="Arial" w:cs="Arial"/>
          <w:sz w:val="24"/>
          <w:szCs w:val="24"/>
        </w:rPr>
        <w:t>The road is more suited to use by pedestrians</w:t>
      </w:r>
      <w:r w:rsidR="38870304" w:rsidRPr="40FC1CC0">
        <w:rPr>
          <w:rFonts w:ascii="Arial" w:eastAsia="Times New Roman" w:hAnsi="Arial" w:cs="Arial"/>
          <w:sz w:val="24"/>
          <w:szCs w:val="24"/>
        </w:rPr>
        <w:t>,</w:t>
      </w:r>
      <w:r w:rsidR="003022B5">
        <w:rPr>
          <w:rFonts w:ascii="Arial" w:eastAsia="Times New Roman" w:hAnsi="Arial" w:cs="Arial"/>
          <w:sz w:val="24"/>
          <w:szCs w:val="24"/>
        </w:rPr>
        <w:t xml:space="preserve"> </w:t>
      </w:r>
      <w:r w:rsidRPr="40FC1CC0">
        <w:rPr>
          <w:rFonts w:ascii="Arial" w:eastAsia="Times New Roman" w:hAnsi="Arial" w:cs="Arial"/>
          <w:sz w:val="24"/>
          <w:szCs w:val="24"/>
        </w:rPr>
        <w:t>equestrians</w:t>
      </w:r>
      <w:r w:rsidR="48DAA94A" w:rsidRPr="40FC1CC0">
        <w:rPr>
          <w:rFonts w:ascii="Arial" w:eastAsia="Times New Roman" w:hAnsi="Arial" w:cs="Arial"/>
          <w:sz w:val="24"/>
          <w:szCs w:val="24"/>
        </w:rPr>
        <w:t xml:space="preserve"> </w:t>
      </w:r>
      <w:r w:rsidR="17E6DA1A" w:rsidRPr="40FC1CC0">
        <w:rPr>
          <w:rFonts w:ascii="Arial" w:eastAsia="Times New Roman" w:hAnsi="Arial" w:cs="Arial"/>
          <w:sz w:val="24"/>
          <w:szCs w:val="24"/>
        </w:rPr>
        <w:t xml:space="preserve">and </w:t>
      </w:r>
      <w:r w:rsidR="6D430D4A" w:rsidRPr="40FC1CC0">
        <w:rPr>
          <w:rFonts w:ascii="Arial" w:eastAsia="Times New Roman" w:hAnsi="Arial" w:cs="Arial"/>
          <w:sz w:val="24"/>
          <w:szCs w:val="24"/>
        </w:rPr>
        <w:t>pedal cycles</w:t>
      </w:r>
      <w:r w:rsidR="17E6DA1A" w:rsidRPr="40FC1CC0">
        <w:rPr>
          <w:rFonts w:ascii="Arial" w:eastAsia="Times New Roman" w:hAnsi="Arial" w:cs="Arial"/>
          <w:sz w:val="24"/>
          <w:szCs w:val="24"/>
        </w:rPr>
        <w:t xml:space="preserve"> </w:t>
      </w:r>
      <w:r w:rsidR="48DAA94A" w:rsidRPr="40FC1CC0">
        <w:rPr>
          <w:rFonts w:ascii="Arial" w:eastAsia="Times New Roman" w:hAnsi="Arial" w:cs="Arial"/>
          <w:sz w:val="24"/>
          <w:szCs w:val="24"/>
        </w:rPr>
        <w:t>due to the width of these users.</w:t>
      </w:r>
      <w:r w:rsidR="56009C5E" w:rsidRPr="40FC1CC0">
        <w:rPr>
          <w:rFonts w:ascii="Arial" w:eastAsia="Times New Roman" w:hAnsi="Arial" w:cs="Arial"/>
          <w:sz w:val="24"/>
          <w:szCs w:val="24"/>
        </w:rPr>
        <w:t xml:space="preserve"> The existing carriageway width will not allow </w:t>
      </w:r>
      <w:r w:rsidR="0F3F9AE5" w:rsidRPr="40FC1CC0">
        <w:rPr>
          <w:rFonts w:ascii="Arial" w:eastAsia="Times New Roman" w:hAnsi="Arial" w:cs="Arial"/>
          <w:sz w:val="24"/>
          <w:szCs w:val="24"/>
        </w:rPr>
        <w:t xml:space="preserve">two </w:t>
      </w:r>
      <w:r w:rsidR="56009C5E" w:rsidRPr="40FC1CC0">
        <w:rPr>
          <w:rFonts w:ascii="Arial" w:eastAsia="Times New Roman" w:hAnsi="Arial" w:cs="Arial"/>
          <w:sz w:val="24"/>
          <w:szCs w:val="24"/>
        </w:rPr>
        <w:t>4 wheeled vehicle</w:t>
      </w:r>
      <w:r w:rsidR="6CAFB12F" w:rsidRPr="40FC1CC0">
        <w:rPr>
          <w:rFonts w:ascii="Arial" w:eastAsia="Times New Roman" w:hAnsi="Arial" w:cs="Arial"/>
          <w:sz w:val="24"/>
          <w:szCs w:val="24"/>
        </w:rPr>
        <w:t>s</w:t>
      </w:r>
      <w:r w:rsidR="56009C5E" w:rsidRPr="40FC1CC0">
        <w:rPr>
          <w:rFonts w:ascii="Arial" w:eastAsia="Times New Roman" w:hAnsi="Arial" w:cs="Arial"/>
          <w:sz w:val="24"/>
          <w:szCs w:val="24"/>
        </w:rPr>
        <w:t xml:space="preserve"> to pass </w:t>
      </w:r>
      <w:r w:rsidR="6CAFB12F" w:rsidRPr="40FC1CC0">
        <w:rPr>
          <w:rFonts w:ascii="Arial" w:eastAsia="Times New Roman" w:hAnsi="Arial" w:cs="Arial"/>
          <w:sz w:val="24"/>
          <w:szCs w:val="24"/>
        </w:rPr>
        <w:t>safely but</w:t>
      </w:r>
      <w:r w:rsidR="56009C5E" w:rsidRPr="40FC1CC0">
        <w:rPr>
          <w:rFonts w:ascii="Arial" w:eastAsia="Times New Roman" w:hAnsi="Arial" w:cs="Arial"/>
          <w:sz w:val="24"/>
          <w:szCs w:val="24"/>
        </w:rPr>
        <w:t xml:space="preserve"> is wide enough to allow the passage of </w:t>
      </w:r>
      <w:r w:rsidR="796DC0D9" w:rsidRPr="40FC1CC0">
        <w:rPr>
          <w:rFonts w:ascii="Arial" w:eastAsia="Times New Roman" w:hAnsi="Arial" w:cs="Arial"/>
          <w:sz w:val="24"/>
          <w:szCs w:val="24"/>
        </w:rPr>
        <w:t xml:space="preserve">pedestrian, </w:t>
      </w:r>
      <w:r w:rsidR="56009C5E" w:rsidRPr="40FC1CC0">
        <w:rPr>
          <w:rFonts w:ascii="Arial" w:eastAsia="Times New Roman" w:hAnsi="Arial" w:cs="Arial"/>
          <w:sz w:val="24"/>
          <w:szCs w:val="24"/>
        </w:rPr>
        <w:t>equestrian</w:t>
      </w:r>
      <w:r w:rsidR="796DC0D9" w:rsidRPr="40FC1CC0">
        <w:rPr>
          <w:rFonts w:ascii="Arial" w:eastAsia="Times New Roman" w:hAnsi="Arial" w:cs="Arial"/>
          <w:sz w:val="24"/>
          <w:szCs w:val="24"/>
        </w:rPr>
        <w:t xml:space="preserve"> and </w:t>
      </w:r>
      <w:r w:rsidR="56009C5E" w:rsidRPr="40FC1CC0">
        <w:rPr>
          <w:rFonts w:ascii="Arial" w:eastAsia="Times New Roman" w:hAnsi="Arial" w:cs="Arial"/>
          <w:sz w:val="24"/>
          <w:szCs w:val="24"/>
        </w:rPr>
        <w:t xml:space="preserve">pedal </w:t>
      </w:r>
      <w:r w:rsidR="796DC0D9" w:rsidRPr="40FC1CC0">
        <w:rPr>
          <w:rFonts w:ascii="Arial" w:eastAsia="Times New Roman" w:hAnsi="Arial" w:cs="Arial"/>
          <w:sz w:val="24"/>
          <w:szCs w:val="24"/>
        </w:rPr>
        <w:t>cyclists</w:t>
      </w:r>
      <w:r w:rsidR="6AA76951" w:rsidRPr="40FC1CC0">
        <w:rPr>
          <w:rFonts w:ascii="Arial" w:eastAsia="Times New Roman" w:hAnsi="Arial" w:cs="Arial"/>
          <w:sz w:val="24"/>
          <w:szCs w:val="24"/>
        </w:rPr>
        <w:t>. T</w:t>
      </w:r>
      <w:r w:rsidRPr="40FC1CC0">
        <w:rPr>
          <w:rFonts w:ascii="Arial" w:eastAsia="Times New Roman" w:hAnsi="Arial" w:cs="Arial"/>
          <w:sz w:val="24"/>
          <w:szCs w:val="24"/>
        </w:rPr>
        <w:t>he Order would assist in preserving the road’s character. It would also assist in preserving and indeed improving the amenities of its area.</w:t>
      </w:r>
      <w:r w:rsidR="50C22E7E" w:rsidRPr="40FC1CC0">
        <w:rPr>
          <w:rFonts w:ascii="Arial" w:eastAsia="Times New Roman" w:hAnsi="Arial" w:cs="Arial"/>
          <w:sz w:val="24"/>
          <w:szCs w:val="24"/>
        </w:rPr>
        <w:t xml:space="preserve"> </w:t>
      </w:r>
      <w:r w:rsidRPr="40FC1CC0">
        <w:rPr>
          <w:rFonts w:ascii="Arial" w:eastAsia="Times New Roman" w:hAnsi="Arial" w:cs="Arial"/>
          <w:sz w:val="24"/>
          <w:szCs w:val="24"/>
        </w:rPr>
        <w:t xml:space="preserve">As recorded above, the road is within or adjacent to a conservation area and </w:t>
      </w:r>
      <w:r w:rsidRPr="40FC1CC0">
        <w:rPr>
          <w:rFonts w:ascii="Arial" w:eastAsia="Times New Roman" w:hAnsi="Arial" w:cs="Arial"/>
          <w:sz w:val="24"/>
          <w:szCs w:val="24"/>
        </w:rPr>
        <w:lastRenderedPageBreak/>
        <w:t xml:space="preserve">SSSI. </w:t>
      </w:r>
      <w:r w:rsidRPr="2996B488">
        <w:rPr>
          <w:rFonts w:ascii="Arial" w:hAnsi="Arial" w:cs="Arial"/>
          <w:sz w:val="24"/>
          <w:szCs w:val="24"/>
        </w:rPr>
        <w:t>There are other, more suitable, routes that can be used by vehicular traffic to reach South Acre from Castle Acre (or vice versa).</w:t>
      </w:r>
      <w:r w:rsidR="2D8CE759" w:rsidRPr="2996B488">
        <w:rPr>
          <w:rFonts w:ascii="Arial" w:hAnsi="Arial" w:cs="Arial"/>
          <w:sz w:val="24"/>
          <w:szCs w:val="24"/>
        </w:rPr>
        <w:t xml:space="preserve"> </w:t>
      </w:r>
    </w:p>
    <w:p w14:paraId="20E7BF58" w14:textId="77777777" w:rsidR="00EB54C8" w:rsidRDefault="00EB54C8" w:rsidP="004549DF">
      <w:pPr>
        <w:spacing w:after="0" w:line="240" w:lineRule="auto"/>
        <w:jc w:val="both"/>
        <w:rPr>
          <w:rFonts w:ascii="Arial" w:eastAsia="Arial" w:hAnsi="Arial" w:cs="Arial"/>
          <w:sz w:val="24"/>
          <w:szCs w:val="24"/>
        </w:rPr>
      </w:pPr>
    </w:p>
    <w:p w14:paraId="758A2098" w14:textId="5A961596" w:rsidR="00EB54C8" w:rsidRDefault="2F2E8C45" w:rsidP="004549DF">
      <w:pPr>
        <w:spacing w:after="0" w:line="240" w:lineRule="auto"/>
        <w:jc w:val="both"/>
        <w:rPr>
          <w:rFonts w:ascii="Arial" w:eastAsia="Arial" w:hAnsi="Arial" w:cs="Arial"/>
          <w:sz w:val="24"/>
          <w:szCs w:val="24"/>
        </w:rPr>
      </w:pPr>
      <w:r w:rsidRPr="53DFAF9F">
        <w:rPr>
          <w:rFonts w:ascii="Arial" w:eastAsia="Arial" w:hAnsi="Arial" w:cs="Arial"/>
          <w:sz w:val="24"/>
          <w:szCs w:val="24"/>
        </w:rPr>
        <w:t>Pedal cyclists would be required to dismount at the Ford and can cross this stretch of South Acre Road</w:t>
      </w:r>
      <w:r w:rsidR="471E3CB7" w:rsidRPr="53DFAF9F">
        <w:rPr>
          <w:rFonts w:ascii="Arial" w:eastAsia="Arial" w:hAnsi="Arial" w:cs="Arial"/>
          <w:sz w:val="24"/>
          <w:szCs w:val="24"/>
        </w:rPr>
        <w:t xml:space="preserve"> via the provided foot bridge</w:t>
      </w:r>
      <w:r w:rsidRPr="53DFAF9F">
        <w:rPr>
          <w:rFonts w:ascii="Arial" w:eastAsia="Arial" w:hAnsi="Arial" w:cs="Arial"/>
          <w:sz w:val="24"/>
          <w:szCs w:val="24"/>
        </w:rPr>
        <w:t>. Were cyclists permitted to ride through the Ford, there would be a</w:t>
      </w:r>
      <w:r w:rsidR="7A39B6C9" w:rsidRPr="53DFAF9F">
        <w:rPr>
          <w:rFonts w:ascii="Arial" w:eastAsia="Arial" w:hAnsi="Arial" w:cs="Arial"/>
          <w:sz w:val="24"/>
          <w:szCs w:val="24"/>
        </w:rPr>
        <w:t>n increased</w:t>
      </w:r>
      <w:r w:rsidRPr="53DFAF9F">
        <w:rPr>
          <w:rFonts w:ascii="Arial" w:eastAsia="Arial" w:hAnsi="Arial" w:cs="Arial"/>
          <w:sz w:val="24"/>
          <w:szCs w:val="24"/>
        </w:rPr>
        <w:t xml:space="preserve"> risk of hitting hidden obstructions obscured by the water and there is a greater risk of the cycle being pushed sideways, hydroplaning or slipping. Requiring cyclists to dismount ensures they can proceed on foot with greater stability and reduces the risk of accidents and associated dangers.</w:t>
      </w:r>
    </w:p>
    <w:p w14:paraId="54FDFD2C" w14:textId="77777777" w:rsidR="0051082D" w:rsidRDefault="0051082D" w:rsidP="004549DF">
      <w:pPr>
        <w:spacing w:after="0" w:line="240" w:lineRule="auto"/>
        <w:jc w:val="both"/>
        <w:rPr>
          <w:rFonts w:ascii="Arial" w:eastAsia="Arial" w:hAnsi="Arial" w:cs="Arial"/>
          <w:sz w:val="24"/>
          <w:szCs w:val="24"/>
        </w:rPr>
      </w:pPr>
    </w:p>
    <w:p w14:paraId="1C29B810" w14:textId="702FB4C7" w:rsidR="0051082D" w:rsidRDefault="0051082D" w:rsidP="004549DF">
      <w:pPr>
        <w:spacing w:after="0" w:line="240" w:lineRule="auto"/>
        <w:jc w:val="both"/>
        <w:rPr>
          <w:rFonts w:ascii="Arial" w:eastAsia="Arial" w:hAnsi="Arial" w:cs="Arial"/>
          <w:sz w:val="24"/>
          <w:szCs w:val="24"/>
        </w:rPr>
      </w:pPr>
      <w:r>
        <w:rPr>
          <w:rFonts w:ascii="Arial" w:eastAsia="Arial" w:hAnsi="Arial" w:cs="Arial"/>
          <w:sz w:val="24"/>
          <w:szCs w:val="24"/>
        </w:rPr>
        <w:t>The</w:t>
      </w:r>
      <w:r w:rsidRPr="0051082D">
        <w:rPr>
          <w:rFonts w:ascii="Arial" w:eastAsia="Arial" w:hAnsi="Arial" w:cs="Arial"/>
          <w:sz w:val="24"/>
          <w:szCs w:val="24"/>
        </w:rPr>
        <w:t xml:space="preserve"> proposed restriction does not apply to horse riders, as they do not pose the same risk as vehicular traffic. Equestrian users are able to better negotiate the water than vehicular traffic by feeling and respond to the conditions underfoot, maintaining balance and react quicker to the conditions. Horses are also able to swim and navigate more difficult terrain which is not the case for vehicles and there is not the risk of being trapped inside a vehicle not able to leave the river. For similar reasons, of being able to feel and respond to conditions underfoot and not having a risk of being trapped inside a vehicle, pedestrians do not pose the risk as vehicular traffic.</w:t>
      </w:r>
    </w:p>
    <w:p w14:paraId="19A39DAA" w14:textId="3DE7114D" w:rsidR="00CE2EFB" w:rsidRDefault="00CE2EFB" w:rsidP="00CE2EFB">
      <w:pPr>
        <w:spacing w:after="0" w:line="240" w:lineRule="auto"/>
        <w:jc w:val="both"/>
        <w:rPr>
          <w:rFonts w:ascii="Arial" w:hAnsi="Arial" w:cs="Arial"/>
          <w:sz w:val="24"/>
          <w:szCs w:val="24"/>
        </w:rPr>
      </w:pPr>
    </w:p>
    <w:p w14:paraId="6656354F" w14:textId="39CD410F" w:rsidR="002B4DA8" w:rsidRPr="002B4DA8" w:rsidRDefault="002B4DA8" w:rsidP="00CE2EFB">
      <w:pPr>
        <w:spacing w:after="0" w:line="240" w:lineRule="auto"/>
        <w:jc w:val="both"/>
        <w:rPr>
          <w:rFonts w:ascii="Arial" w:hAnsi="Arial" w:cs="Arial"/>
          <w:b/>
          <w:bCs/>
          <w:sz w:val="24"/>
          <w:szCs w:val="24"/>
        </w:rPr>
      </w:pPr>
      <w:r w:rsidRPr="002B4DA8">
        <w:rPr>
          <w:rFonts w:ascii="Arial" w:hAnsi="Arial" w:cs="Arial"/>
          <w:b/>
          <w:bCs/>
          <w:sz w:val="24"/>
          <w:szCs w:val="24"/>
        </w:rPr>
        <w:t xml:space="preserve">Alternative Options </w:t>
      </w:r>
    </w:p>
    <w:p w14:paraId="409569CF" w14:textId="456EE64F" w:rsidR="00B25D7B" w:rsidRDefault="7F44EC35" w:rsidP="00CE2EFB">
      <w:pPr>
        <w:spacing w:after="0" w:line="240" w:lineRule="auto"/>
        <w:jc w:val="both"/>
        <w:rPr>
          <w:rFonts w:ascii="Arial" w:hAnsi="Arial" w:cs="Arial"/>
          <w:sz w:val="24"/>
          <w:szCs w:val="24"/>
        </w:rPr>
      </w:pPr>
      <w:r w:rsidRPr="2996B488">
        <w:rPr>
          <w:rFonts w:ascii="Arial" w:hAnsi="Arial" w:cs="Arial"/>
          <w:sz w:val="24"/>
          <w:szCs w:val="24"/>
        </w:rPr>
        <w:t>Previously</w:t>
      </w:r>
      <w:r w:rsidR="7E8C4626" w:rsidRPr="2996B488">
        <w:rPr>
          <w:rFonts w:ascii="Arial" w:hAnsi="Arial" w:cs="Arial"/>
          <w:sz w:val="24"/>
          <w:szCs w:val="24"/>
        </w:rPr>
        <w:t xml:space="preserve">, South Acre Road has had </w:t>
      </w:r>
      <w:r w:rsidR="1CEB211F" w:rsidRPr="2996B488">
        <w:rPr>
          <w:rFonts w:ascii="Arial" w:hAnsi="Arial" w:cs="Arial"/>
          <w:sz w:val="24"/>
          <w:szCs w:val="24"/>
        </w:rPr>
        <w:t xml:space="preserve">other </w:t>
      </w:r>
      <w:r w:rsidR="653A851A" w:rsidRPr="2996B488">
        <w:rPr>
          <w:rFonts w:ascii="Arial" w:hAnsi="Arial" w:cs="Arial"/>
          <w:sz w:val="24"/>
          <w:szCs w:val="24"/>
        </w:rPr>
        <w:t xml:space="preserve">scheme proposals </w:t>
      </w:r>
      <w:r w:rsidR="1CEB211F" w:rsidRPr="2996B488">
        <w:rPr>
          <w:rFonts w:ascii="Arial" w:hAnsi="Arial" w:cs="Arial"/>
          <w:sz w:val="24"/>
          <w:szCs w:val="24"/>
        </w:rPr>
        <w:t xml:space="preserve">in relation to the ford with </w:t>
      </w:r>
      <w:r w:rsidR="653A851A" w:rsidRPr="2996B488">
        <w:rPr>
          <w:rFonts w:ascii="Arial" w:hAnsi="Arial" w:cs="Arial"/>
          <w:sz w:val="24"/>
          <w:szCs w:val="24"/>
        </w:rPr>
        <w:t xml:space="preserve">consultations </w:t>
      </w:r>
      <w:r w:rsidR="1CEB211F" w:rsidRPr="2996B488">
        <w:rPr>
          <w:rFonts w:ascii="Arial" w:hAnsi="Arial" w:cs="Arial"/>
          <w:sz w:val="24"/>
          <w:szCs w:val="24"/>
        </w:rPr>
        <w:t xml:space="preserve">having been </w:t>
      </w:r>
      <w:r w:rsidR="057C0667" w:rsidRPr="2996B488">
        <w:rPr>
          <w:rFonts w:ascii="Arial" w:hAnsi="Arial" w:cs="Arial"/>
          <w:sz w:val="24"/>
          <w:szCs w:val="24"/>
        </w:rPr>
        <w:t>undertaken</w:t>
      </w:r>
      <w:r w:rsidR="1CEB211F" w:rsidRPr="2996B488">
        <w:rPr>
          <w:rFonts w:ascii="Arial" w:hAnsi="Arial" w:cs="Arial"/>
          <w:sz w:val="24"/>
          <w:szCs w:val="24"/>
        </w:rPr>
        <w:t xml:space="preserve">, the feedback and history </w:t>
      </w:r>
      <w:r w:rsidR="18F93CAE" w:rsidRPr="2996B488">
        <w:rPr>
          <w:rFonts w:ascii="Arial" w:hAnsi="Arial" w:cs="Arial"/>
          <w:sz w:val="24"/>
          <w:szCs w:val="24"/>
        </w:rPr>
        <w:t xml:space="preserve">is acknowledged and </w:t>
      </w:r>
      <w:r w:rsidR="1CEB211F" w:rsidRPr="2996B488">
        <w:rPr>
          <w:rFonts w:ascii="Arial" w:hAnsi="Arial" w:cs="Arial"/>
          <w:sz w:val="24"/>
          <w:szCs w:val="24"/>
        </w:rPr>
        <w:t xml:space="preserve">has been factored into this proposal. </w:t>
      </w:r>
      <w:r w:rsidR="796DC0D9" w:rsidRPr="2996B488">
        <w:rPr>
          <w:rFonts w:ascii="Arial" w:hAnsi="Arial" w:cs="Arial"/>
          <w:sz w:val="24"/>
          <w:szCs w:val="24"/>
        </w:rPr>
        <w:t xml:space="preserve">This includes the most recent proposals consulted on from </w:t>
      </w:r>
      <w:r w:rsidR="796DC0D9" w:rsidRPr="2996B488">
        <w:rPr>
          <w:rFonts w:ascii="Arial" w:eastAsia="Times New Roman" w:hAnsi="Arial" w:cs="Arial"/>
          <w:sz w:val="24"/>
          <w:szCs w:val="24"/>
        </w:rPr>
        <w:t xml:space="preserve">the 5th December 2025 to the 6th January 2026. </w:t>
      </w:r>
    </w:p>
    <w:p w14:paraId="6969AC5C" w14:textId="77777777" w:rsidR="002B4DA8" w:rsidRDefault="002B4DA8" w:rsidP="00CE2EFB">
      <w:pPr>
        <w:spacing w:after="0" w:line="240" w:lineRule="auto"/>
        <w:jc w:val="both"/>
        <w:rPr>
          <w:rFonts w:ascii="Arial" w:hAnsi="Arial" w:cs="Arial"/>
          <w:sz w:val="24"/>
          <w:szCs w:val="24"/>
        </w:rPr>
      </w:pPr>
    </w:p>
    <w:p w14:paraId="6FFE226B" w14:textId="185057C3" w:rsidR="00537B5E" w:rsidRDefault="7C2CC63F" w:rsidP="00CE2EFB">
      <w:pPr>
        <w:spacing w:after="0" w:line="240" w:lineRule="auto"/>
        <w:jc w:val="both"/>
        <w:rPr>
          <w:rFonts w:ascii="Arial" w:hAnsi="Arial" w:cs="Arial"/>
          <w:sz w:val="24"/>
          <w:szCs w:val="24"/>
        </w:rPr>
      </w:pPr>
      <w:r w:rsidRPr="2996B488">
        <w:rPr>
          <w:rFonts w:ascii="Arial" w:hAnsi="Arial" w:cs="Arial"/>
          <w:sz w:val="24"/>
          <w:szCs w:val="24"/>
        </w:rPr>
        <w:t xml:space="preserve">A number of </w:t>
      </w:r>
      <w:r w:rsidR="41113058" w:rsidRPr="2996B488">
        <w:rPr>
          <w:rFonts w:ascii="Arial" w:hAnsi="Arial" w:cs="Arial"/>
          <w:sz w:val="24"/>
          <w:szCs w:val="24"/>
        </w:rPr>
        <w:t xml:space="preserve">alterative </w:t>
      </w:r>
      <w:r w:rsidRPr="2996B488">
        <w:rPr>
          <w:rFonts w:ascii="Arial" w:hAnsi="Arial" w:cs="Arial"/>
          <w:sz w:val="24"/>
          <w:szCs w:val="24"/>
        </w:rPr>
        <w:t xml:space="preserve">options </w:t>
      </w:r>
      <w:r w:rsidR="038C0357" w:rsidRPr="2996B488">
        <w:rPr>
          <w:rFonts w:ascii="Arial" w:hAnsi="Arial" w:cs="Arial"/>
          <w:sz w:val="24"/>
          <w:szCs w:val="24"/>
        </w:rPr>
        <w:t xml:space="preserve">have been considered by </w:t>
      </w:r>
      <w:r w:rsidR="5933446F" w:rsidRPr="2996B488">
        <w:rPr>
          <w:rFonts w:ascii="Arial" w:hAnsi="Arial" w:cs="Arial"/>
          <w:sz w:val="24"/>
          <w:szCs w:val="24"/>
        </w:rPr>
        <w:t>the</w:t>
      </w:r>
      <w:r w:rsidR="038C0357" w:rsidRPr="2996B488">
        <w:rPr>
          <w:rFonts w:ascii="Arial" w:hAnsi="Arial" w:cs="Arial"/>
          <w:sz w:val="24"/>
          <w:szCs w:val="24"/>
        </w:rPr>
        <w:t xml:space="preserve"> Council</w:t>
      </w:r>
      <w:r w:rsidR="23993DBD" w:rsidRPr="2996B488">
        <w:rPr>
          <w:rFonts w:ascii="Arial" w:hAnsi="Arial" w:cs="Arial"/>
          <w:sz w:val="24"/>
          <w:szCs w:val="24"/>
        </w:rPr>
        <w:t xml:space="preserve"> including occasional access for different user groups, unif</w:t>
      </w:r>
      <w:r w:rsidR="45470BC4" w:rsidRPr="2996B488">
        <w:rPr>
          <w:rFonts w:ascii="Arial" w:hAnsi="Arial" w:cs="Arial"/>
          <w:sz w:val="24"/>
          <w:szCs w:val="24"/>
        </w:rPr>
        <w:t xml:space="preserve">orm advisory signage </w:t>
      </w:r>
      <w:r w:rsidR="01E9628B" w:rsidRPr="2996B488">
        <w:rPr>
          <w:rFonts w:ascii="Arial" w:hAnsi="Arial" w:cs="Arial"/>
          <w:sz w:val="24"/>
          <w:szCs w:val="24"/>
        </w:rPr>
        <w:t xml:space="preserve">warning of the presence of the ford/deep water, a one-way restriction, a width restriction, a weight restriction and a height restriction. </w:t>
      </w:r>
      <w:r w:rsidR="41113058" w:rsidRPr="2996B488">
        <w:rPr>
          <w:rFonts w:ascii="Arial" w:hAnsi="Arial" w:cs="Arial"/>
          <w:sz w:val="24"/>
          <w:szCs w:val="24"/>
        </w:rPr>
        <w:t xml:space="preserve">However, it is </w:t>
      </w:r>
      <w:r w:rsidR="28AD3E2B" w:rsidRPr="2996B488">
        <w:rPr>
          <w:rFonts w:ascii="Arial" w:hAnsi="Arial" w:cs="Arial"/>
          <w:sz w:val="24"/>
          <w:szCs w:val="24"/>
        </w:rPr>
        <w:t>the</w:t>
      </w:r>
      <w:r w:rsidR="41113058" w:rsidRPr="2996B488">
        <w:rPr>
          <w:rFonts w:ascii="Arial" w:hAnsi="Arial" w:cs="Arial"/>
          <w:sz w:val="24"/>
          <w:szCs w:val="24"/>
        </w:rPr>
        <w:t xml:space="preserve"> Council’s position that proposals for a</w:t>
      </w:r>
      <w:r w:rsidR="653A851A" w:rsidRPr="2996B488">
        <w:rPr>
          <w:rFonts w:ascii="Arial" w:hAnsi="Arial" w:cs="Arial"/>
          <w:sz w:val="24"/>
          <w:szCs w:val="24"/>
        </w:rPr>
        <w:t xml:space="preserve"> TRO </w:t>
      </w:r>
      <w:r w:rsidR="41113058" w:rsidRPr="2996B488">
        <w:rPr>
          <w:rFonts w:ascii="Arial" w:hAnsi="Arial" w:cs="Arial"/>
          <w:sz w:val="24"/>
          <w:szCs w:val="24"/>
        </w:rPr>
        <w:t>for a prohibition of vehicles is the most viable option</w:t>
      </w:r>
      <w:r w:rsidR="653A851A" w:rsidRPr="2996B488">
        <w:rPr>
          <w:rFonts w:ascii="Arial" w:hAnsi="Arial" w:cs="Arial"/>
          <w:sz w:val="24"/>
          <w:szCs w:val="24"/>
        </w:rPr>
        <w:t xml:space="preserve"> at Castle Acre </w:t>
      </w:r>
      <w:r w:rsidR="78D2964F" w:rsidRPr="2996B488">
        <w:rPr>
          <w:rFonts w:ascii="Arial" w:hAnsi="Arial" w:cs="Arial"/>
          <w:sz w:val="24"/>
          <w:szCs w:val="24"/>
        </w:rPr>
        <w:t>f</w:t>
      </w:r>
      <w:r w:rsidR="653A851A" w:rsidRPr="2996B488">
        <w:rPr>
          <w:rFonts w:ascii="Arial" w:hAnsi="Arial" w:cs="Arial"/>
          <w:sz w:val="24"/>
          <w:szCs w:val="24"/>
        </w:rPr>
        <w:t>ord on South Acre Road.</w:t>
      </w:r>
    </w:p>
    <w:p w14:paraId="2CB0F711" w14:textId="77777777" w:rsidR="002B4DA8" w:rsidRDefault="002B4DA8" w:rsidP="00CE2EFB">
      <w:pPr>
        <w:spacing w:after="0" w:line="240" w:lineRule="auto"/>
        <w:jc w:val="both"/>
        <w:rPr>
          <w:rFonts w:ascii="Arial" w:hAnsi="Arial" w:cs="Arial"/>
          <w:sz w:val="24"/>
          <w:szCs w:val="24"/>
        </w:rPr>
      </w:pPr>
    </w:p>
    <w:p w14:paraId="38508B56" w14:textId="04FE22AF" w:rsidR="000730A5" w:rsidRPr="000730A5" w:rsidRDefault="000730A5" w:rsidP="001B621A">
      <w:pPr>
        <w:spacing w:after="120" w:line="240" w:lineRule="auto"/>
        <w:jc w:val="both"/>
        <w:rPr>
          <w:rFonts w:ascii="Arial" w:hAnsi="Arial" w:cs="Arial"/>
          <w:b/>
          <w:bCs/>
          <w:sz w:val="24"/>
          <w:szCs w:val="24"/>
        </w:rPr>
      </w:pPr>
      <w:r w:rsidRPr="000730A5">
        <w:rPr>
          <w:rFonts w:ascii="Arial" w:hAnsi="Arial" w:cs="Arial"/>
          <w:b/>
          <w:bCs/>
          <w:sz w:val="24"/>
          <w:szCs w:val="24"/>
        </w:rPr>
        <w:t>Temporary Traffic Regulation Order (TTRO)</w:t>
      </w:r>
    </w:p>
    <w:p w14:paraId="7B5DC910" w14:textId="3EC6D5F8" w:rsidR="001C077D" w:rsidRPr="001C077D" w:rsidRDefault="0BEFE8EB" w:rsidP="001C077D">
      <w:pPr>
        <w:jc w:val="both"/>
        <w:rPr>
          <w:rFonts w:ascii="Arial" w:hAnsi="Arial" w:cs="Arial"/>
          <w:sz w:val="24"/>
          <w:szCs w:val="24"/>
        </w:rPr>
      </w:pPr>
      <w:r w:rsidRPr="2996B488">
        <w:rPr>
          <w:rFonts w:ascii="Arial" w:hAnsi="Arial" w:cs="Arial"/>
          <w:sz w:val="24"/>
          <w:szCs w:val="24"/>
        </w:rPr>
        <w:t xml:space="preserve">The U22074/U33280 South Acre Road currently has a TTRO in place which imposes a road closure to vehicular traffic, under reference </w:t>
      </w:r>
      <w:r w:rsidRPr="2996B488">
        <w:rPr>
          <w:rFonts w:ascii="Arial" w:eastAsia="Times New Roman" w:hAnsi="Arial" w:cs="Arial"/>
          <w:color w:val="000000" w:themeColor="text1"/>
          <w:sz w:val="24"/>
          <w:szCs w:val="24"/>
        </w:rPr>
        <w:t>WTRO5199</w:t>
      </w:r>
      <w:r w:rsidRPr="2996B488">
        <w:rPr>
          <w:rFonts w:ascii="Arial" w:hAnsi="Arial" w:cs="Arial"/>
          <w:sz w:val="24"/>
          <w:szCs w:val="24"/>
        </w:rPr>
        <w:t xml:space="preserve">. The closure is in place until the </w:t>
      </w:r>
      <w:r w:rsidR="4C62167F" w:rsidRPr="2996B488">
        <w:rPr>
          <w:rFonts w:ascii="Arial" w:hAnsi="Arial" w:cs="Arial"/>
          <w:sz w:val="24"/>
          <w:szCs w:val="24"/>
        </w:rPr>
        <w:t>28</w:t>
      </w:r>
      <w:r w:rsidR="4C62167F" w:rsidRPr="001B621A">
        <w:rPr>
          <w:rFonts w:ascii="Arial" w:hAnsi="Arial" w:cs="Arial"/>
          <w:sz w:val="24"/>
          <w:szCs w:val="24"/>
          <w:vertAlign w:val="superscript"/>
        </w:rPr>
        <w:t>th</w:t>
      </w:r>
      <w:r w:rsidR="4C62167F" w:rsidRPr="2996B488">
        <w:rPr>
          <w:rFonts w:ascii="Arial" w:hAnsi="Arial" w:cs="Arial"/>
          <w:sz w:val="24"/>
          <w:szCs w:val="24"/>
        </w:rPr>
        <w:t xml:space="preserve"> </w:t>
      </w:r>
      <w:r w:rsidR="00CE22A1">
        <w:rPr>
          <w:rFonts w:ascii="Arial" w:hAnsi="Arial" w:cs="Arial"/>
          <w:sz w:val="24"/>
          <w:szCs w:val="24"/>
        </w:rPr>
        <w:t>February</w:t>
      </w:r>
      <w:r w:rsidR="00CE22A1" w:rsidRPr="2996B488">
        <w:rPr>
          <w:rFonts w:ascii="Arial" w:hAnsi="Arial" w:cs="Arial"/>
          <w:sz w:val="24"/>
          <w:szCs w:val="24"/>
        </w:rPr>
        <w:t xml:space="preserve"> </w:t>
      </w:r>
      <w:r w:rsidRPr="2996B488">
        <w:rPr>
          <w:rFonts w:ascii="Arial" w:hAnsi="Arial" w:cs="Arial"/>
          <w:sz w:val="24"/>
          <w:szCs w:val="24"/>
        </w:rPr>
        <w:t>202</w:t>
      </w:r>
      <w:r w:rsidR="00CE22A1">
        <w:rPr>
          <w:rFonts w:ascii="Arial" w:hAnsi="Arial" w:cs="Arial"/>
          <w:sz w:val="24"/>
          <w:szCs w:val="24"/>
        </w:rPr>
        <w:t>7</w:t>
      </w:r>
      <w:r w:rsidRPr="2996B488">
        <w:rPr>
          <w:rFonts w:ascii="Arial" w:hAnsi="Arial" w:cs="Arial"/>
          <w:sz w:val="24"/>
          <w:szCs w:val="24"/>
        </w:rPr>
        <w:t xml:space="preserve"> following an extension granted from the Secretary of State for Transport but </w:t>
      </w:r>
      <w:r w:rsidR="00CE22A1">
        <w:rPr>
          <w:rFonts w:ascii="Arial" w:hAnsi="Arial" w:cs="Arial"/>
          <w:sz w:val="24"/>
          <w:szCs w:val="24"/>
        </w:rPr>
        <w:t>may</w:t>
      </w:r>
      <w:r w:rsidR="00CE22A1" w:rsidRPr="2996B488">
        <w:rPr>
          <w:rFonts w:ascii="Arial" w:hAnsi="Arial" w:cs="Arial"/>
          <w:sz w:val="24"/>
          <w:szCs w:val="24"/>
        </w:rPr>
        <w:t xml:space="preserve"> </w:t>
      </w:r>
      <w:r w:rsidRPr="2996B488">
        <w:rPr>
          <w:rFonts w:ascii="Arial" w:hAnsi="Arial" w:cs="Arial"/>
          <w:sz w:val="24"/>
          <w:szCs w:val="24"/>
        </w:rPr>
        <w:t>be needed to be extended beyond this date whilst the consultation responses are considered.</w:t>
      </w:r>
    </w:p>
    <w:p w14:paraId="6E44992E" w14:textId="57F75463" w:rsidR="001C077D" w:rsidRDefault="0BEFE8EB" w:rsidP="001C077D">
      <w:pPr>
        <w:jc w:val="both"/>
        <w:rPr>
          <w:rFonts w:ascii="Arial" w:hAnsi="Arial" w:cs="Arial"/>
          <w:sz w:val="24"/>
          <w:szCs w:val="24"/>
        </w:rPr>
      </w:pPr>
      <w:r w:rsidRPr="2996B488">
        <w:rPr>
          <w:rFonts w:ascii="Arial" w:hAnsi="Arial" w:cs="Arial"/>
          <w:sz w:val="24"/>
          <w:szCs w:val="24"/>
        </w:rPr>
        <w:t>The temporary measure does not prejudice the proposed permanent TRO, it was implemented to manage immediate risks while longer term options were assessed. A permanent TRO is still proposed as necessary to address the risks and amenity impacts identified, providing clarity and certainty beyond the temporary measures.</w:t>
      </w:r>
    </w:p>
    <w:p w14:paraId="7E202719" w14:textId="60543C5B" w:rsidR="00D67FDF" w:rsidRPr="0087118A" w:rsidRDefault="505B1265" w:rsidP="2996B488">
      <w:pPr>
        <w:jc w:val="both"/>
        <w:rPr>
          <w:rFonts w:ascii="Arial" w:hAnsi="Arial" w:cs="Arial"/>
          <w:b/>
          <w:bCs/>
          <w:sz w:val="24"/>
          <w:szCs w:val="24"/>
        </w:rPr>
      </w:pPr>
      <w:r w:rsidRPr="2996B488">
        <w:rPr>
          <w:rFonts w:ascii="Arial" w:hAnsi="Arial" w:cs="Arial"/>
          <w:b/>
          <w:bCs/>
          <w:sz w:val="24"/>
          <w:szCs w:val="24"/>
        </w:rPr>
        <w:t xml:space="preserve">Conclusion </w:t>
      </w:r>
    </w:p>
    <w:p w14:paraId="20A1295F" w14:textId="086587A5" w:rsidR="002C5103" w:rsidRPr="000824E2" w:rsidRDefault="7D0AA042" w:rsidP="00B748E5">
      <w:pPr>
        <w:jc w:val="both"/>
        <w:rPr>
          <w:rFonts w:ascii="Arial" w:hAnsi="Arial" w:cs="Arial"/>
          <w:sz w:val="24"/>
          <w:szCs w:val="24"/>
        </w:rPr>
      </w:pPr>
      <w:r w:rsidRPr="2996B488">
        <w:rPr>
          <w:rFonts w:ascii="Arial" w:hAnsi="Arial" w:cs="Arial"/>
          <w:sz w:val="24"/>
          <w:szCs w:val="24"/>
        </w:rPr>
        <w:t>Having carefully considered the evidence, alternative</w:t>
      </w:r>
      <w:r w:rsidR="505B1265" w:rsidRPr="2996B488">
        <w:rPr>
          <w:rFonts w:ascii="Arial" w:hAnsi="Arial" w:cs="Arial"/>
          <w:sz w:val="24"/>
          <w:szCs w:val="24"/>
        </w:rPr>
        <w:t xml:space="preserve"> options</w:t>
      </w:r>
      <w:r w:rsidRPr="2996B488">
        <w:rPr>
          <w:rFonts w:ascii="Arial" w:hAnsi="Arial" w:cs="Arial"/>
          <w:sz w:val="24"/>
          <w:szCs w:val="24"/>
        </w:rPr>
        <w:t xml:space="preserve"> and statutory duties, </w:t>
      </w:r>
      <w:r w:rsidR="0EC4881B" w:rsidRPr="2996B488">
        <w:rPr>
          <w:rFonts w:ascii="Arial" w:hAnsi="Arial" w:cs="Arial"/>
          <w:sz w:val="24"/>
          <w:szCs w:val="24"/>
        </w:rPr>
        <w:t xml:space="preserve">the </w:t>
      </w:r>
      <w:r w:rsidRPr="2996B488">
        <w:rPr>
          <w:rFonts w:ascii="Arial" w:hAnsi="Arial" w:cs="Arial"/>
          <w:sz w:val="24"/>
          <w:szCs w:val="24"/>
        </w:rPr>
        <w:t xml:space="preserve">Council is satisfied that a prohibition of vehicles on South Acre Road is necessary and proportionate to avoid danger, prevent highway damage, preserve amenity, and </w:t>
      </w:r>
      <w:r w:rsidRPr="2996B488">
        <w:rPr>
          <w:rFonts w:ascii="Arial" w:hAnsi="Arial" w:cs="Arial"/>
          <w:sz w:val="24"/>
          <w:szCs w:val="24"/>
        </w:rPr>
        <w:lastRenderedPageBreak/>
        <w:t xml:space="preserve">prevent unsuitable vehicular use having regard to the </w:t>
      </w:r>
      <w:r w:rsidR="64DF9C85" w:rsidRPr="2996B488">
        <w:rPr>
          <w:rFonts w:ascii="Arial" w:hAnsi="Arial" w:cs="Arial"/>
          <w:sz w:val="24"/>
          <w:szCs w:val="24"/>
        </w:rPr>
        <w:t>road’s</w:t>
      </w:r>
      <w:r w:rsidRPr="2996B488">
        <w:rPr>
          <w:rFonts w:ascii="Arial" w:hAnsi="Arial" w:cs="Arial"/>
          <w:sz w:val="24"/>
          <w:szCs w:val="24"/>
        </w:rPr>
        <w:t xml:space="preserve"> character and </w:t>
      </w:r>
      <w:r w:rsidR="58A3FE34" w:rsidRPr="2996B488">
        <w:rPr>
          <w:rFonts w:ascii="Arial" w:hAnsi="Arial" w:cs="Arial"/>
          <w:sz w:val="24"/>
          <w:szCs w:val="24"/>
        </w:rPr>
        <w:t xml:space="preserve">the </w:t>
      </w:r>
      <w:r w:rsidR="58A3FE34" w:rsidRPr="2996B488">
        <w:rPr>
          <w:rFonts w:ascii="Arial" w:eastAsia="Times New Roman" w:hAnsi="Arial" w:cs="Arial"/>
          <w:sz w:val="24"/>
          <w:szCs w:val="24"/>
        </w:rPr>
        <w:t>globally rare chalk-stream</w:t>
      </w:r>
      <w:r w:rsidR="58A3FE34" w:rsidRPr="2996B488">
        <w:rPr>
          <w:rFonts w:ascii="Arial" w:hAnsi="Arial" w:cs="Arial"/>
          <w:sz w:val="24"/>
          <w:szCs w:val="24"/>
        </w:rPr>
        <w:t xml:space="preserve"> </w:t>
      </w:r>
      <w:r w:rsidRPr="2996B488">
        <w:rPr>
          <w:rFonts w:ascii="Arial" w:hAnsi="Arial" w:cs="Arial"/>
          <w:sz w:val="24"/>
          <w:szCs w:val="24"/>
        </w:rPr>
        <w:t xml:space="preserve">within an SSSI. </w:t>
      </w:r>
    </w:p>
    <w:sectPr w:rsidR="002C5103" w:rsidRPr="000824E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87F92" w14:textId="77777777" w:rsidR="00AC499B" w:rsidRDefault="00AC499B" w:rsidP="001421EF">
      <w:pPr>
        <w:spacing w:after="0" w:line="240" w:lineRule="auto"/>
      </w:pPr>
      <w:r>
        <w:separator/>
      </w:r>
    </w:p>
  </w:endnote>
  <w:endnote w:type="continuationSeparator" w:id="0">
    <w:p w14:paraId="2EDBC94E" w14:textId="77777777" w:rsidR="00AC499B" w:rsidRDefault="00AC499B" w:rsidP="00142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63009276"/>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55124F9D" w14:textId="20F7C3F9" w:rsidR="001421EF" w:rsidRPr="001421EF" w:rsidRDefault="001421EF" w:rsidP="001421EF">
            <w:pPr>
              <w:pStyle w:val="Footer"/>
              <w:jc w:val="center"/>
              <w:rPr>
                <w:sz w:val="18"/>
                <w:szCs w:val="18"/>
              </w:rPr>
            </w:pPr>
            <w:r w:rsidRPr="001421EF">
              <w:rPr>
                <w:rFonts w:ascii="Arial" w:hAnsi="Arial" w:cs="Arial"/>
                <w:sz w:val="20"/>
                <w:szCs w:val="20"/>
              </w:rPr>
              <w:t xml:space="preserve">Page </w:t>
            </w:r>
            <w:r w:rsidRPr="001421EF">
              <w:rPr>
                <w:rFonts w:ascii="Arial" w:hAnsi="Arial" w:cs="Arial"/>
                <w:sz w:val="20"/>
                <w:szCs w:val="20"/>
              </w:rPr>
              <w:fldChar w:fldCharType="begin"/>
            </w:r>
            <w:r w:rsidRPr="001421EF">
              <w:rPr>
                <w:rFonts w:ascii="Arial" w:hAnsi="Arial" w:cs="Arial"/>
                <w:sz w:val="20"/>
                <w:szCs w:val="20"/>
              </w:rPr>
              <w:instrText xml:space="preserve"> PAGE </w:instrText>
            </w:r>
            <w:r w:rsidRPr="001421EF">
              <w:rPr>
                <w:rFonts w:ascii="Arial" w:hAnsi="Arial" w:cs="Arial"/>
                <w:sz w:val="20"/>
                <w:szCs w:val="20"/>
              </w:rPr>
              <w:fldChar w:fldCharType="separate"/>
            </w:r>
            <w:r w:rsidRPr="001421EF">
              <w:rPr>
                <w:rFonts w:ascii="Arial" w:hAnsi="Arial" w:cs="Arial"/>
                <w:noProof/>
                <w:sz w:val="20"/>
                <w:szCs w:val="20"/>
              </w:rPr>
              <w:t>2</w:t>
            </w:r>
            <w:r w:rsidRPr="001421EF">
              <w:rPr>
                <w:rFonts w:ascii="Arial" w:hAnsi="Arial" w:cs="Arial"/>
                <w:sz w:val="20"/>
                <w:szCs w:val="20"/>
              </w:rPr>
              <w:fldChar w:fldCharType="end"/>
            </w:r>
            <w:r w:rsidRPr="001421EF">
              <w:rPr>
                <w:rFonts w:ascii="Arial" w:hAnsi="Arial" w:cs="Arial"/>
                <w:sz w:val="20"/>
                <w:szCs w:val="20"/>
              </w:rPr>
              <w:t xml:space="preserve"> of </w:t>
            </w:r>
            <w:r w:rsidRPr="001421EF">
              <w:rPr>
                <w:rFonts w:ascii="Arial" w:hAnsi="Arial" w:cs="Arial"/>
                <w:sz w:val="20"/>
                <w:szCs w:val="20"/>
              </w:rPr>
              <w:fldChar w:fldCharType="begin"/>
            </w:r>
            <w:r w:rsidRPr="001421EF">
              <w:rPr>
                <w:rFonts w:ascii="Arial" w:hAnsi="Arial" w:cs="Arial"/>
                <w:sz w:val="20"/>
                <w:szCs w:val="20"/>
              </w:rPr>
              <w:instrText xml:space="preserve"> NUMPAGES  </w:instrText>
            </w:r>
            <w:r w:rsidRPr="001421EF">
              <w:rPr>
                <w:rFonts w:ascii="Arial" w:hAnsi="Arial" w:cs="Arial"/>
                <w:sz w:val="20"/>
                <w:szCs w:val="20"/>
              </w:rPr>
              <w:fldChar w:fldCharType="separate"/>
            </w:r>
            <w:r w:rsidRPr="001421EF">
              <w:rPr>
                <w:rFonts w:ascii="Arial" w:hAnsi="Arial" w:cs="Arial"/>
                <w:noProof/>
                <w:sz w:val="20"/>
                <w:szCs w:val="20"/>
              </w:rPr>
              <w:t>2</w:t>
            </w:r>
            <w:r w:rsidRPr="001421EF">
              <w:rPr>
                <w:rFonts w:ascii="Arial" w:hAnsi="Arial" w:cs="Arial"/>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02D9C" w14:textId="77777777" w:rsidR="00AC499B" w:rsidRDefault="00AC499B" w:rsidP="001421EF">
      <w:pPr>
        <w:spacing w:after="0" w:line="240" w:lineRule="auto"/>
      </w:pPr>
      <w:r>
        <w:separator/>
      </w:r>
    </w:p>
  </w:footnote>
  <w:footnote w:type="continuationSeparator" w:id="0">
    <w:p w14:paraId="5721BB0E" w14:textId="77777777" w:rsidR="00AC499B" w:rsidRDefault="00AC499B" w:rsidP="00142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B7CA6"/>
    <w:multiLevelType w:val="hybridMultilevel"/>
    <w:tmpl w:val="CB8E9FFE"/>
    <w:lvl w:ilvl="0" w:tplc="DF1E292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87809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F99"/>
    <w:rsid w:val="00017629"/>
    <w:rsid w:val="00021268"/>
    <w:rsid w:val="00041CFD"/>
    <w:rsid w:val="00043298"/>
    <w:rsid w:val="000445AF"/>
    <w:rsid w:val="000722A9"/>
    <w:rsid w:val="000730A5"/>
    <w:rsid w:val="0007771D"/>
    <w:rsid w:val="000824E2"/>
    <w:rsid w:val="0009331F"/>
    <w:rsid w:val="000E0D9B"/>
    <w:rsid w:val="00105CD1"/>
    <w:rsid w:val="001060CD"/>
    <w:rsid w:val="00106F2E"/>
    <w:rsid w:val="001421EF"/>
    <w:rsid w:val="001564C1"/>
    <w:rsid w:val="0017064F"/>
    <w:rsid w:val="00195B2B"/>
    <w:rsid w:val="001A649A"/>
    <w:rsid w:val="001B550C"/>
    <w:rsid w:val="001B621A"/>
    <w:rsid w:val="001C077D"/>
    <w:rsid w:val="001C12BD"/>
    <w:rsid w:val="001E4DF1"/>
    <w:rsid w:val="001E7D3C"/>
    <w:rsid w:val="001F4D3E"/>
    <w:rsid w:val="0020644F"/>
    <w:rsid w:val="002269E3"/>
    <w:rsid w:val="00231066"/>
    <w:rsid w:val="00236F78"/>
    <w:rsid w:val="00276BF2"/>
    <w:rsid w:val="00277B7E"/>
    <w:rsid w:val="002A1C53"/>
    <w:rsid w:val="002B4DA8"/>
    <w:rsid w:val="002C5103"/>
    <w:rsid w:val="002E30D3"/>
    <w:rsid w:val="003022B5"/>
    <w:rsid w:val="003076E0"/>
    <w:rsid w:val="00312C23"/>
    <w:rsid w:val="00320353"/>
    <w:rsid w:val="00341932"/>
    <w:rsid w:val="003442D0"/>
    <w:rsid w:val="00344C71"/>
    <w:rsid w:val="0035205B"/>
    <w:rsid w:val="003547EF"/>
    <w:rsid w:val="003745CD"/>
    <w:rsid w:val="00382058"/>
    <w:rsid w:val="003B05AA"/>
    <w:rsid w:val="003B2052"/>
    <w:rsid w:val="003B59AE"/>
    <w:rsid w:val="003B663B"/>
    <w:rsid w:val="004025BD"/>
    <w:rsid w:val="004549DF"/>
    <w:rsid w:val="004B00DA"/>
    <w:rsid w:val="004D1E66"/>
    <w:rsid w:val="004F79BE"/>
    <w:rsid w:val="0051082D"/>
    <w:rsid w:val="00537B5E"/>
    <w:rsid w:val="00546CEF"/>
    <w:rsid w:val="00557613"/>
    <w:rsid w:val="00573D87"/>
    <w:rsid w:val="005876B0"/>
    <w:rsid w:val="0059395B"/>
    <w:rsid w:val="005A2602"/>
    <w:rsid w:val="005B1F41"/>
    <w:rsid w:val="005D7468"/>
    <w:rsid w:val="005E26D2"/>
    <w:rsid w:val="005F126C"/>
    <w:rsid w:val="005F3CB3"/>
    <w:rsid w:val="00644B70"/>
    <w:rsid w:val="00651E5A"/>
    <w:rsid w:val="006526F3"/>
    <w:rsid w:val="006A50C2"/>
    <w:rsid w:val="006B165B"/>
    <w:rsid w:val="006D652C"/>
    <w:rsid w:val="007115BA"/>
    <w:rsid w:val="00712EDC"/>
    <w:rsid w:val="00754237"/>
    <w:rsid w:val="00781A14"/>
    <w:rsid w:val="00790F99"/>
    <w:rsid w:val="0079671E"/>
    <w:rsid w:val="007A3536"/>
    <w:rsid w:val="007A5DD3"/>
    <w:rsid w:val="007A73C7"/>
    <w:rsid w:val="007B7289"/>
    <w:rsid w:val="007E04B5"/>
    <w:rsid w:val="00803482"/>
    <w:rsid w:val="00846832"/>
    <w:rsid w:val="00855568"/>
    <w:rsid w:val="00856ADF"/>
    <w:rsid w:val="0087118A"/>
    <w:rsid w:val="008750EB"/>
    <w:rsid w:val="008A46E2"/>
    <w:rsid w:val="008B2497"/>
    <w:rsid w:val="008C770B"/>
    <w:rsid w:val="008C7FA7"/>
    <w:rsid w:val="008D7942"/>
    <w:rsid w:val="008F367E"/>
    <w:rsid w:val="00921552"/>
    <w:rsid w:val="00927646"/>
    <w:rsid w:val="009300A5"/>
    <w:rsid w:val="009320FD"/>
    <w:rsid w:val="00937577"/>
    <w:rsid w:val="0094647E"/>
    <w:rsid w:val="00975736"/>
    <w:rsid w:val="00991218"/>
    <w:rsid w:val="0099545A"/>
    <w:rsid w:val="009A11AB"/>
    <w:rsid w:val="009A762F"/>
    <w:rsid w:val="009C378F"/>
    <w:rsid w:val="009F3A47"/>
    <w:rsid w:val="00A31A3D"/>
    <w:rsid w:val="00A40108"/>
    <w:rsid w:val="00A4367B"/>
    <w:rsid w:val="00A531C1"/>
    <w:rsid w:val="00A73937"/>
    <w:rsid w:val="00AB7710"/>
    <w:rsid w:val="00AC499B"/>
    <w:rsid w:val="00AD16B0"/>
    <w:rsid w:val="00AE3DF8"/>
    <w:rsid w:val="00AF1707"/>
    <w:rsid w:val="00AF399D"/>
    <w:rsid w:val="00B051F0"/>
    <w:rsid w:val="00B25D7B"/>
    <w:rsid w:val="00B31D60"/>
    <w:rsid w:val="00B33217"/>
    <w:rsid w:val="00B34CEF"/>
    <w:rsid w:val="00B35493"/>
    <w:rsid w:val="00B36B0A"/>
    <w:rsid w:val="00B520EA"/>
    <w:rsid w:val="00B52293"/>
    <w:rsid w:val="00B748E5"/>
    <w:rsid w:val="00B76F54"/>
    <w:rsid w:val="00B85032"/>
    <w:rsid w:val="00BA301B"/>
    <w:rsid w:val="00BA376D"/>
    <w:rsid w:val="00BB3A62"/>
    <w:rsid w:val="00C1072A"/>
    <w:rsid w:val="00C27A3B"/>
    <w:rsid w:val="00C566F1"/>
    <w:rsid w:val="00C57F7C"/>
    <w:rsid w:val="00C709A8"/>
    <w:rsid w:val="00C91CF7"/>
    <w:rsid w:val="00C92C63"/>
    <w:rsid w:val="00CA245B"/>
    <w:rsid w:val="00CA301B"/>
    <w:rsid w:val="00CA60DA"/>
    <w:rsid w:val="00CE22A1"/>
    <w:rsid w:val="00CE2EFB"/>
    <w:rsid w:val="00D0070B"/>
    <w:rsid w:val="00D072B6"/>
    <w:rsid w:val="00D3056E"/>
    <w:rsid w:val="00D35A5A"/>
    <w:rsid w:val="00D51703"/>
    <w:rsid w:val="00D67FDF"/>
    <w:rsid w:val="00D83A81"/>
    <w:rsid w:val="00D97D44"/>
    <w:rsid w:val="00DA2087"/>
    <w:rsid w:val="00DC1D66"/>
    <w:rsid w:val="00DC350B"/>
    <w:rsid w:val="00DD11F1"/>
    <w:rsid w:val="00DF0C7A"/>
    <w:rsid w:val="00DF6A7D"/>
    <w:rsid w:val="00E06C9B"/>
    <w:rsid w:val="00E70C05"/>
    <w:rsid w:val="00E725C4"/>
    <w:rsid w:val="00EB54C8"/>
    <w:rsid w:val="00EF5791"/>
    <w:rsid w:val="00F505C7"/>
    <w:rsid w:val="00F57D65"/>
    <w:rsid w:val="00F6413B"/>
    <w:rsid w:val="00F77E70"/>
    <w:rsid w:val="00F93E24"/>
    <w:rsid w:val="00FC79F8"/>
    <w:rsid w:val="00FC7AAF"/>
    <w:rsid w:val="00FE0320"/>
    <w:rsid w:val="01E9628B"/>
    <w:rsid w:val="038C0357"/>
    <w:rsid w:val="046F47F7"/>
    <w:rsid w:val="057C0667"/>
    <w:rsid w:val="05C9DCB8"/>
    <w:rsid w:val="075E8B51"/>
    <w:rsid w:val="077CC019"/>
    <w:rsid w:val="08548C1B"/>
    <w:rsid w:val="0937DFD7"/>
    <w:rsid w:val="09FF81C1"/>
    <w:rsid w:val="0BEFE8EB"/>
    <w:rsid w:val="0CF5ABA0"/>
    <w:rsid w:val="0D804F99"/>
    <w:rsid w:val="0EC4881B"/>
    <w:rsid w:val="0F3F9AE5"/>
    <w:rsid w:val="0F743DA6"/>
    <w:rsid w:val="14F2175E"/>
    <w:rsid w:val="17E6DA1A"/>
    <w:rsid w:val="18F93CAE"/>
    <w:rsid w:val="1C83D085"/>
    <w:rsid w:val="1CEB211F"/>
    <w:rsid w:val="1E84A5D3"/>
    <w:rsid w:val="223D2564"/>
    <w:rsid w:val="23993DBD"/>
    <w:rsid w:val="249FB6AA"/>
    <w:rsid w:val="25754B22"/>
    <w:rsid w:val="284EC599"/>
    <w:rsid w:val="28AD3E2B"/>
    <w:rsid w:val="293625ED"/>
    <w:rsid w:val="29787E16"/>
    <w:rsid w:val="2996B488"/>
    <w:rsid w:val="2BA597D4"/>
    <w:rsid w:val="2BD53FEE"/>
    <w:rsid w:val="2D2BFA4F"/>
    <w:rsid w:val="2D8CE759"/>
    <w:rsid w:val="2F2E8C45"/>
    <w:rsid w:val="31907078"/>
    <w:rsid w:val="353CCDF4"/>
    <w:rsid w:val="37094E08"/>
    <w:rsid w:val="373C0736"/>
    <w:rsid w:val="38870304"/>
    <w:rsid w:val="3930A4A2"/>
    <w:rsid w:val="3BC6FF3A"/>
    <w:rsid w:val="3F0618D9"/>
    <w:rsid w:val="40FC1CC0"/>
    <w:rsid w:val="41092EC8"/>
    <w:rsid w:val="41113058"/>
    <w:rsid w:val="41909C41"/>
    <w:rsid w:val="4378007C"/>
    <w:rsid w:val="45470BC4"/>
    <w:rsid w:val="471E3CB7"/>
    <w:rsid w:val="4752C66C"/>
    <w:rsid w:val="48DAA94A"/>
    <w:rsid w:val="49236F0F"/>
    <w:rsid w:val="4C62167F"/>
    <w:rsid w:val="4CB1F488"/>
    <w:rsid w:val="4D360583"/>
    <w:rsid w:val="4F4BA374"/>
    <w:rsid w:val="505B1265"/>
    <w:rsid w:val="50C22E7E"/>
    <w:rsid w:val="53DFAF9F"/>
    <w:rsid w:val="56009C5E"/>
    <w:rsid w:val="57C8900B"/>
    <w:rsid w:val="588F1BB2"/>
    <w:rsid w:val="58A3FE34"/>
    <w:rsid w:val="5933446F"/>
    <w:rsid w:val="5C28A4F7"/>
    <w:rsid w:val="5D7E18DC"/>
    <w:rsid w:val="5DFA64C3"/>
    <w:rsid w:val="5E8C9A8B"/>
    <w:rsid w:val="600AB615"/>
    <w:rsid w:val="610E8379"/>
    <w:rsid w:val="61461605"/>
    <w:rsid w:val="61D206D8"/>
    <w:rsid w:val="631C8AE0"/>
    <w:rsid w:val="635B298F"/>
    <w:rsid w:val="635B3F74"/>
    <w:rsid w:val="64DF9C85"/>
    <w:rsid w:val="651FEC2C"/>
    <w:rsid w:val="653A851A"/>
    <w:rsid w:val="66BE8882"/>
    <w:rsid w:val="66D4B103"/>
    <w:rsid w:val="6A20A691"/>
    <w:rsid w:val="6AA76951"/>
    <w:rsid w:val="6AE36DDC"/>
    <w:rsid w:val="6CAFB12F"/>
    <w:rsid w:val="6D37F2A4"/>
    <w:rsid w:val="6D430D4A"/>
    <w:rsid w:val="6D5E89A3"/>
    <w:rsid w:val="6EE24155"/>
    <w:rsid w:val="731CFE17"/>
    <w:rsid w:val="78D2964F"/>
    <w:rsid w:val="796DC0D9"/>
    <w:rsid w:val="7A39B6C9"/>
    <w:rsid w:val="7A51524C"/>
    <w:rsid w:val="7C2CC63F"/>
    <w:rsid w:val="7D0AA042"/>
    <w:rsid w:val="7D0CDE16"/>
    <w:rsid w:val="7E8C4626"/>
    <w:rsid w:val="7F44EC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F57F3"/>
  <w15:chartTrackingRefBased/>
  <w15:docId w15:val="{F9EC7839-61E4-4F12-86DD-38A97BCD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2A9"/>
    <w:rPr>
      <w:kern w:val="0"/>
      <w14:ligatures w14:val="none"/>
    </w:rPr>
  </w:style>
  <w:style w:type="paragraph" w:styleId="Heading1">
    <w:name w:val="heading 1"/>
    <w:basedOn w:val="Normal"/>
    <w:next w:val="Normal"/>
    <w:link w:val="Heading1Char"/>
    <w:uiPriority w:val="9"/>
    <w:qFormat/>
    <w:rsid w:val="003B2052"/>
    <w:pPr>
      <w:keepNext/>
      <w:keepLines/>
      <w:spacing w:after="80"/>
      <w:jc w:val="center"/>
      <w:outlineLvl w:val="0"/>
    </w:pPr>
    <w:rPr>
      <w:rFonts w:ascii="Arial" w:eastAsiaTheme="majorEastAsia" w:hAnsi="Arial" w:cs="Arial"/>
      <w:b/>
      <w:bCs/>
      <w:color w:val="000000" w:themeColor="text1"/>
      <w:sz w:val="24"/>
      <w:szCs w:val="24"/>
    </w:rPr>
  </w:style>
  <w:style w:type="paragraph" w:styleId="Heading2">
    <w:name w:val="heading 2"/>
    <w:basedOn w:val="Normal"/>
    <w:next w:val="Normal"/>
    <w:link w:val="Heading2Char"/>
    <w:uiPriority w:val="9"/>
    <w:unhideWhenUsed/>
    <w:qFormat/>
    <w:rsid w:val="00C91CF7"/>
    <w:pPr>
      <w:keepNext/>
      <w:keepLines/>
      <w:spacing w:before="160" w:after="80"/>
      <w:jc w:val="center"/>
      <w:outlineLvl w:val="1"/>
    </w:pPr>
    <w:rPr>
      <w:rFonts w:ascii="Arial" w:eastAsia="Times New Roman" w:hAnsi="Arial" w:cs="Arial"/>
      <w:b/>
      <w:bCs/>
      <w:color w:val="000000" w:themeColor="text1"/>
      <w:sz w:val="24"/>
      <w:szCs w:val="24"/>
    </w:rPr>
  </w:style>
  <w:style w:type="paragraph" w:styleId="Heading3">
    <w:name w:val="heading 3"/>
    <w:basedOn w:val="Normal"/>
    <w:next w:val="Normal"/>
    <w:link w:val="Heading3Char"/>
    <w:uiPriority w:val="9"/>
    <w:unhideWhenUsed/>
    <w:qFormat/>
    <w:rsid w:val="00BA301B"/>
    <w:pPr>
      <w:keepNext/>
      <w:keepLines/>
      <w:spacing w:before="160" w:after="80"/>
      <w:outlineLvl w:val="2"/>
    </w:pPr>
    <w:rPr>
      <w:rFonts w:ascii="Arial" w:eastAsia="Times New Roman" w:hAnsi="Arial" w:cs="Arial"/>
      <w:b/>
      <w:bCs/>
      <w:sz w:val="24"/>
      <w:szCs w:val="24"/>
    </w:rPr>
  </w:style>
  <w:style w:type="paragraph" w:styleId="Heading4">
    <w:name w:val="heading 4"/>
    <w:basedOn w:val="Normal"/>
    <w:next w:val="Normal"/>
    <w:link w:val="Heading4Char"/>
    <w:uiPriority w:val="9"/>
    <w:semiHidden/>
    <w:unhideWhenUsed/>
    <w:qFormat/>
    <w:rsid w:val="00790F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F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F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F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F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F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052"/>
    <w:rPr>
      <w:rFonts w:ascii="Arial" w:eastAsiaTheme="majorEastAsia" w:hAnsi="Arial" w:cs="Arial"/>
      <w:b/>
      <w:bCs/>
      <w:color w:val="000000" w:themeColor="text1"/>
      <w:kern w:val="0"/>
      <w:sz w:val="24"/>
      <w:szCs w:val="24"/>
      <w14:ligatures w14:val="none"/>
    </w:rPr>
  </w:style>
  <w:style w:type="character" w:customStyle="1" w:styleId="Heading2Char">
    <w:name w:val="Heading 2 Char"/>
    <w:basedOn w:val="DefaultParagraphFont"/>
    <w:link w:val="Heading2"/>
    <w:uiPriority w:val="9"/>
    <w:rsid w:val="00C91CF7"/>
    <w:rPr>
      <w:rFonts w:ascii="Arial" w:eastAsia="Times New Roman" w:hAnsi="Arial" w:cs="Arial"/>
      <w:b/>
      <w:bCs/>
      <w:color w:val="000000" w:themeColor="text1"/>
      <w:kern w:val="0"/>
      <w:sz w:val="24"/>
      <w:szCs w:val="24"/>
      <w14:ligatures w14:val="none"/>
    </w:rPr>
  </w:style>
  <w:style w:type="character" w:customStyle="1" w:styleId="Heading3Char">
    <w:name w:val="Heading 3 Char"/>
    <w:basedOn w:val="DefaultParagraphFont"/>
    <w:link w:val="Heading3"/>
    <w:uiPriority w:val="9"/>
    <w:rsid w:val="00BA301B"/>
    <w:rPr>
      <w:rFonts w:ascii="Arial" w:eastAsia="Times New Roman" w:hAnsi="Arial" w:cs="Arial"/>
      <w:b/>
      <w:bCs/>
      <w:kern w:val="0"/>
      <w:sz w:val="24"/>
      <w:szCs w:val="24"/>
      <w14:ligatures w14:val="none"/>
    </w:rPr>
  </w:style>
  <w:style w:type="character" w:customStyle="1" w:styleId="Heading4Char">
    <w:name w:val="Heading 4 Char"/>
    <w:basedOn w:val="DefaultParagraphFont"/>
    <w:link w:val="Heading4"/>
    <w:uiPriority w:val="9"/>
    <w:semiHidden/>
    <w:rsid w:val="00790F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F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F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F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F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F99"/>
    <w:rPr>
      <w:rFonts w:eastAsiaTheme="majorEastAsia" w:cstheme="majorBidi"/>
      <w:color w:val="272727" w:themeColor="text1" w:themeTint="D8"/>
    </w:rPr>
  </w:style>
  <w:style w:type="paragraph" w:styleId="Title">
    <w:name w:val="Title"/>
    <w:basedOn w:val="Normal"/>
    <w:next w:val="Normal"/>
    <w:link w:val="TitleChar"/>
    <w:uiPriority w:val="10"/>
    <w:qFormat/>
    <w:rsid w:val="00790F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0F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F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0F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F99"/>
    <w:pPr>
      <w:spacing w:before="160"/>
      <w:jc w:val="center"/>
    </w:pPr>
    <w:rPr>
      <w:i/>
      <w:iCs/>
      <w:color w:val="404040" w:themeColor="text1" w:themeTint="BF"/>
    </w:rPr>
  </w:style>
  <w:style w:type="character" w:customStyle="1" w:styleId="QuoteChar">
    <w:name w:val="Quote Char"/>
    <w:basedOn w:val="DefaultParagraphFont"/>
    <w:link w:val="Quote"/>
    <w:uiPriority w:val="29"/>
    <w:rsid w:val="00790F99"/>
    <w:rPr>
      <w:i/>
      <w:iCs/>
      <w:color w:val="404040" w:themeColor="text1" w:themeTint="BF"/>
    </w:rPr>
  </w:style>
  <w:style w:type="paragraph" w:styleId="ListParagraph">
    <w:name w:val="List Paragraph"/>
    <w:basedOn w:val="Normal"/>
    <w:uiPriority w:val="34"/>
    <w:qFormat/>
    <w:rsid w:val="00790F99"/>
    <w:pPr>
      <w:ind w:left="720"/>
      <w:contextualSpacing/>
    </w:pPr>
  </w:style>
  <w:style w:type="character" w:styleId="IntenseEmphasis">
    <w:name w:val="Intense Emphasis"/>
    <w:basedOn w:val="DefaultParagraphFont"/>
    <w:uiPriority w:val="21"/>
    <w:qFormat/>
    <w:rsid w:val="00790F99"/>
    <w:rPr>
      <w:i/>
      <w:iCs/>
      <w:color w:val="0F4761" w:themeColor="accent1" w:themeShade="BF"/>
    </w:rPr>
  </w:style>
  <w:style w:type="paragraph" w:styleId="IntenseQuote">
    <w:name w:val="Intense Quote"/>
    <w:basedOn w:val="Normal"/>
    <w:next w:val="Normal"/>
    <w:link w:val="IntenseQuoteChar"/>
    <w:uiPriority w:val="30"/>
    <w:qFormat/>
    <w:rsid w:val="00790F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F99"/>
    <w:rPr>
      <w:i/>
      <w:iCs/>
      <w:color w:val="0F4761" w:themeColor="accent1" w:themeShade="BF"/>
    </w:rPr>
  </w:style>
  <w:style w:type="character" w:styleId="IntenseReference">
    <w:name w:val="Intense Reference"/>
    <w:basedOn w:val="DefaultParagraphFont"/>
    <w:uiPriority w:val="32"/>
    <w:qFormat/>
    <w:rsid w:val="00790F99"/>
    <w:rPr>
      <w:b/>
      <w:bCs/>
      <w:smallCaps/>
      <w:color w:val="0F4761" w:themeColor="accent1" w:themeShade="BF"/>
      <w:spacing w:val="5"/>
    </w:rPr>
  </w:style>
  <w:style w:type="paragraph" w:styleId="Header">
    <w:name w:val="header"/>
    <w:basedOn w:val="Normal"/>
    <w:link w:val="HeaderChar"/>
    <w:uiPriority w:val="99"/>
    <w:unhideWhenUsed/>
    <w:rsid w:val="001421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1EF"/>
    <w:rPr>
      <w:kern w:val="0"/>
      <w14:ligatures w14:val="none"/>
    </w:rPr>
  </w:style>
  <w:style w:type="paragraph" w:styleId="Footer">
    <w:name w:val="footer"/>
    <w:basedOn w:val="Normal"/>
    <w:link w:val="FooterChar"/>
    <w:uiPriority w:val="99"/>
    <w:unhideWhenUsed/>
    <w:rsid w:val="001421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1EF"/>
    <w:rPr>
      <w:kern w:val="0"/>
      <w14:ligatures w14:val="none"/>
    </w:rPr>
  </w:style>
  <w:style w:type="character" w:styleId="CommentReference">
    <w:name w:val="annotation reference"/>
    <w:basedOn w:val="DefaultParagraphFont"/>
    <w:uiPriority w:val="99"/>
    <w:semiHidden/>
    <w:unhideWhenUsed/>
    <w:rsid w:val="009C378F"/>
    <w:rPr>
      <w:sz w:val="16"/>
      <w:szCs w:val="16"/>
    </w:rPr>
  </w:style>
  <w:style w:type="paragraph" w:styleId="CommentText">
    <w:name w:val="annotation text"/>
    <w:basedOn w:val="Normal"/>
    <w:link w:val="CommentTextChar"/>
    <w:uiPriority w:val="99"/>
    <w:unhideWhenUsed/>
    <w:rsid w:val="009C378F"/>
    <w:pPr>
      <w:spacing w:line="240" w:lineRule="auto"/>
    </w:pPr>
    <w:rPr>
      <w:sz w:val="20"/>
      <w:szCs w:val="20"/>
    </w:rPr>
  </w:style>
  <w:style w:type="character" w:customStyle="1" w:styleId="CommentTextChar">
    <w:name w:val="Comment Text Char"/>
    <w:basedOn w:val="DefaultParagraphFont"/>
    <w:link w:val="CommentText"/>
    <w:uiPriority w:val="99"/>
    <w:rsid w:val="009C378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C378F"/>
    <w:rPr>
      <w:b/>
      <w:bCs/>
    </w:rPr>
  </w:style>
  <w:style w:type="character" w:customStyle="1" w:styleId="CommentSubjectChar">
    <w:name w:val="Comment Subject Char"/>
    <w:basedOn w:val="CommentTextChar"/>
    <w:link w:val="CommentSubject"/>
    <w:uiPriority w:val="99"/>
    <w:semiHidden/>
    <w:rsid w:val="009C378F"/>
    <w:rPr>
      <w:b/>
      <w:bCs/>
      <w:kern w:val="0"/>
      <w:sz w:val="20"/>
      <w:szCs w:val="20"/>
      <w14:ligatures w14:val="none"/>
    </w:rPr>
  </w:style>
  <w:style w:type="paragraph" w:styleId="Revision">
    <w:name w:val="Revision"/>
    <w:hidden/>
    <w:uiPriority w:val="99"/>
    <w:semiHidden/>
    <w:rsid w:val="0084683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BE95CBC6812A4D919B2D050086E0FA" ma:contentTypeVersion="13" ma:contentTypeDescription="Create a new document." ma:contentTypeScope="" ma:versionID="7c14e3f3fd818a1d0e17b8898fbe7a28">
  <xsd:schema xmlns:xsd="http://www.w3.org/2001/XMLSchema" xmlns:xs="http://www.w3.org/2001/XMLSchema" xmlns:p="http://schemas.microsoft.com/office/2006/metadata/properties" xmlns:ns2="dca0f938-a04d-4509-b3de-5241273f40ef" xmlns:ns3="835c60e7-c39b-4d57-a024-36d02974a935" targetNamespace="http://schemas.microsoft.com/office/2006/metadata/properties" ma:root="true" ma:fieldsID="3aae33e22525ca397eaf14daa5dc4bf2" ns2:_="" ns3:_="">
    <xsd:import namespace="dca0f938-a04d-4509-b3de-5241273f40ef"/>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0f938-a04d-4509-b3de-5241273f4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0f938-a04d-4509-b3de-5241273f40ef">
      <Terms xmlns="http://schemas.microsoft.com/office/infopath/2007/PartnerControls"/>
    </lcf76f155ced4ddcb4097134ff3c332f>
    <TaxCatchAll xmlns="835c60e7-c39b-4d57-a024-36d02974a935" xsi:nil="true"/>
  </documentManagement>
</p:properties>
</file>

<file path=customXml/itemProps1.xml><?xml version="1.0" encoding="utf-8"?>
<ds:datastoreItem xmlns:ds="http://schemas.openxmlformats.org/officeDocument/2006/customXml" ds:itemID="{16059DC0-B57D-419B-9FC6-609FEA40B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a0f938-a04d-4509-b3de-5241273f40ef"/>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8E9CCC-AB9C-4DFA-AA91-5EDB988C1369}">
  <ds:schemaRefs>
    <ds:schemaRef ds:uri="http://schemas.microsoft.com/sharepoint/v3/contenttype/forms"/>
  </ds:schemaRefs>
</ds:datastoreItem>
</file>

<file path=customXml/itemProps3.xml><?xml version="1.0" encoding="utf-8"?>
<ds:datastoreItem xmlns:ds="http://schemas.openxmlformats.org/officeDocument/2006/customXml" ds:itemID="{D19DD2F9-597A-4CE5-A261-5AB94A11261C}">
  <ds:schemaRefs>
    <ds:schemaRef ds:uri="http://schemas.microsoft.com/office/2006/metadata/properties"/>
    <ds:schemaRef ds:uri="http://schemas.microsoft.com/office/infopath/2007/PartnerControls"/>
    <ds:schemaRef ds:uri="dca0f938-a04d-4509-b3de-5241273f40ef"/>
    <ds:schemaRef ds:uri="835c60e7-c39b-4d57-a024-36d02974a935"/>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1388</Words>
  <Characters>7917</Characters>
  <Application>Microsoft Office Word</Application>
  <DocSecurity>8</DocSecurity>
  <Lines>65</Lines>
  <Paragraphs>18</Paragraphs>
  <ScaleCrop>false</ScaleCrop>
  <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Castle Acre PJA069 - Statement of Reasons</dc:title>
  <dc:subject/>
  <dc:creator>Jennifer Batten</dc:creator>
  <cp:keywords/>
  <dc:description/>
  <cp:lastModifiedBy>Matthew Barnett</cp:lastModifiedBy>
  <cp:revision>34</cp:revision>
  <dcterms:created xsi:type="dcterms:W3CDTF">2026-08-12T10:34:00Z</dcterms:created>
  <dcterms:modified xsi:type="dcterms:W3CDTF">2026-08-27T10:13:00Z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0x010100A2BE95CBC6812A4D919B2D050086E0FA</vt:lpwstr>
  </property>
  <property fmtid="{D5CDD505-2E9C-101B-9397-08002B2CF9AE}" pid="3" name="MediaServiceImageTags">
    <vt:lpwstr/>
  </property>
</Properties>
</file>