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300BDD17" w:rsidR="009A23E4" w:rsidRPr="004C7C53" w:rsidRDefault="00972179" w:rsidP="006B312D">
      <w:pPr>
        <w:pStyle w:val="Heading1"/>
        <w:rPr>
          <w:sz w:val="24"/>
          <w:szCs w:val="24"/>
        </w:rPr>
      </w:pPr>
      <w:r w:rsidRPr="004C7C53">
        <w:rPr>
          <w:sz w:val="24"/>
          <w:szCs w:val="24"/>
        </w:rPr>
        <w:t>The Norfolk County Council</w:t>
      </w:r>
      <w:r w:rsidRPr="004C7C53">
        <w:rPr>
          <w:sz w:val="24"/>
          <w:szCs w:val="24"/>
        </w:rPr>
        <w:br/>
        <w:t>(</w:t>
      </w:r>
      <w:r w:rsidR="00CC71AF">
        <w:rPr>
          <w:sz w:val="24"/>
          <w:szCs w:val="24"/>
        </w:rPr>
        <w:t>Bradwell</w:t>
      </w:r>
      <w:r w:rsidRPr="004C7C53">
        <w:rPr>
          <w:sz w:val="24"/>
          <w:szCs w:val="24"/>
        </w:rPr>
        <w:t xml:space="preserve">, </w:t>
      </w:r>
      <w:r w:rsidR="00CC71AF">
        <w:rPr>
          <w:sz w:val="24"/>
          <w:szCs w:val="24"/>
        </w:rPr>
        <w:t>Various Roads</w:t>
      </w:r>
      <w:r w:rsidRPr="004C7C53">
        <w:rPr>
          <w:sz w:val="24"/>
          <w:szCs w:val="24"/>
        </w:rPr>
        <w:t>)</w:t>
      </w:r>
      <w:r w:rsidRPr="004C7C53">
        <w:rPr>
          <w:sz w:val="24"/>
          <w:szCs w:val="24"/>
        </w:rPr>
        <w:br/>
        <w:t>(</w:t>
      </w:r>
      <w:r w:rsidR="00CC71AF">
        <w:rPr>
          <w:sz w:val="24"/>
          <w:szCs w:val="24"/>
        </w:rPr>
        <w:t xml:space="preserve">20 </w:t>
      </w:r>
      <w:r w:rsidRPr="004C7C53">
        <w:rPr>
          <w:sz w:val="24"/>
          <w:szCs w:val="24"/>
        </w:rPr>
        <w:t>mph Speed Limit</w:t>
      </w:r>
      <w:r w:rsidR="00CC71AF">
        <w:rPr>
          <w:sz w:val="24"/>
          <w:szCs w:val="24"/>
        </w:rPr>
        <w:t xml:space="preserve"> Zone</w:t>
      </w:r>
      <w:r w:rsidRPr="004C7C53">
        <w:rPr>
          <w:sz w:val="24"/>
          <w:szCs w:val="24"/>
        </w:rPr>
        <w:t>) Order 202</w:t>
      </w:r>
      <w:r w:rsidR="00E53534" w:rsidRPr="004C7C53">
        <w:rPr>
          <w:sz w:val="24"/>
          <w:szCs w:val="24"/>
        </w:rPr>
        <w:t>X</w:t>
      </w:r>
    </w:p>
    <w:p w14:paraId="18DEBB49" w14:textId="522D8BD4" w:rsidR="00090522" w:rsidRPr="00090522" w:rsidRDefault="00090522" w:rsidP="00090522">
      <w:pPr>
        <w:jc w:val="both"/>
      </w:pPr>
      <w:r w:rsidRPr="00090522">
        <w:t>Norfolk County Council in exercise of its powers under Section 84 and Part IV of Schedule 9 of the Road Traffic Regulation Act 1984</w:t>
      </w:r>
      <w:r w:rsidR="00BF57C4">
        <w:t xml:space="preserve"> (hereafter “the Act”)</w:t>
      </w:r>
      <w:r w:rsidRPr="00090522">
        <w:t>, and of all other enabling powers, and after consultation with the Chief Officer of Police in accordance with Part III of Schedule 9 to the Act, hereby make the following Order:</w:t>
      </w:r>
    </w:p>
    <w:p w14:paraId="72526224" w14:textId="2174DBC1" w:rsidR="00090522" w:rsidRPr="00090522" w:rsidRDefault="00090522" w:rsidP="00090522">
      <w:pPr>
        <w:pStyle w:val="ListParagraph"/>
        <w:numPr>
          <w:ilvl w:val="0"/>
          <w:numId w:val="2"/>
        </w:numPr>
        <w:spacing w:after="240"/>
        <w:ind w:left="714" w:hanging="357"/>
        <w:contextualSpacing w:val="0"/>
        <w:jc w:val="both"/>
      </w:pPr>
      <w:r w:rsidRPr="00090522">
        <w:t>This Order may be cited as The Norfolk County Council (</w:t>
      </w:r>
      <w:r w:rsidR="00CD30BA">
        <w:t>Bradwell</w:t>
      </w:r>
      <w:r w:rsidRPr="00090522">
        <w:t xml:space="preserve">, </w:t>
      </w:r>
      <w:r w:rsidR="00CD30BA">
        <w:t>Various Roads</w:t>
      </w:r>
      <w:r w:rsidRPr="00090522">
        <w:t>) (</w:t>
      </w:r>
      <w:r w:rsidR="00CD30BA">
        <w:t>20</w:t>
      </w:r>
      <w:r w:rsidRPr="00090522">
        <w:t xml:space="preserve"> mph Speed Limit</w:t>
      </w:r>
      <w:r w:rsidR="00CD30BA">
        <w:t xml:space="preserve"> Zone</w:t>
      </w:r>
      <w:r w:rsidRPr="00090522">
        <w:t>) Order 202</w:t>
      </w:r>
      <w:r w:rsidR="00062D31">
        <w:t>X</w:t>
      </w:r>
      <w:r w:rsidRPr="00090522">
        <w:t xml:space="preserve"> and shall come into effect on the XX day of XX 202</w:t>
      </w:r>
      <w:r w:rsidR="00E53534">
        <w:t>X</w:t>
      </w:r>
      <w:r w:rsidRPr="00090522">
        <w:t>.</w:t>
      </w:r>
    </w:p>
    <w:p w14:paraId="5D8BEE6C" w14:textId="6485EE72" w:rsidR="00090522" w:rsidRPr="00090522" w:rsidRDefault="00090522" w:rsidP="00090522">
      <w:pPr>
        <w:pStyle w:val="ListParagraph"/>
        <w:numPr>
          <w:ilvl w:val="0"/>
          <w:numId w:val="2"/>
        </w:numPr>
        <w:spacing w:after="240"/>
        <w:ind w:left="714" w:hanging="357"/>
        <w:contextualSpacing w:val="0"/>
        <w:jc w:val="both"/>
      </w:pPr>
      <w:r w:rsidRPr="00090522">
        <w:t xml:space="preserve">No person shall cause or permit any motor vehicle to proceed along the length of the roads specified in the Schedule to this Order at a speed exceeding </w:t>
      </w:r>
      <w:r w:rsidR="00CD30BA">
        <w:t xml:space="preserve">20 </w:t>
      </w:r>
      <w:r w:rsidRPr="00090522">
        <w:t>miles per hour.</w:t>
      </w:r>
    </w:p>
    <w:p w14:paraId="5C467C13" w14:textId="77777777" w:rsidR="00090522" w:rsidRPr="00090522" w:rsidRDefault="00090522" w:rsidP="00090522">
      <w:pPr>
        <w:pStyle w:val="ListParagraph"/>
        <w:numPr>
          <w:ilvl w:val="0"/>
          <w:numId w:val="2"/>
        </w:numPr>
        <w:spacing w:after="240"/>
        <w:ind w:left="714" w:hanging="357"/>
        <w:contextualSpacing w:val="0"/>
        <w:jc w:val="both"/>
      </w:pPr>
      <w:r w:rsidRPr="00090522">
        <w:t>No speed limit imposed by this Order applies to vehicles falling within regulation   3(4) of the Road Traffic Exemptions (Special Forces) (Variation and Amendment) Regulations 2011 when used in accordance with Regulation 3(5) of those Regulations.</w:t>
      </w:r>
    </w:p>
    <w:p w14:paraId="482BCE2A" w14:textId="494ED3BA" w:rsidR="00090522" w:rsidRPr="00090522" w:rsidRDefault="00090522" w:rsidP="00090522">
      <w:pPr>
        <w:pStyle w:val="ListParagraph"/>
        <w:numPr>
          <w:ilvl w:val="0"/>
          <w:numId w:val="2"/>
        </w:numPr>
        <w:spacing w:after="240"/>
        <w:ind w:left="714" w:hanging="357"/>
        <w:contextualSpacing w:val="0"/>
        <w:jc w:val="both"/>
      </w:pPr>
      <w:r w:rsidRPr="00090522">
        <w:t>Insofar as any provision of this Order conflicts with any provision of any previous Order relating to the length</w:t>
      </w:r>
      <w:r w:rsidR="00E53534">
        <w:t>s</w:t>
      </w:r>
      <w:r w:rsidRPr="00090522">
        <w:t xml:space="preserve"> of road specified in the Schedule to this Order, that provision of this Order shall prevail.</w:t>
      </w:r>
    </w:p>
    <w:p w14:paraId="57E271AD" w14:textId="2A30F781" w:rsidR="00972179" w:rsidRPr="004C7C53" w:rsidRDefault="00090522" w:rsidP="001B6641">
      <w:pPr>
        <w:pStyle w:val="Heading2"/>
        <w:spacing w:after="120"/>
        <w:rPr>
          <w:sz w:val="24"/>
          <w:szCs w:val="24"/>
        </w:rPr>
      </w:pPr>
      <w:bookmarkStart w:id="0" w:name="_Schedule"/>
      <w:bookmarkEnd w:id="0"/>
      <w:r w:rsidRPr="004C7C53">
        <w:rPr>
          <w:sz w:val="24"/>
          <w:szCs w:val="24"/>
        </w:rPr>
        <w:t>Schedule</w:t>
      </w:r>
    </w:p>
    <w:p w14:paraId="4B45DDE6" w14:textId="0AD1C395" w:rsidR="00090522" w:rsidRPr="004C7C53" w:rsidRDefault="00090522" w:rsidP="006B312D">
      <w:pPr>
        <w:pStyle w:val="Heading3"/>
        <w:rPr>
          <w:sz w:val="24"/>
          <w:szCs w:val="24"/>
        </w:rPr>
      </w:pPr>
      <w:r w:rsidRPr="004C7C53">
        <w:rPr>
          <w:sz w:val="24"/>
          <w:szCs w:val="24"/>
        </w:rPr>
        <w:t xml:space="preserve">In the </w:t>
      </w:r>
      <w:r w:rsidR="00B518A4">
        <w:rPr>
          <w:sz w:val="24"/>
          <w:szCs w:val="24"/>
        </w:rPr>
        <w:t>Parish</w:t>
      </w:r>
      <w:r w:rsidRPr="004C7C53">
        <w:rPr>
          <w:sz w:val="24"/>
          <w:szCs w:val="24"/>
        </w:rPr>
        <w:t xml:space="preserve"> of </w:t>
      </w:r>
      <w:r w:rsidR="00B518A4">
        <w:rPr>
          <w:sz w:val="24"/>
          <w:szCs w:val="24"/>
        </w:rPr>
        <w:t>Bradwell</w:t>
      </w:r>
    </w:p>
    <w:p w14:paraId="01E8D2E3" w14:textId="41CCBA66" w:rsidR="00090522" w:rsidRPr="0021380F" w:rsidRDefault="00B518A4" w:rsidP="006B312D">
      <w:pPr>
        <w:pStyle w:val="Heading4"/>
        <w:rPr>
          <w:b w:val="0"/>
          <w:bCs w:val="0"/>
        </w:rPr>
      </w:pPr>
      <w:r>
        <w:rPr>
          <w:b w:val="0"/>
          <w:bCs w:val="0"/>
        </w:rPr>
        <w:t>20</w:t>
      </w:r>
      <w:r w:rsidR="00090522" w:rsidRPr="0021380F">
        <w:rPr>
          <w:b w:val="0"/>
          <w:bCs w:val="0"/>
        </w:rPr>
        <w:t xml:space="preserve"> mph Speed Limit </w:t>
      </w:r>
      <w:r>
        <w:rPr>
          <w:b w:val="0"/>
          <w:bCs w:val="0"/>
        </w:rPr>
        <w:t>Zone</w:t>
      </w:r>
    </w:p>
    <w:tbl>
      <w:tblPr>
        <w:tblStyle w:val="TableGrid"/>
        <w:tblW w:w="0" w:type="auto"/>
        <w:tblLook w:val="04A0" w:firstRow="1" w:lastRow="0" w:firstColumn="1" w:lastColumn="0" w:noHBand="0" w:noVBand="1"/>
      </w:tblPr>
      <w:tblGrid>
        <w:gridCol w:w="3114"/>
        <w:gridCol w:w="5902"/>
      </w:tblGrid>
      <w:tr w:rsidR="00090522" w14:paraId="2982D8A8" w14:textId="77777777" w:rsidTr="006B312D">
        <w:trPr>
          <w:cantSplit/>
          <w:tblHeader/>
        </w:trPr>
        <w:tc>
          <w:tcPr>
            <w:tcW w:w="3114" w:type="dxa"/>
          </w:tcPr>
          <w:p w14:paraId="3F0EEA4C" w14:textId="5C7C9072" w:rsidR="00090522" w:rsidRPr="00897875" w:rsidRDefault="00897875" w:rsidP="00090522">
            <w:pPr>
              <w:rPr>
                <w:b/>
                <w:bCs/>
              </w:rPr>
            </w:pPr>
            <w:r w:rsidRPr="00897875">
              <w:rPr>
                <w:b/>
                <w:bCs/>
              </w:rPr>
              <w:t xml:space="preserve">Road </w:t>
            </w:r>
          </w:p>
        </w:tc>
        <w:tc>
          <w:tcPr>
            <w:tcW w:w="5902" w:type="dxa"/>
          </w:tcPr>
          <w:p w14:paraId="3A3F4D3C" w14:textId="788E0C51" w:rsidR="00090522" w:rsidRPr="00897875" w:rsidRDefault="00897875" w:rsidP="00090522">
            <w:pPr>
              <w:rPr>
                <w:b/>
                <w:bCs/>
              </w:rPr>
            </w:pPr>
            <w:r w:rsidRPr="00897875">
              <w:rPr>
                <w:b/>
                <w:bCs/>
              </w:rPr>
              <w:t xml:space="preserve">Description </w:t>
            </w:r>
          </w:p>
        </w:tc>
      </w:tr>
      <w:tr w:rsidR="00090522" w14:paraId="53F92C7B" w14:textId="77777777" w:rsidTr="006B312D">
        <w:trPr>
          <w:cantSplit/>
        </w:trPr>
        <w:tc>
          <w:tcPr>
            <w:tcW w:w="3114" w:type="dxa"/>
          </w:tcPr>
          <w:p w14:paraId="1BBE610D" w14:textId="75A29E5F" w:rsidR="00090522" w:rsidRDefault="00BF0BBA" w:rsidP="00090522">
            <w:r>
              <w:t>U6P156 Colby Drive</w:t>
            </w:r>
          </w:p>
        </w:tc>
        <w:tc>
          <w:tcPr>
            <w:tcW w:w="5902" w:type="dxa"/>
          </w:tcPr>
          <w:p w14:paraId="719DF627" w14:textId="719CE675" w:rsidR="00090522" w:rsidRDefault="009C10DA" w:rsidP="00096105">
            <w:pPr>
              <w:jc w:val="both"/>
            </w:pPr>
            <w:r w:rsidRPr="00501CE6">
              <w:t>From a point 51</w:t>
            </w:r>
            <w:r w:rsidR="00484492">
              <w:t xml:space="preserve"> metres</w:t>
            </w:r>
            <w:r w:rsidRPr="00501CE6">
              <w:t xml:space="preserve"> </w:t>
            </w:r>
            <w:r w:rsidR="00484492">
              <w:t>n</w:t>
            </w:r>
            <w:r w:rsidRPr="00501CE6">
              <w:t xml:space="preserve">orth of its junction with B1534 Beaufort Way, </w:t>
            </w:r>
            <w:r w:rsidR="00484492">
              <w:t>n</w:t>
            </w:r>
            <w:r w:rsidRPr="00501CE6">
              <w:t>orthwards then westwards to its junction with U6P157 Howards Way for a distance of 95 metres</w:t>
            </w:r>
          </w:p>
        </w:tc>
      </w:tr>
      <w:tr w:rsidR="00090522" w14:paraId="2BBF9295" w14:textId="77777777" w:rsidTr="006B312D">
        <w:trPr>
          <w:cantSplit/>
        </w:trPr>
        <w:tc>
          <w:tcPr>
            <w:tcW w:w="3114" w:type="dxa"/>
          </w:tcPr>
          <w:p w14:paraId="192C3D55" w14:textId="523F21D5" w:rsidR="00090522" w:rsidRDefault="00BF0BBA" w:rsidP="00090522">
            <w:r>
              <w:t>U6P157 Howards Way</w:t>
            </w:r>
          </w:p>
        </w:tc>
        <w:tc>
          <w:tcPr>
            <w:tcW w:w="5902" w:type="dxa"/>
          </w:tcPr>
          <w:p w14:paraId="5139A6C4" w14:textId="5EF77AE3" w:rsidR="00090522" w:rsidRDefault="00C559D0" w:rsidP="00096105">
            <w:pPr>
              <w:jc w:val="both"/>
            </w:pPr>
            <w:r w:rsidRPr="00580545">
              <w:t xml:space="preserve">From </w:t>
            </w:r>
            <w:r w:rsidR="00201098">
              <w:t xml:space="preserve">the centreline </w:t>
            </w:r>
            <w:r>
              <w:t>of</w:t>
            </w:r>
            <w:r w:rsidRPr="00580545">
              <w:t xml:space="preserve"> </w:t>
            </w:r>
            <w:r w:rsidR="007133D0">
              <w:t xml:space="preserve">its </w:t>
            </w:r>
            <w:r w:rsidRPr="00580545">
              <w:t xml:space="preserve">junction with </w:t>
            </w:r>
            <w:r>
              <w:t>U6P156 Colby Drive</w:t>
            </w:r>
            <w:r w:rsidRPr="00580545">
              <w:t xml:space="preserve"> </w:t>
            </w:r>
            <w:r w:rsidR="00332036">
              <w:t>s</w:t>
            </w:r>
            <w:r>
              <w:t>outhwards</w:t>
            </w:r>
            <w:r w:rsidRPr="00580545">
              <w:t xml:space="preserve"> for its entire loop</w:t>
            </w:r>
            <w:r w:rsidR="00201098">
              <w:t xml:space="preserve">, </w:t>
            </w:r>
            <w:r w:rsidRPr="00580545">
              <w:t>a distance of 5</w:t>
            </w:r>
            <w:r>
              <w:t>0</w:t>
            </w:r>
            <w:r w:rsidRPr="00580545">
              <w:t>4 metres</w:t>
            </w:r>
          </w:p>
        </w:tc>
      </w:tr>
      <w:tr w:rsidR="00090522" w14:paraId="2064B61E" w14:textId="77777777" w:rsidTr="006B312D">
        <w:trPr>
          <w:cantSplit/>
        </w:trPr>
        <w:tc>
          <w:tcPr>
            <w:tcW w:w="3114" w:type="dxa"/>
          </w:tcPr>
          <w:p w14:paraId="6F672EC0" w14:textId="1D375DCA" w:rsidR="00090522" w:rsidRDefault="00BF0BBA" w:rsidP="00090522">
            <w:r>
              <w:t>U6P158 Jackson Close</w:t>
            </w:r>
          </w:p>
        </w:tc>
        <w:tc>
          <w:tcPr>
            <w:tcW w:w="5902" w:type="dxa"/>
          </w:tcPr>
          <w:p w14:paraId="647966AC" w14:textId="682F55C6" w:rsidR="00090522" w:rsidRDefault="002E69A4" w:rsidP="00096105">
            <w:pPr>
              <w:jc w:val="both"/>
            </w:pPr>
            <w:r>
              <w:t>From the centreline of its junction with the U6P157 Howards Way southwards for a distance of 84 metres</w:t>
            </w:r>
            <w:r w:rsidR="005434B0">
              <w:t xml:space="preserve"> including turning head</w:t>
            </w:r>
          </w:p>
        </w:tc>
      </w:tr>
      <w:tr w:rsidR="00090522" w14:paraId="09BF1050" w14:textId="77777777" w:rsidTr="006B312D">
        <w:trPr>
          <w:cantSplit/>
        </w:trPr>
        <w:tc>
          <w:tcPr>
            <w:tcW w:w="3114" w:type="dxa"/>
          </w:tcPr>
          <w:p w14:paraId="52AB6A60" w14:textId="5F1D8C79" w:rsidR="00090522" w:rsidRDefault="00BF0BBA" w:rsidP="00090522">
            <w:r>
              <w:t>U6P159 Darnell Close</w:t>
            </w:r>
          </w:p>
        </w:tc>
        <w:tc>
          <w:tcPr>
            <w:tcW w:w="5902" w:type="dxa"/>
          </w:tcPr>
          <w:p w14:paraId="151CB7AC" w14:textId="74F771B5" w:rsidR="00090522" w:rsidRDefault="00096105" w:rsidP="00096105">
            <w:pPr>
              <w:jc w:val="both"/>
            </w:pPr>
            <w:r>
              <w:t xml:space="preserve">From the centreline of its junction with the U6P157 Howards Way </w:t>
            </w:r>
            <w:r w:rsidR="0038588D">
              <w:t>w</w:t>
            </w:r>
            <w:r>
              <w:t xml:space="preserve">estwards then </w:t>
            </w:r>
            <w:r w:rsidR="0038588D">
              <w:t>s</w:t>
            </w:r>
            <w:r>
              <w:t>outhwards for a distance of 114 met</w:t>
            </w:r>
            <w:r w:rsidR="0038588D">
              <w:t>re</w:t>
            </w:r>
            <w:r>
              <w:t>s including turning heads</w:t>
            </w:r>
          </w:p>
        </w:tc>
      </w:tr>
    </w:tbl>
    <w:p w14:paraId="7145D643" w14:textId="2F821785" w:rsidR="00090522" w:rsidRDefault="00090522" w:rsidP="001B6641">
      <w:pPr>
        <w:spacing w:before="120" w:after="120"/>
      </w:pPr>
      <w:r>
        <w:t>Dated this XX day of XX 202</w:t>
      </w:r>
      <w:r w:rsidR="00062D31">
        <w:t>X</w:t>
      </w:r>
    </w:p>
    <w:p w14:paraId="4ADFB8AE" w14:textId="77777777" w:rsidR="00090522" w:rsidRDefault="00090522"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D60A7" w14:textId="77777777" w:rsidR="009C434D" w:rsidRDefault="009C434D" w:rsidP="00090522">
      <w:r>
        <w:separator/>
      </w:r>
    </w:p>
  </w:endnote>
  <w:endnote w:type="continuationSeparator" w:id="0">
    <w:p w14:paraId="0E066B59" w14:textId="77777777" w:rsidR="009C434D" w:rsidRDefault="009C434D"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Content>
      <w:sdt>
        <w:sdtPr>
          <w:rPr>
            <w:sz w:val="20"/>
            <w:szCs w:val="20"/>
          </w:rPr>
          <w:id w:val="1728636285"/>
          <w:docPartObj>
            <w:docPartGallery w:val="Page Numbers (Top of Page)"/>
            <w:docPartUnique/>
          </w:docPartObj>
        </w:sdt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4A0DE" w14:textId="77777777" w:rsidR="009C434D" w:rsidRDefault="009C434D" w:rsidP="00090522">
      <w:r>
        <w:separator/>
      </w:r>
    </w:p>
  </w:footnote>
  <w:footnote w:type="continuationSeparator" w:id="0">
    <w:p w14:paraId="7ABEB8D8" w14:textId="77777777" w:rsidR="009C434D" w:rsidRDefault="009C434D"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Content>
      <w:p w14:paraId="6D2EB89F" w14:textId="09339995" w:rsidR="00D60693" w:rsidRDefault="00000000">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3056A"/>
    <w:rsid w:val="00062D31"/>
    <w:rsid w:val="000644C5"/>
    <w:rsid w:val="00090522"/>
    <w:rsid w:val="00096105"/>
    <w:rsid w:val="000A28AE"/>
    <w:rsid w:val="000C162D"/>
    <w:rsid w:val="000F3283"/>
    <w:rsid w:val="001B6641"/>
    <w:rsid w:val="001D12DE"/>
    <w:rsid w:val="001F6A73"/>
    <w:rsid w:val="00201098"/>
    <w:rsid w:val="0021380F"/>
    <w:rsid w:val="00233823"/>
    <w:rsid w:val="002541DA"/>
    <w:rsid w:val="00263A7C"/>
    <w:rsid w:val="002A6DE1"/>
    <w:rsid w:val="002E69A4"/>
    <w:rsid w:val="002F4450"/>
    <w:rsid w:val="00332036"/>
    <w:rsid w:val="0038588D"/>
    <w:rsid w:val="003D20CF"/>
    <w:rsid w:val="003E7DB1"/>
    <w:rsid w:val="0040136D"/>
    <w:rsid w:val="0048139F"/>
    <w:rsid w:val="00484492"/>
    <w:rsid w:val="00486521"/>
    <w:rsid w:val="004C7C53"/>
    <w:rsid w:val="005031A6"/>
    <w:rsid w:val="0050564E"/>
    <w:rsid w:val="005434B0"/>
    <w:rsid w:val="00590B55"/>
    <w:rsid w:val="005B5F3C"/>
    <w:rsid w:val="005D07D6"/>
    <w:rsid w:val="005E0F2F"/>
    <w:rsid w:val="00616C05"/>
    <w:rsid w:val="0064239B"/>
    <w:rsid w:val="006B312D"/>
    <w:rsid w:val="006B37BF"/>
    <w:rsid w:val="006F799E"/>
    <w:rsid w:val="007133D0"/>
    <w:rsid w:val="00721B6A"/>
    <w:rsid w:val="007C643D"/>
    <w:rsid w:val="007C75E5"/>
    <w:rsid w:val="007D759E"/>
    <w:rsid w:val="007E04BE"/>
    <w:rsid w:val="007E3E06"/>
    <w:rsid w:val="007E5103"/>
    <w:rsid w:val="007E6EB2"/>
    <w:rsid w:val="00860FBB"/>
    <w:rsid w:val="00862195"/>
    <w:rsid w:val="00897875"/>
    <w:rsid w:val="00925675"/>
    <w:rsid w:val="00927896"/>
    <w:rsid w:val="00932225"/>
    <w:rsid w:val="0095472A"/>
    <w:rsid w:val="00961E5C"/>
    <w:rsid w:val="009659D9"/>
    <w:rsid w:val="00972179"/>
    <w:rsid w:val="00985873"/>
    <w:rsid w:val="009A23E4"/>
    <w:rsid w:val="009A473B"/>
    <w:rsid w:val="009C10DA"/>
    <w:rsid w:val="009C434D"/>
    <w:rsid w:val="009F7C26"/>
    <w:rsid w:val="00A00D58"/>
    <w:rsid w:val="00A014AC"/>
    <w:rsid w:val="00AD246E"/>
    <w:rsid w:val="00B518A4"/>
    <w:rsid w:val="00BA766A"/>
    <w:rsid w:val="00BB31CC"/>
    <w:rsid w:val="00BE499C"/>
    <w:rsid w:val="00BF0BBA"/>
    <w:rsid w:val="00BF57C4"/>
    <w:rsid w:val="00C16920"/>
    <w:rsid w:val="00C53D75"/>
    <w:rsid w:val="00C559D0"/>
    <w:rsid w:val="00C6534C"/>
    <w:rsid w:val="00CB1FF0"/>
    <w:rsid w:val="00CB58DA"/>
    <w:rsid w:val="00CB6316"/>
    <w:rsid w:val="00CC71AF"/>
    <w:rsid w:val="00CD30BA"/>
    <w:rsid w:val="00D01329"/>
    <w:rsid w:val="00D60693"/>
    <w:rsid w:val="00D83A81"/>
    <w:rsid w:val="00D862AD"/>
    <w:rsid w:val="00D93D83"/>
    <w:rsid w:val="00D9469E"/>
    <w:rsid w:val="00DC350B"/>
    <w:rsid w:val="00DC3637"/>
    <w:rsid w:val="00E076BB"/>
    <w:rsid w:val="00E11B5A"/>
    <w:rsid w:val="00E24E06"/>
    <w:rsid w:val="00E460B4"/>
    <w:rsid w:val="00E51A15"/>
    <w:rsid w:val="00E53534"/>
    <w:rsid w:val="00E71C63"/>
    <w:rsid w:val="00E82341"/>
    <w:rsid w:val="00EC79F9"/>
    <w:rsid w:val="00F403F1"/>
    <w:rsid w:val="00F44B9F"/>
    <w:rsid w:val="00F52AF9"/>
    <w:rsid w:val="00F80180"/>
    <w:rsid w:val="00FA7756"/>
    <w:rsid w:val="00FD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F80180"/>
    <w:rPr>
      <w:sz w:val="16"/>
      <w:szCs w:val="16"/>
    </w:rPr>
  </w:style>
  <w:style w:type="paragraph" w:styleId="CommentText">
    <w:name w:val="annotation text"/>
    <w:basedOn w:val="Normal"/>
    <w:link w:val="CommentTextChar"/>
    <w:uiPriority w:val="99"/>
    <w:unhideWhenUsed/>
    <w:rsid w:val="00F80180"/>
    <w:pPr>
      <w:spacing w:line="240" w:lineRule="auto"/>
    </w:pPr>
    <w:rPr>
      <w:sz w:val="20"/>
      <w:szCs w:val="20"/>
    </w:rPr>
  </w:style>
  <w:style w:type="character" w:customStyle="1" w:styleId="CommentTextChar">
    <w:name w:val="Comment Text Char"/>
    <w:basedOn w:val="DefaultParagraphFont"/>
    <w:link w:val="CommentText"/>
    <w:uiPriority w:val="99"/>
    <w:rsid w:val="00F8018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F80180"/>
    <w:rPr>
      <w:b/>
      <w:bCs/>
    </w:rPr>
  </w:style>
  <w:style w:type="character" w:customStyle="1" w:styleId="CommentSubjectChar">
    <w:name w:val="Comment Subject Char"/>
    <w:basedOn w:val="CommentTextChar"/>
    <w:link w:val="CommentSubject"/>
    <w:uiPriority w:val="99"/>
    <w:semiHidden/>
    <w:rsid w:val="00F80180"/>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3.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NCC (Bradwell, Various Roads) (20 mph Speed Limit Zone) Order 202X</dc:title>
  <dc:subject/>
  <dc:creator>Matthew Barnett</dc:creator>
  <cp:keywords/>
  <dc:description/>
  <cp:lastModifiedBy>Harry Troise</cp:lastModifiedBy>
  <cp:revision>26</cp:revision>
  <dcterms:created xsi:type="dcterms:W3CDTF">2026-08-24T11:57:00Z</dcterms:created>
  <dcterms:modified xsi:type="dcterms:W3CDTF">2026-09-01T14:30:00Z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