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E2913" w14:textId="32550143" w:rsidR="004373BC" w:rsidRPr="00A802D9" w:rsidRDefault="004373BC" w:rsidP="004373BC">
      <w:pPr>
        <w:pStyle w:val="Heading1"/>
        <w:spacing w:before="0" w:after="240" w:line="240" w:lineRule="auto"/>
      </w:pPr>
      <w:bookmarkStart w:id="0" w:name="_Hlk7703935"/>
      <w:bookmarkStart w:id="1" w:name="_Hlk518030634"/>
      <w:bookmarkStart w:id="2" w:name="_Hlk13234458"/>
      <w:r w:rsidRPr="00A802D9">
        <w:t>The Norfolk County Council</w:t>
      </w:r>
      <w:r w:rsidRPr="00A802D9">
        <w:br/>
        <w:t>(</w:t>
      </w:r>
      <w:r w:rsidR="00D60D64">
        <w:t>Aylsham</w:t>
      </w:r>
      <w:r w:rsidRPr="00A802D9">
        <w:t xml:space="preserve">, </w:t>
      </w:r>
      <w:r w:rsidR="00D60D64">
        <w:t>A140 Aylsham Bypass</w:t>
      </w:r>
      <w:r>
        <w:t>)</w:t>
      </w:r>
      <w:r w:rsidRPr="00A802D9">
        <w:br/>
      </w:r>
      <w:r>
        <w:t xml:space="preserve">Proposed </w:t>
      </w:r>
      <w:r w:rsidRPr="00AB1892">
        <w:t>Speed Limit Reduction</w:t>
      </w:r>
      <w:r>
        <w:t xml:space="preserve"> Order </w:t>
      </w:r>
      <w:r w:rsidRPr="00AB1892">
        <w:t xml:space="preserve">and </w:t>
      </w:r>
      <w:r w:rsidR="00DC703D">
        <w:t xml:space="preserve">Toucan Crossing Notice </w:t>
      </w:r>
      <w:r w:rsidRPr="00AB1892">
        <w:t>2026</w:t>
      </w:r>
      <w:bookmarkEnd w:id="0"/>
    </w:p>
    <w:bookmarkEnd w:id="1"/>
    <w:bookmarkEnd w:id="2"/>
    <w:p w14:paraId="7A0A4FAD" w14:textId="6D9C308B" w:rsidR="00DC703D" w:rsidRPr="008B2A41" w:rsidRDefault="00DC703D" w:rsidP="00DC703D">
      <w:pPr>
        <w:pStyle w:val="Heading2"/>
      </w:pPr>
      <w:r w:rsidRPr="008B2A41">
        <w:t>The Norfolk County Council (</w:t>
      </w:r>
      <w:r w:rsidR="00D60D64">
        <w:t>Aylsham</w:t>
      </w:r>
      <w:r w:rsidRPr="008B2A41">
        <w:t xml:space="preserve">, </w:t>
      </w:r>
      <w:r w:rsidR="00D60D64">
        <w:t>A140 Aylsham Bypass</w:t>
      </w:r>
      <w:r w:rsidRPr="008B2A41">
        <w:t xml:space="preserve">) (50 mph Speed Limit) Order 202X </w:t>
      </w:r>
    </w:p>
    <w:p w14:paraId="3BBE10BA" w14:textId="341CA45B" w:rsidR="00741BE7" w:rsidRPr="003514C5" w:rsidRDefault="004373BC" w:rsidP="003514C5">
      <w:pPr>
        <w:spacing w:after="240"/>
      </w:pPr>
      <w:r w:rsidRPr="002E7A12">
        <w:rPr>
          <w:rFonts w:eastAsiaTheme="minorHAnsi" w:cs="Arial"/>
          <w:kern w:val="2"/>
          <w:szCs w:val="24"/>
          <w14:ligatures w14:val="standardContextual"/>
        </w:rPr>
        <w:t xml:space="preserve">Norfolk County Council propose to make the </w:t>
      </w:r>
      <w:r w:rsidR="00DC703D">
        <w:rPr>
          <w:rFonts w:eastAsiaTheme="minorHAnsi" w:cs="Arial"/>
          <w:kern w:val="2"/>
          <w:szCs w:val="24"/>
          <w14:ligatures w14:val="standardContextual"/>
        </w:rPr>
        <w:t>above-named order</w:t>
      </w:r>
      <w:r w:rsidRPr="002E7A12">
        <w:rPr>
          <w:rFonts w:eastAsiaTheme="minorHAnsi" w:cs="Arial"/>
          <w:kern w:val="2"/>
          <w:szCs w:val="24"/>
          <w14:ligatures w14:val="standardContextual"/>
        </w:rPr>
        <w:t xml:space="preserve"> under the Road Traffic Regulation Act 1984</w:t>
      </w:r>
      <w:r w:rsidR="00DC703D">
        <w:rPr>
          <w:rFonts w:eastAsiaTheme="minorHAnsi" w:cs="Arial"/>
          <w:kern w:val="2"/>
          <w:szCs w:val="24"/>
          <w14:ligatures w14:val="standardContextual"/>
        </w:rPr>
        <w:t xml:space="preserve"> t</w:t>
      </w:r>
      <w:r w:rsidR="006E29B6">
        <w:rPr>
          <w:rFonts w:eastAsiaTheme="minorHAnsi" w:cs="Arial"/>
          <w:kern w:val="2"/>
          <w:szCs w:val="24"/>
          <w14:ligatures w14:val="standardContextual"/>
        </w:rPr>
        <w:t xml:space="preserve">he </w:t>
      </w:r>
      <w:r w:rsidR="00B60B80" w:rsidRPr="002E7A12">
        <w:rPr>
          <w:rFonts w:eastAsiaTheme="minorHAnsi" w:cs="Arial"/>
          <w:kern w:val="2"/>
          <w:szCs w:val="24"/>
          <w14:ligatures w14:val="standardContextual"/>
        </w:rPr>
        <w:t xml:space="preserve">effect of which is to prohibit any motor vehicle from exceeding </w:t>
      </w:r>
      <w:r w:rsidR="00AF74E5">
        <w:rPr>
          <w:rFonts w:eastAsiaTheme="minorHAnsi" w:cs="Arial"/>
          <w:kern w:val="2"/>
          <w:szCs w:val="24"/>
          <w14:ligatures w14:val="standardContextual"/>
        </w:rPr>
        <w:t>50</w:t>
      </w:r>
      <w:r w:rsidR="00B60B80" w:rsidRPr="002E7A12">
        <w:rPr>
          <w:rFonts w:eastAsiaTheme="minorHAnsi" w:cs="Arial"/>
          <w:kern w:val="2"/>
          <w:szCs w:val="24"/>
          <w14:ligatures w14:val="standardContextual"/>
        </w:rPr>
        <w:t xml:space="preserve"> miles per hour along the</w:t>
      </w:r>
      <w:r w:rsidR="003514C5" w:rsidRPr="00090522">
        <w:t xml:space="preserve"> </w:t>
      </w:r>
      <w:r w:rsidR="003514C5">
        <w:t>A140 Aylsham Bypass from its roundabout junction with the A140 Norwich Road, north-eastwards to its roundabout junction with the C273 Burgh Road.</w:t>
      </w:r>
    </w:p>
    <w:p w14:paraId="16BA81A7" w14:textId="7D77408F" w:rsidR="00B60B80" w:rsidRPr="002E7A12" w:rsidRDefault="00780D99" w:rsidP="008B2A41">
      <w:pPr>
        <w:spacing w:before="120" w:after="160" w:line="259" w:lineRule="auto"/>
        <w:rPr>
          <w:rFonts w:eastAsiaTheme="minorHAnsi" w:cs="Arial"/>
          <w:kern w:val="2"/>
          <w:szCs w:val="24"/>
          <w14:ligatures w14:val="standardContextual"/>
        </w:rPr>
      </w:pPr>
      <w:proofErr w:type="gramStart"/>
      <w:r w:rsidRPr="002E7A12">
        <w:rPr>
          <w:rFonts w:eastAsiaTheme="minorHAnsi" w:cs="Arial"/>
          <w:kern w:val="2"/>
          <w:szCs w:val="24"/>
          <w14:ligatures w14:val="standardContextual"/>
        </w:rPr>
        <w:t>A copy of the draft Order</w:t>
      </w:r>
      <w:r>
        <w:rPr>
          <w:rFonts w:eastAsiaTheme="minorHAnsi" w:cs="Arial"/>
          <w:kern w:val="2"/>
          <w:szCs w:val="24"/>
          <w14:ligatures w14:val="standardContextual"/>
        </w:rPr>
        <w:t>,</w:t>
      </w:r>
      <w:proofErr w:type="gramEnd"/>
      <w:r>
        <w:rPr>
          <w:rFonts w:eastAsiaTheme="minorHAnsi" w:cs="Arial"/>
          <w:kern w:val="2"/>
          <w:szCs w:val="24"/>
          <w14:ligatures w14:val="standardContextual"/>
        </w:rPr>
        <w:t xml:space="preserve"> </w:t>
      </w:r>
      <w:r w:rsidR="00B60B80" w:rsidRPr="002E7A12">
        <w:rPr>
          <w:rFonts w:eastAsiaTheme="minorHAnsi" w:cs="Arial"/>
          <w:kern w:val="2"/>
          <w:szCs w:val="24"/>
          <w14:ligatures w14:val="standardContextual"/>
        </w:rPr>
        <w:t>plan</w:t>
      </w:r>
      <w:r w:rsidR="008B2A41">
        <w:rPr>
          <w:rFonts w:eastAsiaTheme="minorHAnsi" w:cs="Arial"/>
          <w:kern w:val="2"/>
          <w:szCs w:val="24"/>
          <w14:ligatures w14:val="standardContextual"/>
        </w:rPr>
        <w:t>s</w:t>
      </w:r>
      <w:r w:rsidR="00B60B80" w:rsidRPr="002E7A12">
        <w:rPr>
          <w:rFonts w:eastAsiaTheme="minorHAnsi" w:cs="Arial"/>
          <w:kern w:val="2"/>
          <w:szCs w:val="24"/>
          <w14:ligatures w14:val="standardContextual"/>
        </w:rPr>
        <w:t xml:space="preserve"> and Statement of Reasons for making the Order can be viewed online at</w:t>
      </w:r>
      <w:r w:rsidR="002E7A12">
        <w:rPr>
          <w:rFonts w:eastAsiaTheme="minorHAnsi" w:cs="Arial"/>
          <w:kern w:val="2"/>
          <w:szCs w:val="24"/>
          <w14:ligatures w14:val="standardContextual"/>
        </w:rPr>
        <w:t xml:space="preserve"> </w:t>
      </w:r>
      <w:hyperlink r:id="rId9"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00B60B80" w:rsidRPr="002E7A12">
        <w:rPr>
          <w:rFonts w:eastAsiaTheme="minorHAnsi" w:cs="Arial"/>
          <w:kern w:val="2"/>
          <w:szCs w:val="24"/>
          <w14:ligatures w14:val="standardContextual"/>
        </w:rPr>
        <w:t> Copies are also available for inspection at Norfolk County Council, County Hall, Martineau Lane, Norwich, NR1 2DH and at the offices of</w:t>
      </w:r>
      <w:r w:rsidR="005E30F2">
        <w:rPr>
          <w:rFonts w:eastAsiaTheme="minorHAnsi" w:cs="Arial"/>
          <w:kern w:val="2"/>
          <w:szCs w:val="24"/>
          <w14:ligatures w14:val="standardContextual"/>
        </w:rPr>
        <w:t xml:space="preserve"> </w:t>
      </w:r>
      <w:r w:rsidR="005E30F2" w:rsidRPr="005E30F2">
        <w:rPr>
          <w:rFonts w:eastAsiaTheme="minorHAnsi" w:cs="Arial"/>
          <w:kern w:val="2"/>
          <w:szCs w:val="24"/>
          <w14:ligatures w14:val="standardContextual"/>
        </w:rPr>
        <w:t>the</w:t>
      </w:r>
      <w:r w:rsidR="008B45D8">
        <w:rPr>
          <w:rFonts w:eastAsiaTheme="minorHAnsi" w:cs="Arial"/>
          <w:kern w:val="2"/>
          <w:szCs w:val="24"/>
          <w14:ligatures w14:val="standardContextual"/>
        </w:rPr>
        <w:t xml:space="preserve"> Broadland District Council, </w:t>
      </w:r>
      <w:r w:rsidR="00391CC9">
        <w:rPr>
          <w:rFonts w:eastAsiaTheme="minorHAnsi" w:cs="Arial"/>
          <w:kern w:val="2"/>
          <w:szCs w:val="24"/>
          <w14:ligatures w14:val="standardContextual"/>
        </w:rPr>
        <w:t>The Horizon Centre, Peachman Way, Broadland Business Park, Norwich, NR7 0WF</w:t>
      </w:r>
      <w:r w:rsidR="00B60B80" w:rsidRPr="005E30F2">
        <w:rPr>
          <w:rFonts w:eastAsiaTheme="minorHAnsi" w:cs="Arial"/>
          <w:kern w:val="2"/>
          <w:szCs w:val="24"/>
          <w14:ligatures w14:val="standardContextual"/>
        </w:rPr>
        <w:t>,</w:t>
      </w:r>
      <w:r w:rsidR="00B60B80" w:rsidRPr="002E7A12">
        <w:rPr>
          <w:rFonts w:eastAsiaTheme="minorHAnsi" w:cs="Arial"/>
          <w:kern w:val="2"/>
          <w:szCs w:val="24"/>
          <w14:ligatures w14:val="standardContextual"/>
        </w:rPr>
        <w:t xml:space="preserve"> during normal office hours. Online viewing is recommended.</w:t>
      </w:r>
    </w:p>
    <w:p w14:paraId="5E4AE75B" w14:textId="416ADABD" w:rsidR="00B60B80"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Any objections and representations relating to the Order must be made in writing and must specify the grounds on which they are made. All correspondence for these proposals must be received at the office of nplaw, Norfolk County Council, County Hall, Martineau Lane, Norwich, NR1 2DH, marked for the attention of the nplaw Traffic Regulation Order Team by </w:t>
      </w:r>
      <w:r w:rsidR="0052065F" w:rsidRPr="00FB4245">
        <w:rPr>
          <w:rFonts w:eastAsiaTheme="minorHAnsi" w:cs="Arial"/>
          <w:kern w:val="2"/>
          <w:szCs w:val="24"/>
          <w14:ligatures w14:val="standardContextual"/>
        </w:rPr>
        <w:t>3</w:t>
      </w:r>
      <w:r w:rsidR="0052065F" w:rsidRPr="00FB4245">
        <w:rPr>
          <w:rFonts w:eastAsiaTheme="minorHAnsi" w:cs="Arial"/>
          <w:kern w:val="2"/>
          <w:szCs w:val="24"/>
          <w:vertAlign w:val="superscript"/>
          <w14:ligatures w14:val="standardContextual"/>
        </w:rPr>
        <w:t>rd</w:t>
      </w:r>
      <w:r w:rsidRPr="00FB4245">
        <w:rPr>
          <w:rFonts w:eastAsiaTheme="minorHAnsi" w:cs="Arial"/>
          <w:kern w:val="2"/>
          <w:szCs w:val="24"/>
          <w14:ligatures w14:val="standardContextual"/>
        </w:rPr>
        <w:t xml:space="preserve"> </w:t>
      </w:r>
      <w:r w:rsidR="0052065F">
        <w:rPr>
          <w:rFonts w:eastAsiaTheme="minorHAnsi" w:cs="Arial"/>
          <w:kern w:val="2"/>
          <w:szCs w:val="24"/>
          <w14:ligatures w14:val="standardContextual"/>
        </w:rPr>
        <w:t>November</w:t>
      </w:r>
      <w:r w:rsidR="008B2A41">
        <w:rPr>
          <w:rFonts w:eastAsiaTheme="minorHAnsi" w:cs="Arial"/>
          <w:kern w:val="2"/>
          <w:szCs w:val="24"/>
          <w14:ligatures w14:val="standardContextual"/>
        </w:rPr>
        <w:t xml:space="preserve"> </w:t>
      </w:r>
      <w:r w:rsidRPr="008B2A41">
        <w:rPr>
          <w:rFonts w:eastAsiaTheme="minorHAnsi" w:cs="Arial"/>
          <w:kern w:val="2"/>
          <w:szCs w:val="24"/>
          <w14:ligatures w14:val="standardContextual"/>
        </w:rPr>
        <w:t>202</w:t>
      </w:r>
      <w:r w:rsidR="008B2A41" w:rsidRPr="008B2A41">
        <w:rPr>
          <w:rFonts w:eastAsiaTheme="minorHAnsi" w:cs="Arial"/>
          <w:kern w:val="2"/>
          <w:szCs w:val="24"/>
          <w14:ligatures w14:val="standardContextual"/>
        </w:rPr>
        <w:t>6</w:t>
      </w:r>
      <w:r w:rsidRPr="002E7A12">
        <w:rPr>
          <w:rFonts w:eastAsiaTheme="minorHAnsi" w:cs="Arial"/>
          <w:kern w:val="2"/>
          <w:szCs w:val="24"/>
          <w14:ligatures w14:val="standardContextual"/>
        </w:rPr>
        <w:t xml:space="preserve">. They may also be emailed to </w:t>
      </w:r>
      <w:hyperlink r:id="rId10" w:history="1">
        <w:r w:rsidR="002E7A12" w:rsidRPr="003E187E">
          <w:rPr>
            <w:rStyle w:val="Hyperlink"/>
            <w:rFonts w:eastAsiaTheme="minorHAnsi" w:cs="Arial"/>
            <w:kern w:val="2"/>
            <w:szCs w:val="24"/>
            <w14:ligatures w14:val="standardContextual"/>
          </w:rPr>
          <w:t>trafficorders@norfolk.gov.uk</w:t>
        </w:r>
      </w:hyperlink>
      <w:r w:rsidR="002E7A12">
        <w:rPr>
          <w:rFonts w:eastAsiaTheme="minorHAnsi" w:cs="Arial"/>
          <w:kern w:val="2"/>
          <w:szCs w:val="24"/>
          <w14:ligatures w14:val="standardContextual"/>
        </w:rPr>
        <w:t xml:space="preserve"> </w:t>
      </w:r>
    </w:p>
    <w:p w14:paraId="3C70A600" w14:textId="1437EC81" w:rsidR="00021317" w:rsidRPr="00021317" w:rsidRDefault="00021317" w:rsidP="002E7A12">
      <w:pPr>
        <w:spacing w:after="160" w:line="259" w:lineRule="auto"/>
        <w:rPr>
          <w:rFonts w:eastAsiaTheme="minorHAnsi" w:cs="Arial"/>
          <w:b/>
          <w:bCs/>
          <w:kern w:val="2"/>
          <w:szCs w:val="24"/>
          <w14:ligatures w14:val="standardContextual"/>
        </w:rPr>
      </w:pPr>
      <w:r w:rsidRPr="00021317">
        <w:rPr>
          <w:rFonts w:eastAsiaTheme="minorHAnsi" w:cs="Arial"/>
          <w:b/>
          <w:bCs/>
          <w:kern w:val="2"/>
          <w:szCs w:val="24"/>
          <w14:ligatures w14:val="standardContextual"/>
        </w:rPr>
        <w:t>The Norfolk County Council (Aylsham, A140 Aylsham Bypass) Toucan Crossing Notice 2026</w:t>
      </w:r>
    </w:p>
    <w:p w14:paraId="224E9E82" w14:textId="52AF0051" w:rsidR="00A24D1A" w:rsidRPr="00A24D1A" w:rsidRDefault="00A24D1A" w:rsidP="00A24D1A">
      <w:pPr>
        <w:spacing w:after="160" w:line="259" w:lineRule="auto"/>
        <w:rPr>
          <w:rFonts w:eastAsiaTheme="minorHAnsi" w:cs="Arial"/>
          <w:kern w:val="2"/>
          <w:szCs w:val="24"/>
          <w14:ligatures w14:val="standardContextual"/>
        </w:rPr>
      </w:pPr>
      <w:r w:rsidRPr="00A24D1A">
        <w:rPr>
          <w:rFonts w:eastAsiaTheme="minorHAnsi" w:cs="Arial"/>
          <w:kern w:val="2"/>
          <w:szCs w:val="24"/>
          <w14:ligatures w14:val="standardContextual"/>
        </w:rPr>
        <w:t xml:space="preserve">As required under Section 23 of the Road Traffic Regulation Act 1984 notice is hereby given that the Norfolk County Council proposes to install a Toucan pedestrian and cycle crossing with an associated controlled area </w:t>
      </w:r>
      <w:r w:rsidR="00E61539">
        <w:rPr>
          <w:rFonts w:eastAsiaTheme="minorHAnsi" w:cs="Arial"/>
          <w:kern w:val="2"/>
          <w:szCs w:val="24"/>
          <w14:ligatures w14:val="standardContextual"/>
        </w:rPr>
        <w:t xml:space="preserve">on the A140 Aylsham Bypass at a point 233 metres north-east of the centre point of </w:t>
      </w:r>
      <w:r w:rsidR="007E7455">
        <w:rPr>
          <w:rFonts w:eastAsiaTheme="minorHAnsi" w:cs="Arial"/>
          <w:kern w:val="2"/>
          <w:szCs w:val="24"/>
          <w14:ligatures w14:val="standardContextual"/>
        </w:rPr>
        <w:t>its</w:t>
      </w:r>
      <w:r w:rsidR="00E61539">
        <w:rPr>
          <w:rFonts w:eastAsiaTheme="minorHAnsi" w:cs="Arial"/>
          <w:kern w:val="2"/>
          <w:szCs w:val="24"/>
          <w14:ligatures w14:val="standardContextual"/>
        </w:rPr>
        <w:t xml:space="preserve"> junctio</w:t>
      </w:r>
      <w:r w:rsidR="007E7455">
        <w:rPr>
          <w:rFonts w:eastAsiaTheme="minorHAnsi" w:cs="Arial"/>
          <w:kern w:val="2"/>
          <w:szCs w:val="24"/>
          <w14:ligatures w14:val="standardContextual"/>
        </w:rPr>
        <w:t>n with C494 Buxton Road</w:t>
      </w:r>
      <w:r w:rsidRPr="00A24D1A">
        <w:rPr>
          <w:rFonts w:eastAsiaTheme="minorHAnsi" w:cs="Arial"/>
          <w:kern w:val="2"/>
          <w:szCs w:val="24"/>
          <w14:ligatures w14:val="standardContextual"/>
        </w:rPr>
        <w:t>:</w:t>
      </w:r>
    </w:p>
    <w:p w14:paraId="1A16363E" w14:textId="77777777" w:rsidR="00066E06" w:rsidRPr="00066E06" w:rsidRDefault="00066E06" w:rsidP="00066E06">
      <w:pPr>
        <w:spacing w:after="160" w:line="259" w:lineRule="auto"/>
        <w:rPr>
          <w:rFonts w:eastAsiaTheme="minorHAnsi" w:cs="Arial"/>
          <w:kern w:val="2"/>
          <w:szCs w:val="24"/>
          <w14:ligatures w14:val="standardContextual"/>
        </w:rPr>
      </w:pPr>
      <w:r w:rsidRPr="00066E06">
        <w:rPr>
          <w:rFonts w:eastAsiaTheme="minorHAnsi" w:cs="Arial"/>
          <w:kern w:val="2"/>
          <w:szCs w:val="24"/>
          <w14:ligatures w14:val="standardContextual"/>
        </w:rPr>
        <w:t xml:space="preserve">Distances measured are to the centreline of the crossing.   </w:t>
      </w:r>
    </w:p>
    <w:p w14:paraId="371357C5" w14:textId="0E714FB5" w:rsidR="000D1403" w:rsidRDefault="00066E06" w:rsidP="002E7A12">
      <w:pPr>
        <w:spacing w:after="160" w:line="259" w:lineRule="auto"/>
        <w:rPr>
          <w:rFonts w:eastAsiaTheme="minorHAnsi" w:cs="Arial"/>
          <w:kern w:val="2"/>
          <w:szCs w:val="24"/>
          <w14:ligatures w14:val="standardContextual"/>
        </w:rPr>
      </w:pPr>
      <w:r w:rsidRPr="00066E06">
        <w:rPr>
          <w:rFonts w:eastAsiaTheme="minorHAnsi" w:cs="Arial"/>
          <w:kern w:val="2"/>
          <w:szCs w:val="24"/>
          <w14:ligatures w14:val="standardContextual"/>
        </w:rPr>
        <w:t>The reason for this proposal is to provide a safer environment for pedestrians and cyclists</w:t>
      </w:r>
      <w:r w:rsidR="007E7455">
        <w:rPr>
          <w:rFonts w:eastAsiaTheme="minorHAnsi" w:cs="Arial"/>
          <w:kern w:val="2"/>
          <w:szCs w:val="24"/>
          <w14:ligatures w14:val="standardContextual"/>
        </w:rPr>
        <w:t xml:space="preserve"> accessing the </w:t>
      </w:r>
      <w:r w:rsidR="00B17812">
        <w:rPr>
          <w:rFonts w:eastAsiaTheme="minorHAnsi" w:cs="Arial"/>
          <w:kern w:val="2"/>
          <w:szCs w:val="24"/>
          <w14:ligatures w14:val="standardContextual"/>
        </w:rPr>
        <w:t xml:space="preserve">existing shared use footway/ cycle track and Bure Valley Railway permissive path </w:t>
      </w:r>
      <w:r w:rsidR="006F556B">
        <w:rPr>
          <w:rFonts w:eastAsiaTheme="minorHAnsi" w:cs="Arial"/>
          <w:kern w:val="2"/>
          <w:szCs w:val="24"/>
          <w14:ligatures w14:val="standardContextual"/>
        </w:rPr>
        <w:t>by providing a safe section of road to cross.</w:t>
      </w:r>
      <w:r w:rsidR="00990CA7">
        <w:rPr>
          <w:rFonts w:eastAsiaTheme="minorHAnsi" w:cs="Arial"/>
          <w:kern w:val="2"/>
          <w:szCs w:val="24"/>
          <w14:ligatures w14:val="standardContextual"/>
        </w:rPr>
        <w:t xml:space="preserve"> Further details are also included in the Statement of Reasons as mentioned above. </w:t>
      </w:r>
    </w:p>
    <w:p w14:paraId="26D664C1" w14:textId="163995B9" w:rsidR="00976CD2" w:rsidRPr="002E7A12" w:rsidRDefault="00976CD2" w:rsidP="00976CD2">
      <w:pPr>
        <w:spacing w:before="120"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A copy of the plan </w:t>
      </w:r>
      <w:r w:rsidR="00D1338B">
        <w:rPr>
          <w:rFonts w:eastAsiaTheme="minorHAnsi" w:cs="Arial"/>
          <w:kern w:val="2"/>
          <w:szCs w:val="24"/>
          <w14:ligatures w14:val="standardContextual"/>
        </w:rPr>
        <w:t xml:space="preserve">and the Statement of Reasons as mentioned above </w:t>
      </w:r>
      <w:r w:rsidRPr="002E7A12">
        <w:rPr>
          <w:rFonts w:eastAsiaTheme="minorHAnsi" w:cs="Arial"/>
          <w:kern w:val="2"/>
          <w:szCs w:val="24"/>
          <w14:ligatures w14:val="standardContextual"/>
        </w:rPr>
        <w:t>can be viewed online at</w:t>
      </w:r>
      <w:r>
        <w:rPr>
          <w:rFonts w:eastAsiaTheme="minorHAnsi" w:cs="Arial"/>
          <w:kern w:val="2"/>
          <w:szCs w:val="24"/>
          <w14:ligatures w14:val="standardContextual"/>
        </w:rPr>
        <w:t xml:space="preserve"> </w:t>
      </w:r>
      <w:hyperlink r:id="rId11" w:history="1">
        <w:r w:rsidRPr="003E187E">
          <w:rPr>
            <w:rStyle w:val="Hyperlink"/>
            <w:rFonts w:eastAsiaTheme="minorHAnsi" w:cs="Arial"/>
            <w:kern w:val="2"/>
            <w:szCs w:val="24"/>
            <w14:ligatures w14:val="standardContextual"/>
          </w:rPr>
          <w:t>www.norfolk.citizenspace.com</w:t>
        </w:r>
      </w:hyperlink>
      <w:r>
        <w:rPr>
          <w:rFonts w:eastAsiaTheme="minorHAnsi" w:cs="Arial"/>
          <w:kern w:val="2"/>
          <w:szCs w:val="24"/>
          <w14:ligatures w14:val="standardContextual"/>
        </w:rPr>
        <w:t>.</w:t>
      </w:r>
      <w:r w:rsidRPr="002E7A12">
        <w:rPr>
          <w:rFonts w:eastAsiaTheme="minorHAnsi" w:cs="Arial"/>
          <w:kern w:val="2"/>
          <w:szCs w:val="24"/>
          <w14:ligatures w14:val="standardContextual"/>
        </w:rPr>
        <w:t> Copies are also available for inspection at Norfolk County Council, County Hall, Martineau Lane, Norwich, NR1 2DH and at the offices of</w:t>
      </w:r>
      <w:r>
        <w:rPr>
          <w:rFonts w:eastAsiaTheme="minorHAnsi" w:cs="Arial"/>
          <w:kern w:val="2"/>
          <w:szCs w:val="24"/>
          <w14:ligatures w14:val="standardContextual"/>
        </w:rPr>
        <w:t xml:space="preserve"> </w:t>
      </w:r>
      <w:r w:rsidRPr="005E30F2">
        <w:rPr>
          <w:rFonts w:eastAsiaTheme="minorHAnsi" w:cs="Arial"/>
          <w:kern w:val="2"/>
          <w:szCs w:val="24"/>
          <w14:ligatures w14:val="standardContextual"/>
        </w:rPr>
        <w:t>the</w:t>
      </w:r>
      <w:r>
        <w:rPr>
          <w:rFonts w:eastAsiaTheme="minorHAnsi" w:cs="Arial"/>
          <w:kern w:val="2"/>
          <w:szCs w:val="24"/>
          <w14:ligatures w14:val="standardContextual"/>
        </w:rPr>
        <w:t xml:space="preserve"> Broadland District Council, The Horizon Centre, Peachman Way, Broadland Business Park, Norwich, NR7 0WF</w:t>
      </w:r>
      <w:r w:rsidRPr="005E30F2">
        <w:rPr>
          <w:rFonts w:eastAsiaTheme="minorHAnsi" w:cs="Arial"/>
          <w:kern w:val="2"/>
          <w:szCs w:val="24"/>
          <w14:ligatures w14:val="standardContextual"/>
        </w:rPr>
        <w:t>,</w:t>
      </w:r>
      <w:r w:rsidRPr="002E7A12">
        <w:rPr>
          <w:rFonts w:eastAsiaTheme="minorHAnsi" w:cs="Arial"/>
          <w:kern w:val="2"/>
          <w:szCs w:val="24"/>
          <w14:ligatures w14:val="standardContextual"/>
        </w:rPr>
        <w:t xml:space="preserve"> during normal office hours. Online viewing is recommended.</w:t>
      </w:r>
    </w:p>
    <w:p w14:paraId="51117C32" w14:textId="77777777" w:rsidR="00976CD2" w:rsidRDefault="00976CD2" w:rsidP="002E7A12">
      <w:pPr>
        <w:spacing w:after="160" w:line="259" w:lineRule="auto"/>
        <w:rPr>
          <w:rFonts w:eastAsiaTheme="minorHAnsi" w:cs="Arial"/>
          <w:kern w:val="2"/>
          <w:szCs w:val="24"/>
          <w14:ligatures w14:val="standardContextual"/>
        </w:rPr>
      </w:pPr>
    </w:p>
    <w:p w14:paraId="1F462C35" w14:textId="57B6F711" w:rsidR="00D90AAB" w:rsidRPr="002E7A12" w:rsidRDefault="00D90AAB" w:rsidP="002E7A12">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lastRenderedPageBreak/>
        <w:t>Any person who wishes to comment on the toucan crossing proposal</w:t>
      </w:r>
      <w:r w:rsidR="00AE7BBC">
        <w:rPr>
          <w:rFonts w:eastAsiaTheme="minorHAnsi" w:cs="Arial"/>
          <w:kern w:val="2"/>
          <w:szCs w:val="24"/>
          <w14:ligatures w14:val="standardContextual"/>
        </w:rPr>
        <w:t xml:space="preserve"> should write to </w:t>
      </w:r>
      <w:r w:rsidR="00AE7BBC" w:rsidRPr="002E7A12">
        <w:rPr>
          <w:rFonts w:eastAsiaTheme="minorHAnsi" w:cs="Arial"/>
          <w:kern w:val="2"/>
          <w:szCs w:val="24"/>
          <w14:ligatures w14:val="standardContextual"/>
        </w:rPr>
        <w:t xml:space="preserve">nplaw, Norfolk County Council, County Hall, Martineau Lane, Norwich, NR1 2DH, marked for the attention of the nplaw Traffic Regulation Order Team by </w:t>
      </w:r>
      <w:r w:rsidR="0052065F" w:rsidRPr="0052065F">
        <w:rPr>
          <w:rFonts w:eastAsiaTheme="minorHAnsi" w:cs="Arial"/>
          <w:kern w:val="2"/>
          <w:szCs w:val="24"/>
          <w14:ligatures w14:val="standardContextual"/>
        </w:rPr>
        <w:t>3</w:t>
      </w:r>
      <w:r w:rsidR="0052065F" w:rsidRPr="0052065F">
        <w:rPr>
          <w:rFonts w:eastAsiaTheme="minorHAnsi" w:cs="Arial"/>
          <w:kern w:val="2"/>
          <w:szCs w:val="24"/>
          <w:vertAlign w:val="superscript"/>
          <w14:ligatures w14:val="standardContextual"/>
        </w:rPr>
        <w:t>rd</w:t>
      </w:r>
      <w:r w:rsidR="00AE7BBC" w:rsidRPr="0052065F">
        <w:rPr>
          <w:rFonts w:eastAsiaTheme="minorHAnsi" w:cs="Arial"/>
          <w:kern w:val="2"/>
          <w:szCs w:val="24"/>
          <w14:ligatures w14:val="standardContextual"/>
        </w:rPr>
        <w:t xml:space="preserve"> </w:t>
      </w:r>
      <w:r w:rsidR="0052065F">
        <w:rPr>
          <w:rFonts w:eastAsiaTheme="minorHAnsi" w:cs="Arial"/>
          <w:kern w:val="2"/>
          <w:szCs w:val="24"/>
          <w14:ligatures w14:val="standardContextual"/>
        </w:rPr>
        <w:t>November</w:t>
      </w:r>
      <w:r w:rsidR="00AE7BBC">
        <w:rPr>
          <w:rFonts w:eastAsiaTheme="minorHAnsi" w:cs="Arial"/>
          <w:kern w:val="2"/>
          <w:szCs w:val="24"/>
          <w14:ligatures w14:val="standardContextual"/>
        </w:rPr>
        <w:t xml:space="preserve"> </w:t>
      </w:r>
      <w:r w:rsidR="00AE7BBC" w:rsidRPr="008B2A41">
        <w:rPr>
          <w:rFonts w:eastAsiaTheme="minorHAnsi" w:cs="Arial"/>
          <w:kern w:val="2"/>
          <w:szCs w:val="24"/>
          <w14:ligatures w14:val="standardContextual"/>
        </w:rPr>
        <w:t>2026</w:t>
      </w:r>
      <w:r w:rsidR="00AE7BBC" w:rsidRPr="002E7A12">
        <w:rPr>
          <w:rFonts w:eastAsiaTheme="minorHAnsi" w:cs="Arial"/>
          <w:kern w:val="2"/>
          <w:szCs w:val="24"/>
          <w14:ligatures w14:val="standardContextual"/>
        </w:rPr>
        <w:t xml:space="preserve">. They may also be emailed to </w:t>
      </w:r>
      <w:hyperlink r:id="rId12" w:history="1">
        <w:r w:rsidR="00AE7BBC" w:rsidRPr="003E187E">
          <w:rPr>
            <w:rStyle w:val="Hyperlink"/>
            <w:rFonts w:eastAsiaTheme="minorHAnsi" w:cs="Arial"/>
            <w:kern w:val="2"/>
            <w:szCs w:val="24"/>
            <w14:ligatures w14:val="standardContextual"/>
          </w:rPr>
          <w:t>trafficorders@norfolk.gov.uk</w:t>
        </w:r>
      </w:hyperlink>
      <w:r w:rsidR="00AE7BBC">
        <w:rPr>
          <w:rFonts w:eastAsiaTheme="minorHAnsi" w:cs="Arial"/>
          <w:kern w:val="2"/>
          <w:szCs w:val="24"/>
          <w14:ligatures w14:val="standardContextual"/>
        </w:rPr>
        <w:t xml:space="preserve"> </w:t>
      </w:r>
    </w:p>
    <w:p w14:paraId="3968C118" w14:textId="40180449" w:rsidR="00B60B80" w:rsidRPr="00133D44" w:rsidRDefault="00B60B80" w:rsidP="00133D44">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The officer dealing with the public enquiries concerning these proposals </w:t>
      </w:r>
      <w:r w:rsidRPr="00780D99">
        <w:rPr>
          <w:rFonts w:eastAsiaTheme="minorHAnsi" w:cs="Arial"/>
          <w:kern w:val="2"/>
          <w:szCs w:val="24"/>
          <w14:ligatures w14:val="standardContextual"/>
        </w:rPr>
        <w:t xml:space="preserve">is </w:t>
      </w:r>
      <w:r w:rsidR="00111A00">
        <w:rPr>
          <w:rFonts w:eastAsiaTheme="minorHAnsi" w:cs="Arial"/>
          <w:kern w:val="2"/>
          <w:szCs w:val="24"/>
          <w14:ligatures w14:val="standardContextual"/>
        </w:rPr>
        <w:t>Mr A Chase</w:t>
      </w:r>
      <w:r w:rsidRPr="002E7A12">
        <w:rPr>
          <w:rFonts w:eastAsiaTheme="minorHAnsi" w:cs="Arial"/>
          <w:kern w:val="2"/>
          <w:szCs w:val="24"/>
          <w14:ligatures w14:val="standardContextual"/>
        </w:rPr>
        <w:t xml:space="preserve"> and can be contacted by telephone 0344 800 8020.</w:t>
      </w:r>
    </w:p>
    <w:p w14:paraId="04474A66" w14:textId="25DACE50" w:rsidR="00B60B80" w:rsidRPr="00772D28" w:rsidRDefault="009D071B" w:rsidP="00B60B80">
      <w:bookmarkStart w:id="3" w:name="_Hlk126739182"/>
      <w:r>
        <w:t>Dated</w:t>
      </w:r>
      <w:r w:rsidR="00B60B80" w:rsidRPr="00772D28">
        <w:t xml:space="preserve"> </w:t>
      </w:r>
      <w:r w:rsidR="00B60B80">
        <w:t xml:space="preserve">this </w:t>
      </w:r>
      <w:r w:rsidR="0052065F">
        <w:t>9</w:t>
      </w:r>
      <w:r w:rsidR="0052065F" w:rsidRPr="0052065F">
        <w:rPr>
          <w:vertAlign w:val="superscript"/>
        </w:rPr>
        <w:t>th</w:t>
      </w:r>
      <w:r w:rsidR="00B60B80">
        <w:t xml:space="preserve"> day of </w:t>
      </w:r>
      <w:r w:rsidR="0052065F">
        <w:t>October</w:t>
      </w:r>
      <w:r w:rsidR="00B60B80">
        <w:t xml:space="preserve"> </w:t>
      </w:r>
      <w:r w:rsidR="00B60B80" w:rsidRPr="001E718A">
        <w:t>202</w:t>
      </w:r>
      <w:r w:rsidR="001E718A" w:rsidRPr="001E718A">
        <w:t>6</w:t>
      </w:r>
    </w:p>
    <w:p w14:paraId="3DFDEB7E" w14:textId="77777777" w:rsidR="00B60B80" w:rsidRPr="00772D28" w:rsidRDefault="00B60B80" w:rsidP="00B60B80">
      <w:bookmarkStart w:id="4" w:name="_Hlk8208705"/>
      <w:r w:rsidRPr="00772D28">
        <w:t xml:space="preserve">                              </w:t>
      </w:r>
      <w:bookmarkEnd w:id="4"/>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proofErr w:type="spellStart"/>
      <w:r>
        <w:t>NPLaw</w:t>
      </w:r>
      <w:proofErr w:type="spellEnd"/>
      <w:r w:rsidRPr="00BD303D">
        <w:t>)</w:t>
      </w:r>
    </w:p>
    <w:bookmarkEnd w:id="3"/>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t>Martineau Lane</w:t>
      </w:r>
    </w:p>
    <w:p w14:paraId="665A0FB9" w14:textId="77777777" w:rsidR="00B60B80" w:rsidRDefault="00B60B80" w:rsidP="00B60B80">
      <w:r w:rsidRPr="00772D28">
        <w:t>Norwich</w:t>
      </w:r>
    </w:p>
    <w:p w14:paraId="281A1E40" w14:textId="77777777" w:rsidR="00B60B80" w:rsidRPr="00772D28" w:rsidRDefault="00B60B80" w:rsidP="00B60B80">
      <w:r w:rsidRPr="00772D28">
        <w:t>NR1 2DH</w:t>
      </w:r>
    </w:p>
    <w:p w14:paraId="0D074243" w14:textId="77777777" w:rsidR="00B60B80" w:rsidRDefault="00B60B80" w:rsidP="00B60B80"/>
    <w:p w14:paraId="6A85C2FA" w14:textId="77777777" w:rsidR="00B60B80" w:rsidRPr="00772D28" w:rsidRDefault="00B60B80" w:rsidP="00B60B80">
      <w:r w:rsidRPr="00772D28">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sectPr w:rsidR="00DC350B">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2C906" w14:textId="77777777" w:rsidR="00266B08" w:rsidRDefault="00266B08" w:rsidP="00C42697">
      <w:r>
        <w:separator/>
      </w:r>
    </w:p>
  </w:endnote>
  <w:endnote w:type="continuationSeparator" w:id="0">
    <w:p w14:paraId="5FDA74B0" w14:textId="77777777" w:rsidR="00266B08" w:rsidRDefault="00266B08" w:rsidP="00C42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1201242788"/>
      <w:docPartObj>
        <w:docPartGallery w:val="Page Numbers (Bottom of Page)"/>
        <w:docPartUnique/>
      </w:docPartObj>
    </w:sdtPr>
    <w:sdtEndPr/>
    <w:sdtContent>
      <w:sdt>
        <w:sdtPr>
          <w:rPr>
            <w:sz w:val="20"/>
            <w:szCs w:val="16"/>
          </w:rPr>
          <w:id w:val="1728636285"/>
          <w:docPartObj>
            <w:docPartGallery w:val="Page Numbers (Top of Page)"/>
            <w:docPartUnique/>
          </w:docPartObj>
        </w:sdtPr>
        <w:sdtEndPr/>
        <w:sdtContent>
          <w:p w14:paraId="5130BACE" w14:textId="1D2DFABB" w:rsidR="00C42697" w:rsidRPr="00C42697" w:rsidRDefault="00C42697" w:rsidP="00C42697">
            <w:pPr>
              <w:pStyle w:val="Footer"/>
              <w:jc w:val="center"/>
              <w:rPr>
                <w:sz w:val="20"/>
                <w:szCs w:val="16"/>
              </w:rPr>
            </w:pPr>
            <w:r w:rsidRPr="00C42697">
              <w:rPr>
                <w:sz w:val="20"/>
                <w:szCs w:val="16"/>
              </w:rPr>
              <w:t xml:space="preserve">Page </w:t>
            </w:r>
            <w:r w:rsidRPr="00C42697">
              <w:rPr>
                <w:sz w:val="20"/>
              </w:rPr>
              <w:fldChar w:fldCharType="begin"/>
            </w:r>
            <w:r w:rsidRPr="00C42697">
              <w:rPr>
                <w:sz w:val="20"/>
                <w:szCs w:val="16"/>
              </w:rPr>
              <w:instrText xml:space="preserve"> PAGE </w:instrText>
            </w:r>
            <w:r w:rsidRPr="00C42697">
              <w:rPr>
                <w:sz w:val="20"/>
              </w:rPr>
              <w:fldChar w:fldCharType="separate"/>
            </w:r>
            <w:r w:rsidRPr="00C42697">
              <w:rPr>
                <w:noProof/>
                <w:sz w:val="20"/>
                <w:szCs w:val="16"/>
              </w:rPr>
              <w:t>2</w:t>
            </w:r>
            <w:r w:rsidRPr="00C42697">
              <w:rPr>
                <w:sz w:val="20"/>
              </w:rPr>
              <w:fldChar w:fldCharType="end"/>
            </w:r>
            <w:r w:rsidRPr="00C42697">
              <w:rPr>
                <w:sz w:val="20"/>
                <w:szCs w:val="16"/>
              </w:rPr>
              <w:t xml:space="preserve"> of </w:t>
            </w:r>
            <w:r w:rsidRPr="00C42697">
              <w:rPr>
                <w:sz w:val="20"/>
              </w:rPr>
              <w:fldChar w:fldCharType="begin"/>
            </w:r>
            <w:r w:rsidRPr="00C42697">
              <w:rPr>
                <w:sz w:val="20"/>
                <w:szCs w:val="16"/>
              </w:rPr>
              <w:instrText xml:space="preserve"> NUMPAGES  </w:instrText>
            </w:r>
            <w:r w:rsidRPr="00C42697">
              <w:rPr>
                <w:sz w:val="20"/>
              </w:rPr>
              <w:fldChar w:fldCharType="separate"/>
            </w:r>
            <w:r w:rsidRPr="00C42697">
              <w:rPr>
                <w:noProof/>
                <w:sz w:val="20"/>
                <w:szCs w:val="16"/>
              </w:rPr>
              <w:t>2</w:t>
            </w:r>
            <w:r w:rsidRPr="00C42697">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DD215" w14:textId="77777777" w:rsidR="00266B08" w:rsidRDefault="00266B08" w:rsidP="00C42697">
      <w:r>
        <w:separator/>
      </w:r>
    </w:p>
  </w:footnote>
  <w:footnote w:type="continuationSeparator" w:id="0">
    <w:p w14:paraId="65121642" w14:textId="77777777" w:rsidR="00266B08" w:rsidRDefault="00266B08" w:rsidP="00C426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10"/>
    <w:rsid w:val="000166CB"/>
    <w:rsid w:val="00021317"/>
    <w:rsid w:val="00033B58"/>
    <w:rsid w:val="00050010"/>
    <w:rsid w:val="00066E06"/>
    <w:rsid w:val="000A576E"/>
    <w:rsid w:val="000C1710"/>
    <w:rsid w:val="000D0CAF"/>
    <w:rsid w:val="000D1403"/>
    <w:rsid w:val="00111A00"/>
    <w:rsid w:val="00133D44"/>
    <w:rsid w:val="001704C3"/>
    <w:rsid w:val="001B3FE1"/>
    <w:rsid w:val="001B703E"/>
    <w:rsid w:val="001E1A08"/>
    <w:rsid w:val="001E718A"/>
    <w:rsid w:val="001F120A"/>
    <w:rsid w:val="002176DA"/>
    <w:rsid w:val="00217F10"/>
    <w:rsid w:val="00251A1F"/>
    <w:rsid w:val="00266B08"/>
    <w:rsid w:val="002B767E"/>
    <w:rsid w:val="002E7A12"/>
    <w:rsid w:val="00345B35"/>
    <w:rsid w:val="003514C5"/>
    <w:rsid w:val="00361710"/>
    <w:rsid w:val="00391CC9"/>
    <w:rsid w:val="003C1362"/>
    <w:rsid w:val="003E561B"/>
    <w:rsid w:val="003F5BE2"/>
    <w:rsid w:val="004373BC"/>
    <w:rsid w:val="00447226"/>
    <w:rsid w:val="004A1B60"/>
    <w:rsid w:val="004A6EDD"/>
    <w:rsid w:val="0052065F"/>
    <w:rsid w:val="0055687B"/>
    <w:rsid w:val="005E30F2"/>
    <w:rsid w:val="00616C05"/>
    <w:rsid w:val="00617F5E"/>
    <w:rsid w:val="006D458F"/>
    <w:rsid w:val="006E29B6"/>
    <w:rsid w:val="006F556B"/>
    <w:rsid w:val="006F799E"/>
    <w:rsid w:val="00741BE7"/>
    <w:rsid w:val="00777E66"/>
    <w:rsid w:val="00780D99"/>
    <w:rsid w:val="00786004"/>
    <w:rsid w:val="007A61EB"/>
    <w:rsid w:val="007E7455"/>
    <w:rsid w:val="007F06F0"/>
    <w:rsid w:val="00802F58"/>
    <w:rsid w:val="00806CAF"/>
    <w:rsid w:val="00826A13"/>
    <w:rsid w:val="008B2A41"/>
    <w:rsid w:val="008B45D8"/>
    <w:rsid w:val="008C7839"/>
    <w:rsid w:val="008D3742"/>
    <w:rsid w:val="00906073"/>
    <w:rsid w:val="00926E54"/>
    <w:rsid w:val="00934512"/>
    <w:rsid w:val="0094031D"/>
    <w:rsid w:val="00955EF0"/>
    <w:rsid w:val="00961E5C"/>
    <w:rsid w:val="00976CD2"/>
    <w:rsid w:val="00990CA7"/>
    <w:rsid w:val="009D071B"/>
    <w:rsid w:val="00A1398E"/>
    <w:rsid w:val="00A24D1A"/>
    <w:rsid w:val="00A262C7"/>
    <w:rsid w:val="00AD246E"/>
    <w:rsid w:val="00AE7BBC"/>
    <w:rsid w:val="00AF74E5"/>
    <w:rsid w:val="00B17812"/>
    <w:rsid w:val="00B27DBE"/>
    <w:rsid w:val="00B60B80"/>
    <w:rsid w:val="00B906AB"/>
    <w:rsid w:val="00BD68DE"/>
    <w:rsid w:val="00BF3518"/>
    <w:rsid w:val="00BF52F9"/>
    <w:rsid w:val="00C0559D"/>
    <w:rsid w:val="00C23228"/>
    <w:rsid w:val="00C42697"/>
    <w:rsid w:val="00CA6DCA"/>
    <w:rsid w:val="00CB1444"/>
    <w:rsid w:val="00CD35C3"/>
    <w:rsid w:val="00CD5788"/>
    <w:rsid w:val="00CF0115"/>
    <w:rsid w:val="00D1338B"/>
    <w:rsid w:val="00D35AA6"/>
    <w:rsid w:val="00D55DD7"/>
    <w:rsid w:val="00D5747E"/>
    <w:rsid w:val="00D60D64"/>
    <w:rsid w:val="00D7536F"/>
    <w:rsid w:val="00D83A81"/>
    <w:rsid w:val="00D90AAB"/>
    <w:rsid w:val="00D9699C"/>
    <w:rsid w:val="00DC350B"/>
    <w:rsid w:val="00DC703D"/>
    <w:rsid w:val="00E05535"/>
    <w:rsid w:val="00E37D09"/>
    <w:rsid w:val="00E54FC5"/>
    <w:rsid w:val="00E61539"/>
    <w:rsid w:val="00ED354B"/>
    <w:rsid w:val="00EE188C"/>
    <w:rsid w:val="00EF1A96"/>
    <w:rsid w:val="00F12749"/>
    <w:rsid w:val="00F238A5"/>
    <w:rsid w:val="00F9329B"/>
    <w:rsid w:val="00F961CE"/>
    <w:rsid w:val="00FB4245"/>
    <w:rsid w:val="00FC4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8B2A41"/>
    <w:pPr>
      <w:keepNext/>
      <w:keepLines/>
      <w:spacing w:before="160" w:after="24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8B2A41"/>
    <w:pPr>
      <w:keepNext/>
      <w:keepLines/>
      <w:spacing w:before="160" w:after="80"/>
      <w:jc w:val="center"/>
      <w:outlineLvl w:val="2"/>
    </w:pPr>
    <w:rPr>
      <w:rFonts w:eastAsiaTheme="majorEastAsia" w:cstheme="majorBidi"/>
      <w:b/>
      <w:bCs/>
      <w:color w:val="000000" w:themeColor="text1"/>
      <w:szCs w:val="28"/>
    </w:rPr>
  </w:style>
  <w:style w:type="paragraph" w:styleId="Heading4">
    <w:name w:val="heading 4"/>
    <w:basedOn w:val="Normal"/>
    <w:next w:val="Normal"/>
    <w:link w:val="Heading4Char"/>
    <w:uiPriority w:val="9"/>
    <w:unhideWhenUsed/>
    <w:qFormat/>
    <w:rsid w:val="008B2A41"/>
    <w:pPr>
      <w:keepNext/>
      <w:keepLines/>
      <w:spacing w:before="80" w:after="40"/>
      <w:jc w:val="center"/>
      <w:outlineLvl w:val="3"/>
    </w:pPr>
    <w:rPr>
      <w:rFonts w:eastAsiaTheme="majorEastAsia" w:cstheme="majorBidi"/>
      <w:iCs/>
      <w:color w:val="000000" w:themeColor="text1"/>
    </w:rPr>
  </w:style>
  <w:style w:type="paragraph" w:styleId="Heading5">
    <w:name w:val="heading 5"/>
    <w:basedOn w:val="Normal"/>
    <w:next w:val="Normal"/>
    <w:link w:val="Heading5Char"/>
    <w:uiPriority w:val="9"/>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8B2A41"/>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8B2A41"/>
    <w:rPr>
      <w:rFonts w:ascii="Arial" w:eastAsiaTheme="majorEastAsia" w:hAnsi="Arial" w:cstheme="majorBidi"/>
      <w:b/>
      <w:bCs/>
      <w:color w:val="000000" w:themeColor="text1"/>
      <w:kern w:val="0"/>
      <w:sz w:val="24"/>
      <w:szCs w:val="28"/>
      <w14:ligatures w14:val="none"/>
    </w:rPr>
  </w:style>
  <w:style w:type="character" w:customStyle="1" w:styleId="Heading4Char">
    <w:name w:val="Heading 4 Char"/>
    <w:basedOn w:val="DefaultParagraphFont"/>
    <w:link w:val="Heading4"/>
    <w:uiPriority w:val="9"/>
    <w:rsid w:val="008B2A41"/>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 w:type="paragraph" w:styleId="Header">
    <w:name w:val="header"/>
    <w:basedOn w:val="Normal"/>
    <w:link w:val="HeaderChar"/>
    <w:uiPriority w:val="99"/>
    <w:unhideWhenUsed/>
    <w:rsid w:val="00C42697"/>
    <w:pPr>
      <w:tabs>
        <w:tab w:val="center" w:pos="4513"/>
        <w:tab w:val="right" w:pos="9026"/>
      </w:tabs>
    </w:pPr>
  </w:style>
  <w:style w:type="character" w:customStyle="1" w:styleId="HeaderChar">
    <w:name w:val="Header Char"/>
    <w:basedOn w:val="DefaultParagraphFont"/>
    <w:link w:val="Header"/>
    <w:uiPriority w:val="99"/>
    <w:rsid w:val="00C42697"/>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C42697"/>
    <w:pPr>
      <w:tabs>
        <w:tab w:val="center" w:pos="4513"/>
        <w:tab w:val="right" w:pos="9026"/>
      </w:tabs>
    </w:pPr>
  </w:style>
  <w:style w:type="character" w:customStyle="1" w:styleId="FooterChar">
    <w:name w:val="Footer Char"/>
    <w:basedOn w:val="DefaultParagraphFont"/>
    <w:link w:val="Footer"/>
    <w:uiPriority w:val="99"/>
    <w:rsid w:val="00C42697"/>
    <w:rPr>
      <w:rFonts w:ascii="Arial" w:eastAsia="Times New Roman" w:hAnsi="Arial" w:cs="Times New Roman"/>
      <w:kern w:val="0"/>
      <w:sz w:val="24"/>
      <w:szCs w:val="20"/>
      <w14:ligatures w14:val="none"/>
    </w:rPr>
  </w:style>
  <w:style w:type="paragraph" w:styleId="Revision">
    <w:name w:val="Revision"/>
    <w:hidden/>
    <w:uiPriority w:val="99"/>
    <w:semiHidden/>
    <w:rsid w:val="00B17812"/>
    <w:pPr>
      <w:spacing w:after="0" w:line="240" w:lineRule="auto"/>
    </w:pPr>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rfolk.citizenspace.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trafficorders@norfolk.gov.uk" TargetMode="External"/><Relationship Id="rId4" Type="http://schemas.openxmlformats.org/officeDocument/2006/relationships/styles" Target="styles.xml"/><Relationship Id="rId9" Type="http://schemas.openxmlformats.org/officeDocument/2006/relationships/hyperlink" Target="http://www.norfolk.citizenspac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61944F-C98F-47AD-B11E-A55801D1A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A34A1F-FEC4-419F-8BBE-E84D953934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PJA154, Castle Rising - Notice of Proposals</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PRZ306 Aylsham- Notice of Proposals for 09.10.2026</dc:title>
  <dc:subject/>
  <dc:creator>Matthew Barnett</dc:creator>
  <cp:keywords/>
  <dc:description/>
  <cp:lastModifiedBy>Sophie Hill</cp:lastModifiedBy>
  <cp:revision>78</cp:revision>
  <dcterms:created xsi:type="dcterms:W3CDTF">2025-09-24T14:35:00Z</dcterms:created>
  <dcterms:modified xsi:type="dcterms:W3CDTF">2026-10-01T09:42:00Z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