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091B" w14:textId="3D63B66F" w:rsidR="002A48FE" w:rsidRPr="005D3188" w:rsidRDefault="002A48FE" w:rsidP="005D3188">
      <w:pPr>
        <w:pStyle w:val="Heading1"/>
        <w:jc w:val="center"/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</w:pPr>
      <w:bookmarkStart w:id="0" w:name="_Hlk518030634"/>
      <w:bookmarkStart w:id="1" w:name="_Hlk13234458"/>
      <w:r w:rsidRPr="005D318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The Norfolk County Council</w:t>
      </w:r>
      <w:r w:rsidR="005D318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br/>
      </w:r>
      <w:r w:rsidRPr="005D318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(Stoke Ferry, Lynn Road and New Estate Road)</w:t>
      </w:r>
      <w:r w:rsidR="005D318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br/>
      </w:r>
      <w:r w:rsidRPr="005D318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(Prohibition of Waiting) Order 2025</w:t>
      </w:r>
    </w:p>
    <w:p w14:paraId="27791855" w14:textId="77777777" w:rsidR="00AA2BF2" w:rsidRDefault="00AA2BF2" w:rsidP="00AA2BF2">
      <w:pPr>
        <w:rPr>
          <w:rFonts w:ascii="Arial" w:hAnsi="Arial"/>
          <w:b/>
          <w:sz w:val="24"/>
          <w:u w:val="single"/>
        </w:rPr>
      </w:pPr>
    </w:p>
    <w:bookmarkEnd w:id="0"/>
    <w:bookmarkEnd w:id="1"/>
    <w:p w14:paraId="711D41A5" w14:textId="242DD9B7" w:rsidR="00FC39A7" w:rsidRPr="00C82437" w:rsidRDefault="002A48FE">
      <w:pPr>
        <w:jc w:val="center"/>
        <w:rPr>
          <w:rFonts w:ascii="Arial" w:hAnsi="Arial"/>
          <w:b/>
          <w:sz w:val="24"/>
        </w:rPr>
      </w:pPr>
      <w:r w:rsidRPr="00C82437">
        <w:rPr>
          <w:rFonts w:ascii="Arial" w:hAnsi="Arial"/>
          <w:b/>
          <w:sz w:val="24"/>
        </w:rPr>
        <w:t xml:space="preserve">Statement </w:t>
      </w:r>
      <w:r w:rsidR="00071DE5">
        <w:rPr>
          <w:rFonts w:ascii="Arial" w:hAnsi="Arial"/>
          <w:b/>
          <w:sz w:val="24"/>
        </w:rPr>
        <w:t>o</w:t>
      </w:r>
      <w:r w:rsidRPr="00C82437">
        <w:rPr>
          <w:rFonts w:ascii="Arial" w:hAnsi="Arial"/>
          <w:b/>
          <w:sz w:val="24"/>
        </w:rPr>
        <w:t xml:space="preserve">f Reasons </w:t>
      </w:r>
      <w:r w:rsidR="00071DE5">
        <w:rPr>
          <w:rFonts w:ascii="Arial" w:hAnsi="Arial"/>
          <w:b/>
          <w:sz w:val="24"/>
        </w:rPr>
        <w:t>f</w:t>
      </w:r>
      <w:r w:rsidRPr="00C82437">
        <w:rPr>
          <w:rFonts w:ascii="Arial" w:hAnsi="Arial"/>
          <w:b/>
          <w:sz w:val="24"/>
        </w:rPr>
        <w:t xml:space="preserve">or Making </w:t>
      </w:r>
      <w:r w:rsidR="00071DE5">
        <w:rPr>
          <w:rFonts w:ascii="Arial" w:hAnsi="Arial"/>
          <w:b/>
          <w:sz w:val="24"/>
        </w:rPr>
        <w:t>th</w:t>
      </w:r>
      <w:r w:rsidRPr="00C82437">
        <w:rPr>
          <w:rFonts w:ascii="Arial" w:hAnsi="Arial"/>
          <w:b/>
          <w:sz w:val="24"/>
        </w:rPr>
        <w:t>e Order</w:t>
      </w:r>
    </w:p>
    <w:p w14:paraId="5869AA81" w14:textId="01FA5B3F" w:rsidR="00122241" w:rsidRDefault="00122241" w:rsidP="00071DE5">
      <w:pPr>
        <w:spacing w:line="276" w:lineRule="auto"/>
        <w:rPr>
          <w:rFonts w:ascii="Arial" w:hAnsi="Arial"/>
          <w:b/>
          <w:sz w:val="24"/>
          <w:u w:val="single"/>
        </w:rPr>
      </w:pPr>
    </w:p>
    <w:p w14:paraId="02BA0A78" w14:textId="2DDBF9F0" w:rsidR="00650058" w:rsidRPr="005D3188" w:rsidRDefault="002054D1" w:rsidP="005D318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3188">
        <w:rPr>
          <w:rFonts w:ascii="Arial" w:hAnsi="Arial" w:cs="Arial"/>
          <w:sz w:val="24"/>
          <w:szCs w:val="24"/>
        </w:rPr>
        <w:t xml:space="preserve">The </w:t>
      </w:r>
      <w:r w:rsidR="00980455" w:rsidRPr="005D3188">
        <w:rPr>
          <w:rFonts w:ascii="Arial" w:hAnsi="Arial" w:cs="Arial"/>
          <w:sz w:val="24"/>
          <w:szCs w:val="24"/>
        </w:rPr>
        <w:t xml:space="preserve">proposal </w:t>
      </w:r>
      <w:r w:rsidRPr="005D3188">
        <w:rPr>
          <w:rFonts w:ascii="Arial" w:hAnsi="Arial" w:cs="Arial"/>
          <w:sz w:val="24"/>
          <w:szCs w:val="24"/>
        </w:rPr>
        <w:t xml:space="preserve">is to prevent cars parking </w:t>
      </w:r>
      <w:r w:rsidR="00D425F8" w:rsidRPr="005D3188">
        <w:rPr>
          <w:rFonts w:ascii="Arial" w:hAnsi="Arial" w:cs="Arial"/>
          <w:sz w:val="24"/>
          <w:szCs w:val="24"/>
        </w:rPr>
        <w:t>on the northern side of the Lynn Road</w:t>
      </w:r>
      <w:r w:rsidRPr="005D3188">
        <w:rPr>
          <w:rFonts w:ascii="Arial" w:hAnsi="Arial" w:cs="Arial"/>
          <w:sz w:val="24"/>
          <w:szCs w:val="24"/>
        </w:rPr>
        <w:t xml:space="preserve"> </w:t>
      </w:r>
      <w:r w:rsidR="00D425F8" w:rsidRPr="005D3188">
        <w:rPr>
          <w:rFonts w:ascii="Arial" w:hAnsi="Arial" w:cs="Arial"/>
          <w:sz w:val="24"/>
          <w:szCs w:val="24"/>
        </w:rPr>
        <w:t>outside the village hall and fronting</w:t>
      </w:r>
      <w:r w:rsidRPr="005D3188">
        <w:rPr>
          <w:rFonts w:ascii="Arial" w:hAnsi="Arial" w:cs="Arial"/>
          <w:sz w:val="24"/>
          <w:szCs w:val="24"/>
        </w:rPr>
        <w:t xml:space="preserve"> the </w:t>
      </w:r>
      <w:r w:rsidR="00D425F8" w:rsidRPr="005D3188">
        <w:rPr>
          <w:rFonts w:ascii="Arial" w:hAnsi="Arial" w:cs="Arial"/>
          <w:sz w:val="24"/>
          <w:szCs w:val="24"/>
        </w:rPr>
        <w:t>new property development using double yellow lines</w:t>
      </w:r>
      <w:r w:rsidRPr="005D3188">
        <w:rPr>
          <w:rFonts w:ascii="Arial" w:hAnsi="Arial" w:cs="Arial"/>
          <w:sz w:val="24"/>
          <w:szCs w:val="24"/>
        </w:rPr>
        <w:t xml:space="preserve">. This is to help increase visibility and prevent obstruction of the carriageway and provide clear visibility to road users as a safety measure </w:t>
      </w:r>
      <w:r w:rsidR="00D425F8" w:rsidRPr="005D3188">
        <w:rPr>
          <w:rFonts w:ascii="Arial" w:hAnsi="Arial" w:cs="Arial"/>
          <w:sz w:val="24"/>
          <w:szCs w:val="24"/>
        </w:rPr>
        <w:t>outside the village hall and fronting the new property development</w:t>
      </w:r>
      <w:r w:rsidRPr="005D3188">
        <w:rPr>
          <w:rFonts w:ascii="Arial" w:hAnsi="Arial" w:cs="Arial"/>
          <w:sz w:val="24"/>
          <w:szCs w:val="24"/>
        </w:rPr>
        <w:t>.</w:t>
      </w:r>
    </w:p>
    <w:p w14:paraId="36304010" w14:textId="77777777" w:rsidR="00650058" w:rsidRPr="005D3188" w:rsidRDefault="00650058" w:rsidP="005D318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5D41D5" w14:textId="0C2524A3" w:rsidR="00071DE5" w:rsidRPr="005D3188" w:rsidRDefault="00650058" w:rsidP="005D318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3188">
        <w:rPr>
          <w:rFonts w:ascii="Arial" w:hAnsi="Arial" w:cs="Arial"/>
          <w:sz w:val="24"/>
          <w:szCs w:val="24"/>
        </w:rPr>
        <w:t xml:space="preserve">The proposal to make the Order is therefore made because it appears to </w:t>
      </w:r>
      <w:r w:rsidR="00980455" w:rsidRPr="005D3188">
        <w:rPr>
          <w:rFonts w:ascii="Arial" w:hAnsi="Arial" w:cs="Arial"/>
          <w:sz w:val="24"/>
          <w:szCs w:val="24"/>
        </w:rPr>
        <w:t>Norfolk</w:t>
      </w:r>
      <w:r w:rsidRPr="005D3188">
        <w:rPr>
          <w:rFonts w:ascii="Arial" w:hAnsi="Arial" w:cs="Arial"/>
          <w:sz w:val="24"/>
          <w:szCs w:val="24"/>
        </w:rPr>
        <w:t xml:space="preserve"> County Council that it is expedient to do so in accordance with Section 1</w:t>
      </w:r>
      <w:r w:rsidR="004B1674" w:rsidRPr="005D3188">
        <w:rPr>
          <w:rFonts w:ascii="Arial" w:hAnsi="Arial" w:cs="Arial"/>
          <w:sz w:val="24"/>
          <w:szCs w:val="24"/>
        </w:rPr>
        <w:t>(a</w:t>
      </w:r>
      <w:r w:rsidR="006A389D" w:rsidRPr="005D3188">
        <w:rPr>
          <w:rFonts w:ascii="Arial" w:hAnsi="Arial" w:cs="Arial"/>
          <w:sz w:val="24"/>
          <w:szCs w:val="24"/>
        </w:rPr>
        <w:t xml:space="preserve"> </w:t>
      </w:r>
      <w:r w:rsidR="00042113" w:rsidRPr="005D3188">
        <w:rPr>
          <w:rFonts w:ascii="Arial" w:hAnsi="Arial" w:cs="Arial"/>
          <w:sz w:val="24"/>
          <w:szCs w:val="24"/>
        </w:rPr>
        <w:t>&amp;</w:t>
      </w:r>
      <w:r w:rsidR="004B1674" w:rsidRPr="005D3188">
        <w:rPr>
          <w:rFonts w:ascii="Arial" w:hAnsi="Arial" w:cs="Arial"/>
          <w:sz w:val="24"/>
          <w:szCs w:val="24"/>
        </w:rPr>
        <w:t xml:space="preserve"> c)</w:t>
      </w:r>
      <w:r w:rsidRPr="005D3188">
        <w:rPr>
          <w:rFonts w:ascii="Arial" w:hAnsi="Arial" w:cs="Arial"/>
          <w:sz w:val="24"/>
          <w:szCs w:val="24"/>
        </w:rPr>
        <w:t xml:space="preserve"> of the Road Traffic Regulation Act 1984</w:t>
      </w:r>
      <w:r w:rsidR="00071DE5" w:rsidRPr="005D3188">
        <w:rPr>
          <w:rFonts w:ascii="Arial" w:hAnsi="Arial" w:cs="Arial"/>
          <w:sz w:val="24"/>
          <w:szCs w:val="24"/>
        </w:rPr>
        <w:t>:</w:t>
      </w:r>
    </w:p>
    <w:p w14:paraId="6BFFDEF6" w14:textId="17B8ECB3" w:rsidR="00650058" w:rsidRPr="005D3188" w:rsidRDefault="00650058" w:rsidP="005D318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  <w:r w:rsidRPr="005D318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 xml:space="preserve">(a) for avoiding danger to persons or other traffic using the road or any other road or </w:t>
      </w:r>
      <w:r w:rsidR="00071DE5" w:rsidRPr="005D318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f</w:t>
      </w:r>
      <w:r w:rsidRPr="005D318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 xml:space="preserve">or preventing the likelihood of any such danger </w:t>
      </w:r>
      <w:proofErr w:type="gramStart"/>
      <w:r w:rsidRPr="005D318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arising;</w:t>
      </w:r>
      <w:proofErr w:type="gramEnd"/>
    </w:p>
    <w:p w14:paraId="5219758F" w14:textId="76E44203" w:rsidR="00650058" w:rsidRPr="005D3188" w:rsidRDefault="00650058" w:rsidP="005D318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  <w:r w:rsidRPr="005D318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(c)</w:t>
      </w:r>
      <w:r w:rsidR="00071DE5" w:rsidRPr="005D318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 xml:space="preserve"> </w:t>
      </w:r>
      <w:r w:rsidRPr="005D318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for facilitating the passage on the road or any other road of any class of traffic (including pedestrians</w:t>
      </w:r>
      <w:r w:rsidR="002054D1" w:rsidRPr="005D318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)</w:t>
      </w:r>
      <w:r w:rsidR="00D425F8" w:rsidRPr="005D3188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.</w:t>
      </w:r>
    </w:p>
    <w:p w14:paraId="23D95C45" w14:textId="77777777" w:rsidR="002054D1" w:rsidRPr="002054D1" w:rsidRDefault="002054D1" w:rsidP="002054D1">
      <w:pPr>
        <w:shd w:val="clear" w:color="auto" w:fill="FFFFFF"/>
        <w:spacing w:after="120" w:line="360" w:lineRule="atLeast"/>
        <w:jc w:val="both"/>
        <w:rPr>
          <w:rFonts w:ascii="Arial" w:hAnsi="Arial" w:cs="Arial"/>
          <w:color w:val="0070C0"/>
          <w:sz w:val="24"/>
          <w:szCs w:val="24"/>
          <w:lang w:val="en" w:eastAsia="en-GB"/>
        </w:rPr>
      </w:pPr>
    </w:p>
    <w:sectPr w:rsidR="002054D1" w:rsidRPr="002054D1" w:rsidSect="00C57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BAF6" w14:textId="77777777" w:rsidR="007912FE" w:rsidRDefault="007912FE" w:rsidP="0095755B">
      <w:r>
        <w:separator/>
      </w:r>
    </w:p>
  </w:endnote>
  <w:endnote w:type="continuationSeparator" w:id="0">
    <w:p w14:paraId="03B1BCF4" w14:textId="77777777" w:rsidR="007912FE" w:rsidRDefault="007912FE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0E92" w14:textId="77777777" w:rsidR="005D3188" w:rsidRDefault="005D3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D0C4" w14:textId="77777777" w:rsidR="005D3188" w:rsidRDefault="005D3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A460" w14:textId="77777777" w:rsidR="005D3188" w:rsidRDefault="005D3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692F" w14:textId="77777777" w:rsidR="007912FE" w:rsidRDefault="007912FE" w:rsidP="0095755B">
      <w:r>
        <w:separator/>
      </w:r>
    </w:p>
  </w:footnote>
  <w:footnote w:type="continuationSeparator" w:id="0">
    <w:p w14:paraId="506A279F" w14:textId="77777777" w:rsidR="007912FE" w:rsidRDefault="007912FE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5A831" w14:textId="77777777" w:rsidR="005D3188" w:rsidRDefault="005D3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C8A0C" w14:textId="422A7521" w:rsidR="005D3188" w:rsidRDefault="005D3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ECD6D" w14:textId="77777777" w:rsidR="005D3188" w:rsidRDefault="005D3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441754978">
    <w:abstractNumId w:val="0"/>
  </w:num>
  <w:num w:numId="2" w16cid:durableId="225528085">
    <w:abstractNumId w:val="0"/>
  </w:num>
  <w:num w:numId="3" w16cid:durableId="142168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13BDD"/>
    <w:rsid w:val="00026B26"/>
    <w:rsid w:val="00042113"/>
    <w:rsid w:val="000659AE"/>
    <w:rsid w:val="00071DE5"/>
    <w:rsid w:val="000D3DDF"/>
    <w:rsid w:val="000F0BDD"/>
    <w:rsid w:val="000F1A84"/>
    <w:rsid w:val="00112B1B"/>
    <w:rsid w:val="00122241"/>
    <w:rsid w:val="00151B64"/>
    <w:rsid w:val="001B09E1"/>
    <w:rsid w:val="001F463D"/>
    <w:rsid w:val="00202666"/>
    <w:rsid w:val="002054D1"/>
    <w:rsid w:val="002817B0"/>
    <w:rsid w:val="0029060F"/>
    <w:rsid w:val="002A48FE"/>
    <w:rsid w:val="002C3B8D"/>
    <w:rsid w:val="002E5CA2"/>
    <w:rsid w:val="002F466A"/>
    <w:rsid w:val="00364E93"/>
    <w:rsid w:val="003C5FD0"/>
    <w:rsid w:val="003D0FD9"/>
    <w:rsid w:val="00467CE5"/>
    <w:rsid w:val="004758D3"/>
    <w:rsid w:val="004957AC"/>
    <w:rsid w:val="004A0F0A"/>
    <w:rsid w:val="004A24E1"/>
    <w:rsid w:val="004B056A"/>
    <w:rsid w:val="004B1674"/>
    <w:rsid w:val="004C0FD2"/>
    <w:rsid w:val="004C6FAF"/>
    <w:rsid w:val="004D1DED"/>
    <w:rsid w:val="004E671F"/>
    <w:rsid w:val="004F2FAA"/>
    <w:rsid w:val="00524940"/>
    <w:rsid w:val="0056481C"/>
    <w:rsid w:val="00570F7D"/>
    <w:rsid w:val="005A5EB3"/>
    <w:rsid w:val="005D3188"/>
    <w:rsid w:val="005D4503"/>
    <w:rsid w:val="005E2ADF"/>
    <w:rsid w:val="00631AD9"/>
    <w:rsid w:val="00650058"/>
    <w:rsid w:val="00651E25"/>
    <w:rsid w:val="00666AF2"/>
    <w:rsid w:val="006A389D"/>
    <w:rsid w:val="006A4FC9"/>
    <w:rsid w:val="006A57F1"/>
    <w:rsid w:val="006D2FFC"/>
    <w:rsid w:val="006E0355"/>
    <w:rsid w:val="006E6FB5"/>
    <w:rsid w:val="006F2F3E"/>
    <w:rsid w:val="006F394D"/>
    <w:rsid w:val="007027AD"/>
    <w:rsid w:val="00711241"/>
    <w:rsid w:val="007208D4"/>
    <w:rsid w:val="00736277"/>
    <w:rsid w:val="007811E3"/>
    <w:rsid w:val="007912FE"/>
    <w:rsid w:val="007A2CCF"/>
    <w:rsid w:val="007A35DF"/>
    <w:rsid w:val="007A3B3A"/>
    <w:rsid w:val="007D0E9F"/>
    <w:rsid w:val="0088340B"/>
    <w:rsid w:val="008E0B21"/>
    <w:rsid w:val="0095755B"/>
    <w:rsid w:val="00980455"/>
    <w:rsid w:val="009A1A0F"/>
    <w:rsid w:val="009F617E"/>
    <w:rsid w:val="00A00CFC"/>
    <w:rsid w:val="00A0644E"/>
    <w:rsid w:val="00A10352"/>
    <w:rsid w:val="00A12A45"/>
    <w:rsid w:val="00A40457"/>
    <w:rsid w:val="00A851F2"/>
    <w:rsid w:val="00AA2BF2"/>
    <w:rsid w:val="00AB297B"/>
    <w:rsid w:val="00AC414B"/>
    <w:rsid w:val="00AF55C5"/>
    <w:rsid w:val="00B51A9C"/>
    <w:rsid w:val="00B612E6"/>
    <w:rsid w:val="00C20CF6"/>
    <w:rsid w:val="00C3408D"/>
    <w:rsid w:val="00C576F7"/>
    <w:rsid w:val="00C622B0"/>
    <w:rsid w:val="00C76801"/>
    <w:rsid w:val="00C82437"/>
    <w:rsid w:val="00CF7DA3"/>
    <w:rsid w:val="00D42204"/>
    <w:rsid w:val="00D425F8"/>
    <w:rsid w:val="00D74BF7"/>
    <w:rsid w:val="00DD5A04"/>
    <w:rsid w:val="00E00DF2"/>
    <w:rsid w:val="00E2535D"/>
    <w:rsid w:val="00E438AA"/>
    <w:rsid w:val="00EF2555"/>
    <w:rsid w:val="00F23EA1"/>
    <w:rsid w:val="00F41E3A"/>
    <w:rsid w:val="00F64FED"/>
    <w:rsid w:val="00F66ABA"/>
    <w:rsid w:val="00F76BB4"/>
    <w:rsid w:val="00FA5169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3B61DF"/>
  <w15:chartTrackingRefBased/>
  <w15:docId w15:val="{ECFB4E4C-82E8-4BAF-87B2-E76BF7D4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1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D31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A93-D7B1-4C56-AD73-24426A95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subject/>
  <dc:creator/>
  <cp:keywords/>
  <cp:lastModifiedBy>Matthew Barnett</cp:lastModifiedBy>
  <cp:revision>12</cp:revision>
  <cp:lastPrinted>2001-01-24T10:22:00Z</cp:lastPrinted>
  <dcterms:created xsi:type="dcterms:W3CDTF">2025-01-16T18:51:00Z</dcterms:created>
  <dcterms:modified xsi:type="dcterms:W3CDTF">2025-03-11T13:54:00Z</dcterms:modified>
</cp:coreProperties>
</file>