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77A4D" w14:textId="538913FB" w:rsidR="005E2D78" w:rsidRPr="005E2D78" w:rsidRDefault="00441119" w:rsidP="00C707E5">
      <w:pPr>
        <w:jc w:val="center"/>
        <w:rPr>
          <w:rFonts w:eastAsia="Calibri" w:cs="Arial"/>
          <w:b/>
          <w:caps/>
          <w:szCs w:val="24"/>
        </w:rPr>
      </w:pPr>
      <w:bookmarkStart w:id="0" w:name="_Hlk97625082"/>
      <w:r w:rsidRPr="005E2D78">
        <w:rPr>
          <w:rFonts w:eastAsia="Calibri" w:cs="Arial"/>
          <w:b/>
          <w:szCs w:val="24"/>
        </w:rPr>
        <w:t>Norfolk County Council (</w:t>
      </w:r>
      <w:r>
        <w:rPr>
          <w:rFonts w:eastAsia="Calibri" w:cs="Arial"/>
          <w:b/>
          <w:szCs w:val="24"/>
        </w:rPr>
        <w:t>Norwich</w:t>
      </w:r>
      <w:r w:rsidRPr="005E2D78">
        <w:rPr>
          <w:rFonts w:eastAsia="Calibri" w:cs="Arial"/>
          <w:b/>
          <w:szCs w:val="24"/>
        </w:rPr>
        <w:t xml:space="preserve">, </w:t>
      </w:r>
      <w:r w:rsidR="00D22380">
        <w:rPr>
          <w:rFonts w:eastAsia="Calibri" w:cs="Arial"/>
          <w:b/>
          <w:szCs w:val="24"/>
        </w:rPr>
        <w:t xml:space="preserve">Mousehold </w:t>
      </w:r>
      <w:r w:rsidR="006C1583">
        <w:rPr>
          <w:rFonts w:eastAsia="Calibri" w:cs="Arial"/>
          <w:b/>
          <w:szCs w:val="24"/>
        </w:rPr>
        <w:t>Lane</w:t>
      </w:r>
      <w:r w:rsidRPr="005E2D78">
        <w:rPr>
          <w:rFonts w:eastAsia="Calibri" w:cs="Arial"/>
          <w:b/>
          <w:szCs w:val="24"/>
        </w:rPr>
        <w:t>)</w:t>
      </w:r>
    </w:p>
    <w:p w14:paraId="3CEBC566" w14:textId="79406A18" w:rsidR="005E2D78" w:rsidRPr="005E2D78" w:rsidRDefault="00D22380" w:rsidP="00C707E5">
      <w:pPr>
        <w:jc w:val="center"/>
        <w:rPr>
          <w:rFonts w:eastAsia="Calibri" w:cs="Arial"/>
          <w:caps/>
          <w:sz w:val="16"/>
          <w:szCs w:val="16"/>
        </w:rPr>
      </w:pPr>
      <w:r>
        <w:rPr>
          <w:rFonts w:eastAsia="Calibri" w:cs="Arial"/>
          <w:b/>
          <w:szCs w:val="24"/>
          <w:u w:val="single"/>
        </w:rPr>
        <w:t>Prohibition of Waiting</w:t>
      </w:r>
      <w:r w:rsidR="00441119" w:rsidRPr="005E2D78">
        <w:rPr>
          <w:rFonts w:eastAsia="Calibri" w:cs="Arial"/>
          <w:b/>
          <w:szCs w:val="24"/>
          <w:u w:val="single"/>
        </w:rPr>
        <w:t>Traffic Order</w:t>
      </w:r>
      <w:r>
        <w:rPr>
          <w:rFonts w:eastAsia="Calibri" w:cs="Arial"/>
          <w:b/>
          <w:szCs w:val="24"/>
          <w:u w:val="single"/>
        </w:rPr>
        <w:t>s</w:t>
      </w:r>
      <w:r w:rsidR="00441119">
        <w:rPr>
          <w:rFonts w:eastAsia="Calibri" w:cs="Arial"/>
          <w:b/>
          <w:szCs w:val="24"/>
          <w:u w:val="single"/>
        </w:rPr>
        <w:t xml:space="preserve"> </w:t>
      </w:r>
      <w:r w:rsidR="00441119" w:rsidRPr="005E2D78">
        <w:rPr>
          <w:rFonts w:eastAsia="Calibri" w:cs="Arial"/>
          <w:b/>
          <w:szCs w:val="24"/>
          <w:u w:val="single"/>
        </w:rPr>
        <w:t>Notice 202</w:t>
      </w:r>
      <w:r w:rsidR="00441119">
        <w:rPr>
          <w:rFonts w:eastAsia="Calibri" w:cs="Arial"/>
          <w:b/>
          <w:szCs w:val="24"/>
          <w:u w:val="single"/>
        </w:rPr>
        <w:t>2</w:t>
      </w:r>
    </w:p>
    <w:bookmarkEnd w:id="0"/>
    <w:p w14:paraId="3C00A356" w14:textId="493A835D" w:rsidR="005E2D78" w:rsidRDefault="005E2D78" w:rsidP="00C707E5">
      <w:pPr>
        <w:jc w:val="center"/>
        <w:rPr>
          <w:rFonts w:eastAsia="Calibri" w:cs="Arial"/>
          <w:caps/>
          <w:szCs w:val="24"/>
        </w:rPr>
      </w:pPr>
    </w:p>
    <w:p w14:paraId="48A54BDD" w14:textId="1E79F4D4" w:rsidR="006E61F0" w:rsidRPr="006E61F0" w:rsidRDefault="006E61F0" w:rsidP="006E61F0">
      <w:pPr>
        <w:jc w:val="both"/>
      </w:pPr>
      <w:r w:rsidRPr="006E61F0">
        <w:rPr>
          <w:rFonts w:cs="Arial"/>
          <w:szCs w:val="24"/>
        </w:rPr>
        <w:t>The Norfolk County Council has made the following t</w:t>
      </w:r>
      <w:r>
        <w:rPr>
          <w:rFonts w:cs="Arial"/>
          <w:szCs w:val="24"/>
        </w:rPr>
        <w:t>wo</w:t>
      </w:r>
      <w:r w:rsidRPr="006E61F0">
        <w:rPr>
          <w:rFonts w:cs="Arial"/>
          <w:szCs w:val="24"/>
        </w:rPr>
        <w:t xml:space="preserve"> Traffic Orders under the Road Traffic Regulation Act 1984 on </w:t>
      </w:r>
      <w:r>
        <w:rPr>
          <w:rFonts w:cs="Arial"/>
          <w:szCs w:val="24"/>
        </w:rPr>
        <w:t>1</w:t>
      </w:r>
      <w:r w:rsidRPr="006E61F0">
        <w:rPr>
          <w:rFonts w:cs="Arial"/>
          <w:szCs w:val="24"/>
          <w:vertAlign w:val="superscript"/>
        </w:rPr>
        <w:t>st</w:t>
      </w:r>
      <w:r>
        <w:rPr>
          <w:rFonts w:cs="Arial"/>
          <w:szCs w:val="24"/>
        </w:rPr>
        <w:t xml:space="preserve"> August</w:t>
      </w:r>
      <w:r w:rsidRPr="006E61F0">
        <w:rPr>
          <w:rFonts w:cs="Arial"/>
          <w:szCs w:val="24"/>
        </w:rPr>
        <w:t xml:space="preserve"> 2022, which come into operation on </w:t>
      </w:r>
      <w:r>
        <w:rPr>
          <w:rFonts w:cs="Arial"/>
          <w:szCs w:val="24"/>
        </w:rPr>
        <w:t>8</w:t>
      </w:r>
      <w:r w:rsidRPr="006E61F0">
        <w:rPr>
          <w:rFonts w:cs="Arial"/>
          <w:szCs w:val="24"/>
          <w:vertAlign w:val="superscript"/>
        </w:rPr>
        <w:t>th</w:t>
      </w:r>
      <w:r>
        <w:rPr>
          <w:rFonts w:cs="Arial"/>
          <w:szCs w:val="24"/>
        </w:rPr>
        <w:t xml:space="preserve"> August 2022</w:t>
      </w:r>
      <w:r w:rsidRPr="006E61F0">
        <w:rPr>
          <w:rFonts w:cs="Arial"/>
          <w:szCs w:val="24"/>
        </w:rPr>
        <w:t xml:space="preserve">, the effects of which are </w:t>
      </w:r>
      <w:r w:rsidRPr="006E61F0">
        <w:t>as set out below.</w:t>
      </w:r>
    </w:p>
    <w:p w14:paraId="64CE517D" w14:textId="5A1905EB" w:rsidR="006E61F0" w:rsidRDefault="006E61F0" w:rsidP="00C707E5">
      <w:pPr>
        <w:jc w:val="center"/>
        <w:rPr>
          <w:rFonts w:eastAsia="Calibri" w:cs="Arial"/>
          <w:caps/>
          <w:szCs w:val="24"/>
        </w:rPr>
      </w:pPr>
    </w:p>
    <w:p w14:paraId="034E1EFA" w14:textId="1401AFE7" w:rsidR="0007712A" w:rsidRPr="0007712A" w:rsidRDefault="0007712A" w:rsidP="0007712A">
      <w:pPr>
        <w:rPr>
          <w:rFonts w:eastAsia="Calibri"/>
          <w:b/>
          <w:szCs w:val="22"/>
        </w:rPr>
      </w:pPr>
      <w:bookmarkStart w:id="1" w:name="_Hlk97625156"/>
      <w:r w:rsidRPr="0007712A">
        <w:rPr>
          <w:rFonts w:eastAsia="Calibri"/>
          <w:b/>
          <w:szCs w:val="22"/>
        </w:rPr>
        <w:t>Norfolk County Council (Northern Area)</w:t>
      </w:r>
      <w:r w:rsidR="006E61F0">
        <w:rPr>
          <w:rFonts w:eastAsia="Calibri"/>
          <w:b/>
          <w:szCs w:val="22"/>
        </w:rPr>
        <w:t xml:space="preserve"> </w:t>
      </w:r>
      <w:r w:rsidRPr="0007712A">
        <w:rPr>
          <w:rFonts w:eastAsia="Calibri"/>
          <w:b/>
          <w:szCs w:val="22"/>
        </w:rPr>
        <w:t>(Prohibition and Restriction of Waiting) (</w:t>
      </w:r>
      <w:bookmarkStart w:id="2" w:name="_Hlk97567702"/>
      <w:r w:rsidR="00D22380">
        <w:rPr>
          <w:rFonts w:eastAsia="Calibri"/>
          <w:b/>
          <w:szCs w:val="22"/>
        </w:rPr>
        <w:t>Mousehold</w:t>
      </w:r>
      <w:r w:rsidRPr="0007712A">
        <w:rPr>
          <w:rFonts w:eastAsia="Calibri"/>
          <w:b/>
          <w:szCs w:val="22"/>
        </w:rPr>
        <w:t xml:space="preserve"> Lane</w:t>
      </w:r>
      <w:bookmarkEnd w:id="2"/>
      <w:r w:rsidRPr="0007712A">
        <w:rPr>
          <w:rFonts w:eastAsia="Calibri"/>
          <w:b/>
          <w:szCs w:val="22"/>
        </w:rPr>
        <w:t>)</w:t>
      </w:r>
      <w:r w:rsidR="00D22380">
        <w:rPr>
          <w:rFonts w:eastAsia="Calibri"/>
          <w:b/>
          <w:szCs w:val="22"/>
        </w:rPr>
        <w:t xml:space="preserve"> </w:t>
      </w:r>
      <w:r w:rsidRPr="0007712A">
        <w:rPr>
          <w:rFonts w:eastAsia="Calibri"/>
          <w:b/>
          <w:szCs w:val="22"/>
        </w:rPr>
        <w:t>Amendment Traffic Regulation Order 2022</w:t>
      </w:r>
    </w:p>
    <w:bookmarkEnd w:id="1"/>
    <w:p w14:paraId="6706FD7D" w14:textId="77777777" w:rsidR="0007712A" w:rsidRPr="0007712A" w:rsidRDefault="0007712A" w:rsidP="0007712A">
      <w:pPr>
        <w:jc w:val="center"/>
        <w:rPr>
          <w:rFonts w:eastAsia="Calibri"/>
          <w:b/>
          <w:szCs w:val="22"/>
        </w:rPr>
      </w:pPr>
    </w:p>
    <w:p w14:paraId="123785BF" w14:textId="21337213" w:rsidR="0007712A" w:rsidRPr="0007712A" w:rsidRDefault="006E61F0" w:rsidP="0007712A">
      <w:pPr>
        <w:jc w:val="both"/>
        <w:rPr>
          <w:rFonts w:cs="Arial"/>
          <w:szCs w:val="24"/>
        </w:rPr>
      </w:pPr>
      <w:r>
        <w:t>This Order amends</w:t>
      </w:r>
      <w:r w:rsidR="0007712A" w:rsidRPr="0007712A">
        <w:t xml:space="preserve"> the Norwich City Council </w:t>
      </w:r>
      <w:r w:rsidR="0007712A" w:rsidRPr="0007712A">
        <w:rPr>
          <w:rFonts w:cs="Arial"/>
          <w:szCs w:val="24"/>
        </w:rPr>
        <w:t xml:space="preserve">Norwich (Northern Area) (Prohibition and Restriction of Waiting) (Consolidation) Order 1982 (as amended) to </w:t>
      </w:r>
      <w:r w:rsidR="00D22380">
        <w:rPr>
          <w:rFonts w:cs="Arial"/>
          <w:szCs w:val="24"/>
        </w:rPr>
        <w:t>extend</w:t>
      </w:r>
      <w:r w:rsidR="0007712A">
        <w:rPr>
          <w:rFonts w:cs="Arial"/>
          <w:szCs w:val="24"/>
        </w:rPr>
        <w:t xml:space="preserve"> the current</w:t>
      </w:r>
      <w:r w:rsidR="0007712A" w:rsidRPr="0007712A">
        <w:rPr>
          <w:rFonts w:cs="Arial"/>
          <w:szCs w:val="24"/>
        </w:rPr>
        <w:t xml:space="preserve"> no waiting at any time restriction on the length of </w:t>
      </w:r>
      <w:r w:rsidR="00D22380">
        <w:rPr>
          <w:rFonts w:cs="Arial"/>
          <w:szCs w:val="24"/>
        </w:rPr>
        <w:t>Mousehold</w:t>
      </w:r>
      <w:r w:rsidR="0007712A">
        <w:rPr>
          <w:rFonts w:cs="Arial"/>
          <w:szCs w:val="24"/>
        </w:rPr>
        <w:t xml:space="preserve"> Lane</w:t>
      </w:r>
      <w:r w:rsidR="00D22380">
        <w:rPr>
          <w:rFonts w:cs="Arial"/>
          <w:szCs w:val="24"/>
        </w:rPr>
        <w:t xml:space="preserve"> (south-west) side by </w:t>
      </w:r>
      <w:r w:rsidR="00E97696" w:rsidRPr="005A2EEE">
        <w:rPr>
          <w:rFonts w:cs="Arial"/>
          <w:szCs w:val="24"/>
        </w:rPr>
        <w:t>125</w:t>
      </w:r>
      <w:r w:rsidR="00D22380">
        <w:rPr>
          <w:rFonts w:cs="Arial"/>
          <w:szCs w:val="24"/>
        </w:rPr>
        <w:t>m.</w:t>
      </w:r>
    </w:p>
    <w:p w14:paraId="32AB1549" w14:textId="685C564D" w:rsidR="00C707E5" w:rsidRPr="00730B59" w:rsidRDefault="00C707E5" w:rsidP="00C707E5">
      <w:pPr>
        <w:jc w:val="both"/>
        <w:rPr>
          <w:color w:val="FF0000"/>
        </w:rPr>
      </w:pPr>
    </w:p>
    <w:p w14:paraId="54D5249E" w14:textId="2B665A55" w:rsidR="005E2D78" w:rsidRPr="00B611C3" w:rsidRDefault="005E2D78" w:rsidP="00C707E5">
      <w:pPr>
        <w:jc w:val="both"/>
      </w:pPr>
      <w:r w:rsidRPr="00A66888">
        <w:rPr>
          <w:rFonts w:cs="Arial"/>
          <w:szCs w:val="24"/>
        </w:rPr>
        <w:t>A copy of the Order</w:t>
      </w:r>
      <w:r w:rsidR="006E61F0">
        <w:rPr>
          <w:rFonts w:cs="Arial"/>
          <w:szCs w:val="24"/>
        </w:rPr>
        <w:t xml:space="preserve"> </w:t>
      </w:r>
      <w:r w:rsidRPr="00A66888">
        <w:rPr>
          <w:rFonts w:cs="Arial"/>
          <w:szCs w:val="24"/>
        </w:rPr>
        <w:t xml:space="preserve">may be viewed online at </w:t>
      </w:r>
      <w:hyperlink r:id="rId7" w:history="1">
        <w:r w:rsidRPr="00A66888">
          <w:rPr>
            <w:rStyle w:val="Hyperlink"/>
            <w:rFonts w:cs="Arial"/>
            <w:szCs w:val="24"/>
          </w:rPr>
          <w:t>https://norfolk.citizenspace.com/</w:t>
        </w:r>
      </w:hyperlink>
      <w:r w:rsidR="006E61F0">
        <w:rPr>
          <w:rFonts w:cs="Arial"/>
          <w:szCs w:val="24"/>
        </w:rPr>
        <w:t xml:space="preserve"> and </w:t>
      </w:r>
      <w:r w:rsidRPr="00B611C3">
        <w:t xml:space="preserve">may also be inspected during normal opening hours at Norfolk County Council, County Hall, Martineau Lane, Norwich or via </w:t>
      </w:r>
      <w:r w:rsidRPr="00B611C3">
        <w:rPr>
          <w:u w:val="single"/>
        </w:rPr>
        <w:t>transportfornorwich@norfolk.gov.uk.</w:t>
      </w:r>
      <w:r w:rsidRPr="00B611C3">
        <w:t xml:space="preserve">  However, staffing levels have been reduced and viewing online would be recommended in keeping with the government guidelines. </w:t>
      </w:r>
    </w:p>
    <w:p w14:paraId="7EC31694" w14:textId="1D462B12" w:rsidR="00D22380" w:rsidRDefault="00D22380" w:rsidP="00C707E5">
      <w:pPr>
        <w:jc w:val="both"/>
      </w:pPr>
    </w:p>
    <w:p w14:paraId="6F551A05" w14:textId="3EA62ABF" w:rsidR="00672FE6" w:rsidRDefault="00D22380" w:rsidP="00D22380">
      <w:pPr>
        <w:jc w:val="both"/>
        <w:rPr>
          <w:b/>
          <w:bCs/>
        </w:rPr>
      </w:pPr>
      <w:r w:rsidRPr="00672FE6">
        <w:rPr>
          <w:b/>
          <w:bCs/>
        </w:rPr>
        <w:t>Norfolk County Council (Sprowston, Mousehold Lane)</w:t>
      </w:r>
    </w:p>
    <w:p w14:paraId="27EF1C65" w14:textId="26439779" w:rsidR="00D22380" w:rsidRPr="00672FE6" w:rsidRDefault="00D22380" w:rsidP="00D22380">
      <w:pPr>
        <w:jc w:val="both"/>
        <w:rPr>
          <w:b/>
          <w:bCs/>
        </w:rPr>
      </w:pPr>
      <w:r w:rsidRPr="00672FE6">
        <w:rPr>
          <w:b/>
          <w:bCs/>
        </w:rPr>
        <w:t>(Prohibition Of Waiting)</w:t>
      </w:r>
      <w:r w:rsidR="00672FE6">
        <w:rPr>
          <w:b/>
          <w:bCs/>
        </w:rPr>
        <w:t xml:space="preserve"> </w:t>
      </w:r>
      <w:r w:rsidRPr="00672FE6">
        <w:rPr>
          <w:b/>
          <w:bCs/>
        </w:rPr>
        <w:t>Traffic Regulation Amendment Order 2022</w:t>
      </w:r>
    </w:p>
    <w:p w14:paraId="5F007EE6" w14:textId="311133F1" w:rsidR="00D22380" w:rsidRDefault="00D22380" w:rsidP="00C707E5">
      <w:pPr>
        <w:jc w:val="both"/>
      </w:pPr>
    </w:p>
    <w:p w14:paraId="24671965" w14:textId="482EF5C6" w:rsidR="00672FE6" w:rsidRPr="0007712A" w:rsidRDefault="006E61F0" w:rsidP="00672FE6">
      <w:pPr>
        <w:jc w:val="both"/>
        <w:rPr>
          <w:rFonts w:cs="Arial"/>
          <w:szCs w:val="24"/>
        </w:rPr>
      </w:pPr>
      <w:r>
        <w:t>This Order amends</w:t>
      </w:r>
      <w:r w:rsidR="00672FE6" w:rsidRPr="0007712A">
        <w:t xml:space="preserve"> the </w:t>
      </w:r>
      <w:r w:rsidR="00672FE6" w:rsidRPr="00672FE6">
        <w:t xml:space="preserve">Norfolk County Council (Sprowston, Various Roads) (Prohibition of Waiting) Order 2011 </w:t>
      </w:r>
      <w:r w:rsidR="00672FE6" w:rsidRPr="0007712A">
        <w:rPr>
          <w:rFonts w:cs="Arial"/>
          <w:szCs w:val="24"/>
        </w:rPr>
        <w:t xml:space="preserve">to </w:t>
      </w:r>
      <w:r w:rsidR="00672FE6">
        <w:rPr>
          <w:rFonts w:cs="Arial"/>
          <w:szCs w:val="24"/>
        </w:rPr>
        <w:t>extend the current</w:t>
      </w:r>
      <w:r w:rsidR="00672FE6" w:rsidRPr="0007712A">
        <w:rPr>
          <w:rFonts w:cs="Arial"/>
          <w:szCs w:val="24"/>
        </w:rPr>
        <w:t xml:space="preserve"> no waiting at any time restriction on the length of </w:t>
      </w:r>
      <w:r w:rsidR="00672FE6">
        <w:rPr>
          <w:rFonts w:cs="Arial"/>
          <w:szCs w:val="24"/>
        </w:rPr>
        <w:t xml:space="preserve">Mousehold Lane (north-east) side by </w:t>
      </w:r>
      <w:r w:rsidR="00672FE6" w:rsidRPr="005A2EEE">
        <w:rPr>
          <w:rFonts w:cs="Arial"/>
          <w:szCs w:val="24"/>
        </w:rPr>
        <w:t>130m.</w:t>
      </w:r>
    </w:p>
    <w:p w14:paraId="7C027E16" w14:textId="41039C83" w:rsidR="00D22380" w:rsidRDefault="00D22380" w:rsidP="00C707E5">
      <w:pPr>
        <w:jc w:val="both"/>
      </w:pPr>
    </w:p>
    <w:p w14:paraId="6B622733" w14:textId="6FF57ED5" w:rsidR="00672FE6" w:rsidRPr="00672FE6" w:rsidRDefault="00672FE6" w:rsidP="00672FE6">
      <w:pPr>
        <w:jc w:val="both"/>
      </w:pPr>
      <w:r w:rsidRPr="00672FE6">
        <w:t xml:space="preserve">A copy of the </w:t>
      </w:r>
      <w:r w:rsidR="006E61F0">
        <w:t>Order</w:t>
      </w:r>
      <w:r w:rsidRPr="00672FE6">
        <w:t xml:space="preserve"> may be viewed online at </w:t>
      </w:r>
      <w:hyperlink r:id="rId8" w:history="1">
        <w:r w:rsidRPr="00672FE6">
          <w:rPr>
            <w:rStyle w:val="Hyperlink"/>
          </w:rPr>
          <w:t>https://norfolk.citizenspace.com/</w:t>
        </w:r>
      </w:hyperlink>
      <w:r w:rsidRPr="00672FE6">
        <w:t>.  Copies may also be available for inspection at Norfolk County Council, County Hall, Norwich and at the offices of Broadland District Council, Thorpe Lodge, 1 Yarmouth Road, Norwich, NR7 0DU, during normal office hours.  However, staffing levels have been reduced and viewing online would be recommended in keeping with the government guidelines.</w:t>
      </w:r>
    </w:p>
    <w:p w14:paraId="129BF5FB" w14:textId="77777777" w:rsidR="00D22380" w:rsidRPr="002D2537" w:rsidRDefault="00D22380" w:rsidP="00C707E5">
      <w:pPr>
        <w:jc w:val="both"/>
      </w:pPr>
    </w:p>
    <w:p w14:paraId="7BE5C44C" w14:textId="4F0528F9" w:rsidR="006E61F0" w:rsidRPr="006E61F0" w:rsidRDefault="006E61F0" w:rsidP="006E61F0">
      <w:pPr>
        <w:jc w:val="both"/>
      </w:pPr>
      <w:r w:rsidRPr="006E61F0">
        <w:rPr>
          <w:rFonts w:cs="Arial"/>
          <w:szCs w:val="24"/>
        </w:rPr>
        <w:t xml:space="preserve">Any person who desires to question the validity of the Order or of any provision contained in it on the grounds that it is not within the powers conferred by the Road Traffic Regulation Act 1984, or on the grounds that any requirement of that Act, or of any instrument made under it, has not been complied with in relation to the Order, may within six weeks from </w:t>
      </w:r>
      <w:r>
        <w:rPr>
          <w:rFonts w:cs="Arial"/>
          <w:szCs w:val="24"/>
        </w:rPr>
        <w:t>1</w:t>
      </w:r>
      <w:r w:rsidRPr="006E61F0">
        <w:rPr>
          <w:rFonts w:cs="Arial"/>
          <w:szCs w:val="24"/>
          <w:vertAlign w:val="superscript"/>
        </w:rPr>
        <w:t>st</w:t>
      </w:r>
      <w:r>
        <w:rPr>
          <w:rFonts w:cs="Arial"/>
          <w:szCs w:val="24"/>
        </w:rPr>
        <w:t xml:space="preserve"> August</w:t>
      </w:r>
      <w:r w:rsidRPr="006E61F0">
        <w:rPr>
          <w:rFonts w:cs="Arial"/>
          <w:szCs w:val="24"/>
        </w:rPr>
        <w:t xml:space="preserve"> 2022 apply to the High Court for this purpose.</w:t>
      </w:r>
    </w:p>
    <w:p w14:paraId="530DD5EF" w14:textId="6B96B000" w:rsidR="005E2D78" w:rsidRDefault="005E2D78" w:rsidP="00C707E5">
      <w:pPr>
        <w:jc w:val="both"/>
      </w:pPr>
    </w:p>
    <w:p w14:paraId="020D7B90" w14:textId="49239102" w:rsidR="005E2D78" w:rsidRDefault="005E2D78" w:rsidP="00C707E5">
      <w:pPr>
        <w:jc w:val="both"/>
        <w:rPr>
          <w:rFonts w:cs="Arial"/>
          <w:szCs w:val="24"/>
        </w:rPr>
      </w:pPr>
      <w:r>
        <w:t xml:space="preserve">The officer dealing with </w:t>
      </w:r>
      <w:r w:rsidR="006E61F0">
        <w:t>this scheme</w:t>
      </w:r>
      <w:r>
        <w:t xml:space="preserve"> is </w:t>
      </w:r>
      <w:r w:rsidRPr="00A2100F">
        <w:rPr>
          <w:rFonts w:cs="Arial"/>
          <w:szCs w:val="24"/>
        </w:rPr>
        <w:t xml:space="preserve">Mr </w:t>
      </w:r>
      <w:r w:rsidR="00D22380">
        <w:rPr>
          <w:rFonts w:cs="Arial"/>
          <w:szCs w:val="24"/>
        </w:rPr>
        <w:t>K Weston</w:t>
      </w:r>
      <w:r w:rsidRPr="00A2100F">
        <w:rPr>
          <w:rFonts w:cs="Arial"/>
          <w:szCs w:val="24"/>
        </w:rPr>
        <w:t>, telephone 0344 800 8020.</w:t>
      </w:r>
    </w:p>
    <w:p w14:paraId="77C82E31" w14:textId="77777777" w:rsidR="0007712A" w:rsidRPr="00A2100F" w:rsidRDefault="0007712A" w:rsidP="00C707E5">
      <w:pPr>
        <w:jc w:val="both"/>
        <w:rPr>
          <w:rFonts w:cs="Arial"/>
          <w:szCs w:val="24"/>
        </w:rPr>
      </w:pPr>
    </w:p>
    <w:p w14:paraId="7CDAA520" w14:textId="6DA8A7D4" w:rsidR="00856F59" w:rsidRDefault="00856F59" w:rsidP="00C707E5">
      <w:pPr>
        <w:jc w:val="both"/>
        <w:rPr>
          <w:rFonts w:cs="Arial"/>
          <w:szCs w:val="24"/>
        </w:rPr>
      </w:pPr>
      <w:r w:rsidRPr="00A2100F">
        <w:rPr>
          <w:rFonts w:cs="Arial"/>
          <w:szCs w:val="24"/>
        </w:rPr>
        <w:t xml:space="preserve">DATED </w:t>
      </w:r>
      <w:r w:rsidR="00A83743">
        <w:rPr>
          <w:rFonts w:cs="Arial"/>
          <w:szCs w:val="24"/>
        </w:rPr>
        <w:t xml:space="preserve">this </w:t>
      </w:r>
      <w:r w:rsidR="006E61F0">
        <w:rPr>
          <w:rFonts w:cs="Arial"/>
          <w:szCs w:val="24"/>
        </w:rPr>
        <w:t>5</w:t>
      </w:r>
      <w:r w:rsidR="006E61F0" w:rsidRPr="006E61F0">
        <w:rPr>
          <w:rFonts w:cs="Arial"/>
          <w:szCs w:val="24"/>
          <w:vertAlign w:val="superscript"/>
        </w:rPr>
        <w:t>th</w:t>
      </w:r>
      <w:r w:rsidR="006E61F0">
        <w:rPr>
          <w:rFonts w:cs="Arial"/>
          <w:szCs w:val="24"/>
        </w:rPr>
        <w:t xml:space="preserve"> day of August</w:t>
      </w:r>
      <w:r w:rsidR="00A83743">
        <w:rPr>
          <w:rFonts w:cs="Arial"/>
          <w:szCs w:val="24"/>
        </w:rPr>
        <w:t xml:space="preserve"> 20</w:t>
      </w:r>
      <w:r>
        <w:rPr>
          <w:rFonts w:cs="Arial"/>
          <w:szCs w:val="24"/>
        </w:rPr>
        <w:t>2</w:t>
      </w:r>
      <w:r w:rsidR="009F37FB">
        <w:rPr>
          <w:rFonts w:cs="Arial"/>
          <w:szCs w:val="24"/>
        </w:rPr>
        <w:t>2</w:t>
      </w:r>
    </w:p>
    <w:p w14:paraId="6AFDA84B" w14:textId="5FA5600D" w:rsidR="00856F59" w:rsidRPr="00A2100F" w:rsidRDefault="00856F59" w:rsidP="00C707E5">
      <w:pPr>
        <w:jc w:val="both"/>
        <w:rPr>
          <w:rFonts w:cs="Arial"/>
          <w:szCs w:val="24"/>
        </w:rPr>
      </w:pPr>
      <w:r w:rsidRPr="00A2100F">
        <w:rPr>
          <w:rFonts w:cs="Arial"/>
          <w:szCs w:val="24"/>
        </w:rPr>
        <w:t xml:space="preserve">                   </w:t>
      </w:r>
    </w:p>
    <w:p w14:paraId="202E4633" w14:textId="635FC005" w:rsidR="00856F59" w:rsidRPr="00A2100F" w:rsidRDefault="00856F59" w:rsidP="006C1583">
      <w:pPr>
        <w:rPr>
          <w:rFonts w:cs="Arial"/>
          <w:szCs w:val="24"/>
        </w:rPr>
      </w:pPr>
      <w:r w:rsidRPr="00A2100F">
        <w:rPr>
          <w:rFonts w:cs="Arial"/>
          <w:szCs w:val="24"/>
        </w:rPr>
        <w:t>Helen Edwards</w:t>
      </w:r>
    </w:p>
    <w:p w14:paraId="2A47DD3C" w14:textId="2D5E0B62" w:rsidR="00856F59" w:rsidRPr="00A2100F" w:rsidRDefault="00856F59" w:rsidP="006C1583">
      <w:pPr>
        <w:rPr>
          <w:rFonts w:cs="Arial"/>
          <w:szCs w:val="24"/>
        </w:rPr>
      </w:pPr>
      <w:r w:rsidRPr="00A2100F">
        <w:rPr>
          <w:rFonts w:cs="Arial"/>
          <w:szCs w:val="24"/>
        </w:rPr>
        <w:t>Chief Legal Officer</w:t>
      </w:r>
    </w:p>
    <w:p w14:paraId="21FEFDF2" w14:textId="77777777" w:rsidR="00892FD9" w:rsidRDefault="00892FD9" w:rsidP="00C707E5">
      <w:r>
        <w:t>County Hall</w:t>
      </w:r>
    </w:p>
    <w:p w14:paraId="4E60FAC4" w14:textId="77777777" w:rsidR="00892FD9" w:rsidRDefault="00892FD9" w:rsidP="00C707E5">
      <w:smartTag w:uri="urn:schemas-microsoft-com:office:smarttags" w:element="Street">
        <w:smartTag w:uri="urn:schemas-microsoft-com:office:smarttags" w:element="address">
          <w:r>
            <w:t>Martineau Lane</w:t>
          </w:r>
        </w:smartTag>
      </w:smartTag>
    </w:p>
    <w:p w14:paraId="79810079" w14:textId="77777777" w:rsidR="00892FD9" w:rsidRDefault="00892FD9" w:rsidP="00C707E5">
      <w:r>
        <w:t>Norwich</w:t>
      </w:r>
      <w:r w:rsidR="001207D0">
        <w:t xml:space="preserve">  </w:t>
      </w:r>
      <w:r>
        <w:t>NR1 2DH</w:t>
      </w:r>
    </w:p>
    <w:p w14:paraId="64FC28E7" w14:textId="77777777" w:rsidR="00D417B9" w:rsidRDefault="00F62441" w:rsidP="00C707E5">
      <w:pPr>
        <w:pStyle w:val="BodyText"/>
      </w:pPr>
      <w:r>
        <w:t>Note:  Information you send to the Council will be used for any purpose connected with the making or confirming of this footway conversion and will be held as long as reasonably necessary for those purposes.  It may also be released to others in response to freedom of information requests.</w:t>
      </w:r>
    </w:p>
    <w:p w14:paraId="535EBE18" w14:textId="1800A3C0" w:rsidR="00F62441" w:rsidRPr="00D417B9" w:rsidRDefault="006E61F0" w:rsidP="00C707E5">
      <w:bookmarkStart w:id="3" w:name="_Hlk97625380"/>
      <w:r>
        <w:rPr>
          <w:i/>
          <w:sz w:val="16"/>
          <w:szCs w:val="16"/>
        </w:rPr>
        <w:t>HKS</w:t>
      </w:r>
      <w:r w:rsidR="00856F59" w:rsidRPr="004C1864">
        <w:rPr>
          <w:i/>
          <w:sz w:val="16"/>
          <w:szCs w:val="16"/>
        </w:rPr>
        <w:t>/</w:t>
      </w:r>
      <w:r w:rsidR="00856F59">
        <w:rPr>
          <w:i/>
          <w:sz w:val="16"/>
          <w:szCs w:val="16"/>
        </w:rPr>
        <w:t>7</w:t>
      </w:r>
      <w:r w:rsidR="00672FE6">
        <w:rPr>
          <w:i/>
          <w:sz w:val="16"/>
          <w:szCs w:val="16"/>
        </w:rPr>
        <w:t>3510</w:t>
      </w:r>
      <w:r w:rsidR="00856F59">
        <w:rPr>
          <w:i/>
          <w:sz w:val="16"/>
          <w:szCs w:val="16"/>
        </w:rPr>
        <w:t>(</w:t>
      </w:r>
      <w:r w:rsidR="009F37FB">
        <w:rPr>
          <w:i/>
          <w:sz w:val="16"/>
          <w:szCs w:val="16"/>
        </w:rPr>
        <w:t>P</w:t>
      </w:r>
      <w:r w:rsidR="00672FE6">
        <w:rPr>
          <w:i/>
          <w:sz w:val="16"/>
          <w:szCs w:val="16"/>
        </w:rPr>
        <w:t>RZ002</w:t>
      </w:r>
      <w:r w:rsidR="009F37FB">
        <w:rPr>
          <w:i/>
          <w:sz w:val="16"/>
          <w:szCs w:val="16"/>
        </w:rPr>
        <w:t xml:space="preserve"> </w:t>
      </w:r>
      <w:r w:rsidR="00672FE6">
        <w:rPr>
          <w:i/>
          <w:sz w:val="16"/>
          <w:szCs w:val="16"/>
        </w:rPr>
        <w:t>Mousehold</w:t>
      </w:r>
      <w:r w:rsidR="00730B59">
        <w:rPr>
          <w:i/>
          <w:sz w:val="16"/>
          <w:szCs w:val="16"/>
        </w:rPr>
        <w:t xml:space="preserve"> Lane </w:t>
      </w:r>
      <w:r w:rsidR="009F37FB">
        <w:rPr>
          <w:i/>
          <w:sz w:val="16"/>
          <w:szCs w:val="16"/>
        </w:rPr>
        <w:t>PoW</w:t>
      </w:r>
      <w:r w:rsidR="00730B59">
        <w:rPr>
          <w:i/>
          <w:sz w:val="16"/>
          <w:szCs w:val="16"/>
        </w:rPr>
        <w:t xml:space="preserve"> </w:t>
      </w:r>
      <w:r w:rsidR="00856F59">
        <w:rPr>
          <w:i/>
          <w:sz w:val="16"/>
          <w:szCs w:val="16"/>
        </w:rPr>
        <w:t>Notice</w:t>
      </w:r>
      <w:r>
        <w:rPr>
          <w:i/>
          <w:sz w:val="16"/>
          <w:szCs w:val="16"/>
        </w:rPr>
        <w:t>2</w:t>
      </w:r>
      <w:r w:rsidR="00856F59">
        <w:rPr>
          <w:i/>
          <w:sz w:val="16"/>
          <w:szCs w:val="16"/>
        </w:rPr>
        <w:t>)2</w:t>
      </w:r>
      <w:r w:rsidR="009F37FB">
        <w:rPr>
          <w:i/>
          <w:sz w:val="16"/>
          <w:szCs w:val="16"/>
        </w:rPr>
        <w:t>2</w:t>
      </w:r>
      <w:bookmarkEnd w:id="3"/>
    </w:p>
    <w:sectPr w:rsidR="00F62441" w:rsidRPr="00D417B9" w:rsidSect="0072160F">
      <w:pgSz w:w="11906" w:h="16838" w:code="9"/>
      <w:pgMar w:top="864" w:right="1440" w:bottom="864" w:left="144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06B5D" w14:textId="77777777" w:rsidR="00D87398" w:rsidRDefault="00D87398">
      <w:r>
        <w:separator/>
      </w:r>
    </w:p>
  </w:endnote>
  <w:endnote w:type="continuationSeparator" w:id="0">
    <w:p w14:paraId="066E12E9" w14:textId="77777777" w:rsidR="00D87398" w:rsidRDefault="00D8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7CFFD" w14:textId="77777777" w:rsidR="00D87398" w:rsidRDefault="00D87398">
      <w:r>
        <w:separator/>
      </w:r>
    </w:p>
  </w:footnote>
  <w:footnote w:type="continuationSeparator" w:id="0">
    <w:p w14:paraId="1DEA6249" w14:textId="77777777" w:rsidR="00D87398" w:rsidRDefault="00D87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F6506"/>
    <w:multiLevelType w:val="hybridMultilevel"/>
    <w:tmpl w:val="7D942B7C"/>
    <w:lvl w:ilvl="0" w:tplc="4514A12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8843955"/>
    <w:multiLevelType w:val="hybridMultilevel"/>
    <w:tmpl w:val="B3AE9630"/>
    <w:lvl w:ilvl="0" w:tplc="5B1A7A7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A6B2052"/>
    <w:multiLevelType w:val="hybridMultilevel"/>
    <w:tmpl w:val="D8722D52"/>
    <w:lvl w:ilvl="0" w:tplc="96C47E3A">
      <w:start w:val="1"/>
      <w:numFmt w:val="lowerRoman"/>
      <w:lvlText w:val="(%1)"/>
      <w:lvlJc w:val="left"/>
      <w:pPr>
        <w:tabs>
          <w:tab w:val="num" w:pos="1080"/>
        </w:tabs>
        <w:ind w:left="1080" w:hanging="720"/>
      </w:pPr>
      <w:rPr>
        <w:rFonts w:hint="default"/>
      </w:rPr>
    </w:lvl>
    <w:lvl w:ilvl="1" w:tplc="E760FD4E" w:tentative="1">
      <w:start w:val="1"/>
      <w:numFmt w:val="lowerLetter"/>
      <w:lvlText w:val="%2."/>
      <w:lvlJc w:val="left"/>
      <w:pPr>
        <w:tabs>
          <w:tab w:val="num" w:pos="1440"/>
        </w:tabs>
        <w:ind w:left="1440" w:hanging="360"/>
      </w:pPr>
    </w:lvl>
    <w:lvl w:ilvl="2" w:tplc="23503856" w:tentative="1">
      <w:start w:val="1"/>
      <w:numFmt w:val="lowerRoman"/>
      <w:lvlText w:val="%3."/>
      <w:lvlJc w:val="right"/>
      <w:pPr>
        <w:tabs>
          <w:tab w:val="num" w:pos="2160"/>
        </w:tabs>
        <w:ind w:left="2160" w:hanging="180"/>
      </w:pPr>
    </w:lvl>
    <w:lvl w:ilvl="3" w:tplc="C356604A" w:tentative="1">
      <w:start w:val="1"/>
      <w:numFmt w:val="decimal"/>
      <w:lvlText w:val="%4."/>
      <w:lvlJc w:val="left"/>
      <w:pPr>
        <w:tabs>
          <w:tab w:val="num" w:pos="2880"/>
        </w:tabs>
        <w:ind w:left="2880" w:hanging="360"/>
      </w:pPr>
    </w:lvl>
    <w:lvl w:ilvl="4" w:tplc="4B929A40" w:tentative="1">
      <w:start w:val="1"/>
      <w:numFmt w:val="lowerLetter"/>
      <w:lvlText w:val="%5."/>
      <w:lvlJc w:val="left"/>
      <w:pPr>
        <w:tabs>
          <w:tab w:val="num" w:pos="3600"/>
        </w:tabs>
        <w:ind w:left="3600" w:hanging="360"/>
      </w:pPr>
    </w:lvl>
    <w:lvl w:ilvl="5" w:tplc="1A2ECD70" w:tentative="1">
      <w:start w:val="1"/>
      <w:numFmt w:val="lowerRoman"/>
      <w:lvlText w:val="%6."/>
      <w:lvlJc w:val="right"/>
      <w:pPr>
        <w:tabs>
          <w:tab w:val="num" w:pos="4320"/>
        </w:tabs>
        <w:ind w:left="4320" w:hanging="180"/>
      </w:pPr>
    </w:lvl>
    <w:lvl w:ilvl="6" w:tplc="B9F443F2" w:tentative="1">
      <w:start w:val="1"/>
      <w:numFmt w:val="decimal"/>
      <w:lvlText w:val="%7."/>
      <w:lvlJc w:val="left"/>
      <w:pPr>
        <w:tabs>
          <w:tab w:val="num" w:pos="5040"/>
        </w:tabs>
        <w:ind w:left="5040" w:hanging="360"/>
      </w:pPr>
    </w:lvl>
    <w:lvl w:ilvl="7" w:tplc="F0685C62" w:tentative="1">
      <w:start w:val="1"/>
      <w:numFmt w:val="lowerLetter"/>
      <w:lvlText w:val="%8."/>
      <w:lvlJc w:val="left"/>
      <w:pPr>
        <w:tabs>
          <w:tab w:val="num" w:pos="5760"/>
        </w:tabs>
        <w:ind w:left="5760" w:hanging="360"/>
      </w:pPr>
    </w:lvl>
    <w:lvl w:ilvl="8" w:tplc="9FC8471C" w:tentative="1">
      <w:start w:val="1"/>
      <w:numFmt w:val="lowerRoman"/>
      <w:lvlText w:val="%9."/>
      <w:lvlJc w:val="right"/>
      <w:pPr>
        <w:tabs>
          <w:tab w:val="num" w:pos="6480"/>
        </w:tabs>
        <w:ind w:left="6480" w:hanging="180"/>
      </w:pPr>
    </w:lvl>
  </w:abstractNum>
  <w:abstractNum w:abstractNumId="3" w15:restartNumberingAfterBreak="0">
    <w:nsid w:val="21376F6C"/>
    <w:multiLevelType w:val="singleLevel"/>
    <w:tmpl w:val="AD7032A4"/>
    <w:lvl w:ilvl="0">
      <w:start w:val="1"/>
      <w:numFmt w:val="decimal"/>
      <w:lvlText w:val="%1."/>
      <w:lvlJc w:val="left"/>
    </w:lvl>
  </w:abstractNum>
  <w:abstractNum w:abstractNumId="4" w15:restartNumberingAfterBreak="0">
    <w:nsid w:val="25457717"/>
    <w:multiLevelType w:val="hybridMultilevel"/>
    <w:tmpl w:val="68225450"/>
    <w:lvl w:ilvl="0" w:tplc="29E8F646">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4E298B"/>
    <w:multiLevelType w:val="hybridMultilevel"/>
    <w:tmpl w:val="D8224444"/>
    <w:lvl w:ilvl="0" w:tplc="866A00E0">
      <w:start w:val="1"/>
      <w:numFmt w:val="lowerRoman"/>
      <w:lvlText w:val="(%1)"/>
      <w:lvlJc w:val="left"/>
      <w:pPr>
        <w:ind w:left="2112" w:hanging="720"/>
      </w:pPr>
      <w:rPr>
        <w:rFonts w:hint="default"/>
      </w:rPr>
    </w:lvl>
    <w:lvl w:ilvl="1" w:tplc="08090019" w:tentative="1">
      <w:start w:val="1"/>
      <w:numFmt w:val="lowerLetter"/>
      <w:lvlText w:val="%2."/>
      <w:lvlJc w:val="left"/>
      <w:pPr>
        <w:ind w:left="2472" w:hanging="360"/>
      </w:pPr>
    </w:lvl>
    <w:lvl w:ilvl="2" w:tplc="0809001B" w:tentative="1">
      <w:start w:val="1"/>
      <w:numFmt w:val="lowerRoman"/>
      <w:lvlText w:val="%3."/>
      <w:lvlJc w:val="right"/>
      <w:pPr>
        <w:ind w:left="3192" w:hanging="180"/>
      </w:pPr>
    </w:lvl>
    <w:lvl w:ilvl="3" w:tplc="0809000F" w:tentative="1">
      <w:start w:val="1"/>
      <w:numFmt w:val="decimal"/>
      <w:lvlText w:val="%4."/>
      <w:lvlJc w:val="left"/>
      <w:pPr>
        <w:ind w:left="3912" w:hanging="360"/>
      </w:pPr>
    </w:lvl>
    <w:lvl w:ilvl="4" w:tplc="08090019" w:tentative="1">
      <w:start w:val="1"/>
      <w:numFmt w:val="lowerLetter"/>
      <w:lvlText w:val="%5."/>
      <w:lvlJc w:val="left"/>
      <w:pPr>
        <w:ind w:left="4632" w:hanging="360"/>
      </w:pPr>
    </w:lvl>
    <w:lvl w:ilvl="5" w:tplc="0809001B" w:tentative="1">
      <w:start w:val="1"/>
      <w:numFmt w:val="lowerRoman"/>
      <w:lvlText w:val="%6."/>
      <w:lvlJc w:val="right"/>
      <w:pPr>
        <w:ind w:left="5352" w:hanging="180"/>
      </w:pPr>
    </w:lvl>
    <w:lvl w:ilvl="6" w:tplc="0809000F" w:tentative="1">
      <w:start w:val="1"/>
      <w:numFmt w:val="decimal"/>
      <w:lvlText w:val="%7."/>
      <w:lvlJc w:val="left"/>
      <w:pPr>
        <w:ind w:left="6072" w:hanging="360"/>
      </w:pPr>
    </w:lvl>
    <w:lvl w:ilvl="7" w:tplc="08090019" w:tentative="1">
      <w:start w:val="1"/>
      <w:numFmt w:val="lowerLetter"/>
      <w:lvlText w:val="%8."/>
      <w:lvlJc w:val="left"/>
      <w:pPr>
        <w:ind w:left="6792" w:hanging="360"/>
      </w:pPr>
    </w:lvl>
    <w:lvl w:ilvl="8" w:tplc="0809001B" w:tentative="1">
      <w:start w:val="1"/>
      <w:numFmt w:val="lowerRoman"/>
      <w:lvlText w:val="%9."/>
      <w:lvlJc w:val="right"/>
      <w:pPr>
        <w:ind w:left="7512" w:hanging="180"/>
      </w:pPr>
    </w:lvl>
  </w:abstractNum>
  <w:abstractNum w:abstractNumId="6" w15:restartNumberingAfterBreak="0">
    <w:nsid w:val="46475194"/>
    <w:multiLevelType w:val="hybridMultilevel"/>
    <w:tmpl w:val="6A746D1E"/>
    <w:lvl w:ilvl="0" w:tplc="A77CDEFA">
      <w:start w:val="1"/>
      <w:numFmt w:val="decimal"/>
      <w:pStyle w:val="CourtParagraphNumbering"/>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7E3636"/>
    <w:multiLevelType w:val="hybridMultilevel"/>
    <w:tmpl w:val="0254B4C2"/>
    <w:lvl w:ilvl="0" w:tplc="F81C1334">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4BF04DC"/>
    <w:multiLevelType w:val="hybridMultilevel"/>
    <w:tmpl w:val="38A46638"/>
    <w:lvl w:ilvl="0" w:tplc="E64CA952">
      <w:start w:val="1"/>
      <w:numFmt w:val="decimal"/>
      <w:pStyle w:val="Style1"/>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
  </w:num>
  <w:num w:numId="4">
    <w:abstractNumId w:val="0"/>
  </w:num>
  <w:num w:numId="5">
    <w:abstractNumId w:val="7"/>
  </w:num>
  <w:num w:numId="6">
    <w:abstractNumId w:val="5"/>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57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D9"/>
    <w:rsid w:val="00030366"/>
    <w:rsid w:val="0005698C"/>
    <w:rsid w:val="00064D52"/>
    <w:rsid w:val="0007712A"/>
    <w:rsid w:val="00077BE1"/>
    <w:rsid w:val="000C005D"/>
    <w:rsid w:val="001011C6"/>
    <w:rsid w:val="001207D0"/>
    <w:rsid w:val="00134B1F"/>
    <w:rsid w:val="00164657"/>
    <w:rsid w:val="00192309"/>
    <w:rsid w:val="001B076C"/>
    <w:rsid w:val="001C1F5D"/>
    <w:rsid w:val="001F06E2"/>
    <w:rsid w:val="002333AD"/>
    <w:rsid w:val="002A7BB2"/>
    <w:rsid w:val="002D29CE"/>
    <w:rsid w:val="002F3E8D"/>
    <w:rsid w:val="00313F8C"/>
    <w:rsid w:val="00352516"/>
    <w:rsid w:val="00382DB9"/>
    <w:rsid w:val="00397588"/>
    <w:rsid w:val="003A5879"/>
    <w:rsid w:val="003B580D"/>
    <w:rsid w:val="003C154E"/>
    <w:rsid w:val="003C597A"/>
    <w:rsid w:val="003D42E9"/>
    <w:rsid w:val="003E0159"/>
    <w:rsid w:val="00407A22"/>
    <w:rsid w:val="00424092"/>
    <w:rsid w:val="00432659"/>
    <w:rsid w:val="00441119"/>
    <w:rsid w:val="00452DF3"/>
    <w:rsid w:val="004602FA"/>
    <w:rsid w:val="00487E1F"/>
    <w:rsid w:val="004C1864"/>
    <w:rsid w:val="004D1EE4"/>
    <w:rsid w:val="004F7BCF"/>
    <w:rsid w:val="00501C6A"/>
    <w:rsid w:val="00542742"/>
    <w:rsid w:val="00583799"/>
    <w:rsid w:val="005A14BA"/>
    <w:rsid w:val="005A2EEE"/>
    <w:rsid w:val="005A3D64"/>
    <w:rsid w:val="005B6541"/>
    <w:rsid w:val="005E2D78"/>
    <w:rsid w:val="0064761A"/>
    <w:rsid w:val="00665820"/>
    <w:rsid w:val="00672FE6"/>
    <w:rsid w:val="0067540E"/>
    <w:rsid w:val="00681997"/>
    <w:rsid w:val="00682504"/>
    <w:rsid w:val="006871D2"/>
    <w:rsid w:val="006C1583"/>
    <w:rsid w:val="006C52C3"/>
    <w:rsid w:val="006C6FC1"/>
    <w:rsid w:val="006E61F0"/>
    <w:rsid w:val="006F0B39"/>
    <w:rsid w:val="006F7901"/>
    <w:rsid w:val="0071338A"/>
    <w:rsid w:val="0072160F"/>
    <w:rsid w:val="00730B59"/>
    <w:rsid w:val="00753E93"/>
    <w:rsid w:val="00763F53"/>
    <w:rsid w:val="00772A22"/>
    <w:rsid w:val="00793E80"/>
    <w:rsid w:val="007A11EA"/>
    <w:rsid w:val="007B214A"/>
    <w:rsid w:val="008100D1"/>
    <w:rsid w:val="00856F59"/>
    <w:rsid w:val="008624DC"/>
    <w:rsid w:val="00862DB8"/>
    <w:rsid w:val="00875480"/>
    <w:rsid w:val="00892FD9"/>
    <w:rsid w:val="008C0868"/>
    <w:rsid w:val="008C2BC4"/>
    <w:rsid w:val="009075C7"/>
    <w:rsid w:val="00982A92"/>
    <w:rsid w:val="009F2860"/>
    <w:rsid w:val="009F37FB"/>
    <w:rsid w:val="009F7341"/>
    <w:rsid w:val="00A077C8"/>
    <w:rsid w:val="00A80F45"/>
    <w:rsid w:val="00A8231F"/>
    <w:rsid w:val="00A83743"/>
    <w:rsid w:val="00A86E90"/>
    <w:rsid w:val="00A87846"/>
    <w:rsid w:val="00AA7C3F"/>
    <w:rsid w:val="00AB6D3C"/>
    <w:rsid w:val="00AC0184"/>
    <w:rsid w:val="00AD0436"/>
    <w:rsid w:val="00AD2861"/>
    <w:rsid w:val="00AD4F6D"/>
    <w:rsid w:val="00AD5EA7"/>
    <w:rsid w:val="00AE7769"/>
    <w:rsid w:val="00B07373"/>
    <w:rsid w:val="00B17B59"/>
    <w:rsid w:val="00BB7073"/>
    <w:rsid w:val="00BC537B"/>
    <w:rsid w:val="00BD28A9"/>
    <w:rsid w:val="00C00D6A"/>
    <w:rsid w:val="00C1450B"/>
    <w:rsid w:val="00C23788"/>
    <w:rsid w:val="00C276E2"/>
    <w:rsid w:val="00C44121"/>
    <w:rsid w:val="00C60291"/>
    <w:rsid w:val="00C6326A"/>
    <w:rsid w:val="00C707E5"/>
    <w:rsid w:val="00C967CE"/>
    <w:rsid w:val="00CA185D"/>
    <w:rsid w:val="00CF5CE9"/>
    <w:rsid w:val="00D164D3"/>
    <w:rsid w:val="00D22380"/>
    <w:rsid w:val="00D417B9"/>
    <w:rsid w:val="00D54FD9"/>
    <w:rsid w:val="00D87398"/>
    <w:rsid w:val="00D9219A"/>
    <w:rsid w:val="00DE4E32"/>
    <w:rsid w:val="00E0786A"/>
    <w:rsid w:val="00E16912"/>
    <w:rsid w:val="00E26192"/>
    <w:rsid w:val="00E31AD9"/>
    <w:rsid w:val="00E47943"/>
    <w:rsid w:val="00E97696"/>
    <w:rsid w:val="00EE7AD0"/>
    <w:rsid w:val="00F52FD7"/>
    <w:rsid w:val="00F62441"/>
    <w:rsid w:val="00F635B1"/>
    <w:rsid w:val="00F91DD1"/>
    <w:rsid w:val="00FA701D"/>
    <w:rsid w:val="00FC3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309E0A9"/>
  <w15:chartTrackingRefBased/>
  <w15:docId w15:val="{EB256F12-0EEE-494A-9560-24C415EB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numPr>
        <w:numId w:val="1"/>
      </w:numPr>
    </w:pPr>
  </w:style>
  <w:style w:type="paragraph" w:customStyle="1" w:styleId="CourtParagraphNumbering">
    <w:name w:val="Court Paragraph Numbering"/>
    <w:basedOn w:val="Normal"/>
    <w:autoRedefine/>
    <w:pPr>
      <w:numPr>
        <w:numId w:val="2"/>
      </w:numPr>
      <w:spacing w:line="360" w:lineRule="auto"/>
      <w:jc w:val="both"/>
    </w:pPr>
    <w:rPr>
      <w:sz w:val="28"/>
    </w:rPr>
  </w:style>
  <w:style w:type="paragraph" w:styleId="BodyText">
    <w:name w:val="Body Text"/>
    <w:basedOn w:val="Normal"/>
    <w:rsid w:val="00892FD9"/>
    <w:pPr>
      <w:jc w:val="both"/>
    </w:pPr>
  </w:style>
  <w:style w:type="paragraph" w:styleId="Header">
    <w:name w:val="header"/>
    <w:basedOn w:val="Normal"/>
    <w:link w:val="HeaderChar"/>
    <w:uiPriority w:val="99"/>
    <w:rsid w:val="00892FD9"/>
    <w:pPr>
      <w:tabs>
        <w:tab w:val="center" w:pos="4320"/>
        <w:tab w:val="right" w:pos="8640"/>
      </w:tabs>
    </w:pPr>
  </w:style>
  <w:style w:type="paragraph" w:styleId="Footer">
    <w:name w:val="footer"/>
    <w:basedOn w:val="Normal"/>
    <w:rsid w:val="00892FD9"/>
    <w:pPr>
      <w:tabs>
        <w:tab w:val="center" w:pos="4320"/>
        <w:tab w:val="right" w:pos="8640"/>
      </w:tabs>
    </w:pPr>
  </w:style>
  <w:style w:type="character" w:customStyle="1" w:styleId="HeaderChar">
    <w:name w:val="Header Char"/>
    <w:link w:val="Header"/>
    <w:uiPriority w:val="99"/>
    <w:rsid w:val="001011C6"/>
    <w:rPr>
      <w:rFonts w:ascii="Arial" w:hAnsi="Arial"/>
      <w:sz w:val="24"/>
      <w:lang w:eastAsia="en-US"/>
    </w:rPr>
  </w:style>
  <w:style w:type="table" w:styleId="TableGrid">
    <w:name w:val="Table Grid"/>
    <w:basedOn w:val="TableNormal"/>
    <w:uiPriority w:val="39"/>
    <w:rsid w:val="005A14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4BA"/>
    <w:pPr>
      <w:ind w:left="720"/>
    </w:pPr>
  </w:style>
  <w:style w:type="table" w:customStyle="1" w:styleId="TableGrid1">
    <w:name w:val="Table Grid1"/>
    <w:basedOn w:val="TableNormal"/>
    <w:next w:val="TableGrid"/>
    <w:uiPriority w:val="39"/>
    <w:rsid w:val="007216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7540E"/>
    <w:pPr>
      <w:jc w:val="center"/>
    </w:pPr>
    <w:rPr>
      <w:rFonts w:ascii="Times New Roman" w:hAnsi="Times New Roman"/>
      <w:b/>
      <w:u w:val="single"/>
    </w:rPr>
  </w:style>
  <w:style w:type="character" w:customStyle="1" w:styleId="TitleChar">
    <w:name w:val="Title Char"/>
    <w:basedOn w:val="DefaultParagraphFont"/>
    <w:link w:val="Title"/>
    <w:rsid w:val="0067540E"/>
    <w:rPr>
      <w:b/>
      <w:sz w:val="24"/>
      <w:u w:val="single"/>
      <w:lang w:eastAsia="en-US"/>
    </w:rPr>
  </w:style>
  <w:style w:type="table" w:customStyle="1" w:styleId="TableGrid2">
    <w:name w:val="Table Grid2"/>
    <w:basedOn w:val="TableNormal"/>
    <w:next w:val="TableGrid"/>
    <w:uiPriority w:val="39"/>
    <w:rsid w:val="006754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B580D"/>
    <w:rPr>
      <w:color w:val="0563C1" w:themeColor="hyperlink"/>
      <w:u w:val="single"/>
    </w:rPr>
  </w:style>
  <w:style w:type="character" w:styleId="UnresolvedMention">
    <w:name w:val="Unresolved Mention"/>
    <w:basedOn w:val="DefaultParagraphFont"/>
    <w:uiPriority w:val="99"/>
    <w:semiHidden/>
    <w:unhideWhenUsed/>
    <w:rsid w:val="003B5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9479">
      <w:bodyDiv w:val="1"/>
      <w:marLeft w:val="0"/>
      <w:marRight w:val="0"/>
      <w:marTop w:val="0"/>
      <w:marBottom w:val="0"/>
      <w:divBdr>
        <w:top w:val="none" w:sz="0" w:space="0" w:color="auto"/>
        <w:left w:val="none" w:sz="0" w:space="0" w:color="auto"/>
        <w:bottom w:val="none" w:sz="0" w:space="0" w:color="auto"/>
        <w:right w:val="none" w:sz="0" w:space="0" w:color="auto"/>
      </w:divBdr>
    </w:div>
    <w:div w:id="229925651">
      <w:bodyDiv w:val="1"/>
      <w:marLeft w:val="0"/>
      <w:marRight w:val="0"/>
      <w:marTop w:val="0"/>
      <w:marBottom w:val="0"/>
      <w:divBdr>
        <w:top w:val="none" w:sz="0" w:space="0" w:color="auto"/>
        <w:left w:val="none" w:sz="0" w:space="0" w:color="auto"/>
        <w:bottom w:val="none" w:sz="0" w:space="0" w:color="auto"/>
        <w:right w:val="none" w:sz="0" w:space="0" w:color="auto"/>
      </w:divBdr>
    </w:div>
    <w:div w:id="98254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folk.citizenspace.com/" TargetMode="External"/><Relationship Id="rId3" Type="http://schemas.openxmlformats.org/officeDocument/2006/relationships/settings" Target="settings.xml"/><Relationship Id="rId7" Type="http://schemas.openxmlformats.org/officeDocument/2006/relationships/hyperlink" Target="https://norfolk.citizensp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436</Words>
  <Characters>2496</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Norfolk County Council</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caxdk</dc:creator>
  <cp:keywords/>
  <dc:description/>
  <cp:lastModifiedBy>Simmons, Hazel</cp:lastModifiedBy>
  <cp:revision>4</cp:revision>
  <cp:lastPrinted>2010-09-10T08:20:00Z</cp:lastPrinted>
  <dcterms:created xsi:type="dcterms:W3CDTF">2022-08-01T07:13:00Z</dcterms:created>
  <dcterms:modified xsi:type="dcterms:W3CDTF">2022-08-01T07:23:00Z</dcterms:modified>
</cp:coreProperties>
</file>