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FCAA" w14:textId="13F11A7A" w:rsidR="0041179D" w:rsidRPr="005171B0" w:rsidRDefault="00182154" w:rsidP="005171B0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3233344"/>
      <w:r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The Norfolk County Council</w:t>
      </w:r>
      <w:r w:rsidR="005171B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r w:rsidR="0041179D"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Bowthorpe</w:t>
      </w:r>
      <w:r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41179D"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Various Roads</w:t>
      </w:r>
      <w:r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5171B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41179D"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(Prohibition of Waiting) Order 202</w:t>
      </w:r>
      <w:r w:rsidR="005171B0" w:rsidRPr="005171B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6B21729F" w14:textId="6A281338" w:rsidR="00182154" w:rsidRPr="00182154" w:rsidRDefault="00182154" w:rsidP="00182154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1A594A2C" w14:textId="77777777" w:rsidR="00DA690E" w:rsidRPr="001A7B54" w:rsidRDefault="00DA690E" w:rsidP="00182154">
      <w:pPr>
        <w:jc w:val="center"/>
        <w:rPr>
          <w:rFonts w:ascii="Arial" w:hAnsi="Arial"/>
          <w:b/>
          <w:sz w:val="24"/>
          <w:lang w:eastAsia="en-GB"/>
        </w:rPr>
      </w:pPr>
    </w:p>
    <w:p w14:paraId="6E7F2777" w14:textId="7D23F94C" w:rsidR="00B64BA8" w:rsidRPr="005171B0" w:rsidRDefault="005171B0">
      <w:pPr>
        <w:ind w:left="709" w:hanging="709"/>
        <w:jc w:val="center"/>
        <w:rPr>
          <w:rFonts w:ascii="Arial" w:hAnsi="Arial"/>
          <w:b/>
          <w:sz w:val="24"/>
        </w:rPr>
      </w:pPr>
      <w:r w:rsidRPr="005171B0">
        <w:rPr>
          <w:rFonts w:ascii="Arial" w:hAnsi="Arial"/>
          <w:b/>
          <w:sz w:val="24"/>
        </w:rPr>
        <w:t xml:space="preserve">Statement </w:t>
      </w:r>
      <w:r>
        <w:rPr>
          <w:rFonts w:ascii="Arial" w:hAnsi="Arial"/>
          <w:b/>
          <w:sz w:val="24"/>
        </w:rPr>
        <w:t>o</w:t>
      </w:r>
      <w:r w:rsidRPr="005171B0">
        <w:rPr>
          <w:rFonts w:ascii="Arial" w:hAnsi="Arial"/>
          <w:b/>
          <w:sz w:val="24"/>
        </w:rPr>
        <w:t xml:space="preserve">f Reasons </w:t>
      </w:r>
      <w:r>
        <w:rPr>
          <w:rFonts w:ascii="Arial" w:hAnsi="Arial"/>
          <w:b/>
          <w:sz w:val="24"/>
        </w:rPr>
        <w:t>f</w:t>
      </w:r>
      <w:r w:rsidRPr="005171B0">
        <w:rPr>
          <w:rFonts w:ascii="Arial" w:hAnsi="Arial"/>
          <w:b/>
          <w:sz w:val="24"/>
        </w:rPr>
        <w:t xml:space="preserve">or Making </w:t>
      </w:r>
      <w:r>
        <w:rPr>
          <w:rFonts w:ascii="Arial" w:hAnsi="Arial"/>
          <w:b/>
          <w:sz w:val="24"/>
        </w:rPr>
        <w:t>t</w:t>
      </w:r>
      <w:r w:rsidRPr="005171B0">
        <w:rPr>
          <w:rFonts w:ascii="Arial" w:hAnsi="Arial"/>
          <w:b/>
          <w:sz w:val="24"/>
        </w:rPr>
        <w:t>he Order</w:t>
      </w:r>
    </w:p>
    <w:p w14:paraId="529BFE6D" w14:textId="1CEA8519" w:rsidR="00875656" w:rsidRDefault="00875656" w:rsidP="00875656">
      <w:pPr>
        <w:rPr>
          <w:rFonts w:ascii="Arial" w:hAnsi="Arial"/>
          <w:sz w:val="24"/>
        </w:rPr>
      </w:pPr>
    </w:p>
    <w:p w14:paraId="7569F57B" w14:textId="77777777" w:rsidR="0019617A" w:rsidRDefault="0019617A" w:rsidP="00875656">
      <w:pPr>
        <w:rPr>
          <w:rFonts w:ascii="Arial" w:hAnsi="Arial"/>
          <w:sz w:val="24"/>
        </w:rPr>
      </w:pPr>
    </w:p>
    <w:p w14:paraId="57BD8B40" w14:textId="3949D5B7" w:rsidR="0041179D" w:rsidRPr="005171B0" w:rsidRDefault="0019617A" w:rsidP="005171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1B0">
        <w:rPr>
          <w:rFonts w:ascii="Arial" w:hAnsi="Arial" w:cs="Arial"/>
          <w:color w:val="000000" w:themeColor="text1"/>
          <w:sz w:val="24"/>
          <w:szCs w:val="24"/>
        </w:rPr>
        <w:t xml:space="preserve">The aim of this scheme is </w:t>
      </w:r>
      <w:r w:rsidR="00765128">
        <w:rPr>
          <w:rFonts w:ascii="Arial" w:hAnsi="Arial" w:cs="Arial"/>
          <w:color w:val="000000" w:themeColor="text1"/>
          <w:sz w:val="24"/>
          <w:szCs w:val="24"/>
        </w:rPr>
        <w:t xml:space="preserve">to improve visibility and safety when entering and egressing the junctions of </w:t>
      </w:r>
      <w:r w:rsidR="00963A18" w:rsidRPr="005171B0">
        <w:rPr>
          <w:rFonts w:ascii="Arial" w:hAnsi="Arial" w:cs="Arial"/>
          <w:color w:val="000000" w:themeColor="text1"/>
          <w:sz w:val="24"/>
          <w:szCs w:val="24"/>
        </w:rPr>
        <w:t>Rawley Road, Holworthy Road, Webster Close, Bishy Barnebee Way, Caddow Road, Horn-Pie Road, Dodderman Way, Suke</w:t>
      </w:r>
      <w:r w:rsidR="00CD20CF">
        <w:rPr>
          <w:rFonts w:ascii="Arial" w:hAnsi="Arial" w:cs="Arial"/>
          <w:color w:val="000000" w:themeColor="text1"/>
          <w:sz w:val="24"/>
          <w:szCs w:val="24"/>
        </w:rPr>
        <w:t>y</w:t>
      </w:r>
      <w:r w:rsidR="00963A18" w:rsidRPr="005171B0">
        <w:rPr>
          <w:rFonts w:ascii="Arial" w:hAnsi="Arial" w:cs="Arial"/>
          <w:color w:val="000000" w:themeColor="text1"/>
          <w:sz w:val="24"/>
          <w:szCs w:val="24"/>
        </w:rPr>
        <w:t xml:space="preserve"> Way and The Runnel. </w:t>
      </w:r>
    </w:p>
    <w:p w14:paraId="520C35E5" w14:textId="77777777" w:rsidR="0041179D" w:rsidRPr="005171B0" w:rsidRDefault="0041179D" w:rsidP="005171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ADC411" w14:textId="6F33B98F" w:rsidR="005D5C77" w:rsidRDefault="00ED69D7" w:rsidP="005D5C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1B0">
        <w:rPr>
          <w:rFonts w:ascii="Arial" w:hAnsi="Arial" w:cs="Arial"/>
          <w:color w:val="000000" w:themeColor="text1"/>
          <w:sz w:val="24"/>
          <w:szCs w:val="24"/>
        </w:rPr>
        <w:t xml:space="preserve">The proposal to make the Order is therefore made because it appears to </w:t>
      </w:r>
      <w:r w:rsidR="005171B0">
        <w:rPr>
          <w:rFonts w:ascii="Arial" w:hAnsi="Arial" w:cs="Arial"/>
          <w:color w:val="000000" w:themeColor="text1"/>
          <w:sz w:val="24"/>
          <w:szCs w:val="24"/>
        </w:rPr>
        <w:t>Norfolk</w:t>
      </w:r>
      <w:r w:rsidRPr="005171B0">
        <w:rPr>
          <w:rFonts w:ascii="Arial" w:hAnsi="Arial" w:cs="Arial"/>
          <w:color w:val="000000" w:themeColor="text1"/>
          <w:sz w:val="24"/>
          <w:szCs w:val="24"/>
        </w:rPr>
        <w:t xml:space="preserve"> County Council that it is expedient to do so in accordance with Section</w:t>
      </w:r>
      <w:r w:rsidR="00382E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5171B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382E72">
        <w:rPr>
          <w:rFonts w:ascii="Arial" w:hAnsi="Arial" w:cs="Arial"/>
          <w:color w:val="000000" w:themeColor="text1"/>
          <w:sz w:val="24"/>
          <w:szCs w:val="24"/>
        </w:rPr>
        <w:t xml:space="preserve">(a), (c) and </w:t>
      </w:r>
      <w:r w:rsidRPr="005171B0">
        <w:rPr>
          <w:rFonts w:ascii="Arial" w:hAnsi="Arial" w:cs="Arial"/>
          <w:color w:val="000000" w:themeColor="text1"/>
          <w:sz w:val="24"/>
          <w:szCs w:val="24"/>
        </w:rPr>
        <w:t>(</w:t>
      </w:r>
      <w:r w:rsidR="00963A18" w:rsidRPr="005171B0">
        <w:rPr>
          <w:rFonts w:ascii="Arial" w:hAnsi="Arial" w:cs="Arial"/>
          <w:color w:val="000000" w:themeColor="text1"/>
          <w:sz w:val="24"/>
          <w:szCs w:val="24"/>
        </w:rPr>
        <w:t>d</w:t>
      </w:r>
      <w:r w:rsidR="00B251BD" w:rsidRPr="005171B0">
        <w:rPr>
          <w:rFonts w:ascii="Arial" w:hAnsi="Arial" w:cs="Arial"/>
          <w:color w:val="000000" w:themeColor="text1"/>
          <w:sz w:val="24"/>
          <w:szCs w:val="24"/>
        </w:rPr>
        <w:t>)</w:t>
      </w:r>
      <w:r w:rsidRPr="005171B0">
        <w:rPr>
          <w:rFonts w:ascii="Arial" w:hAnsi="Arial" w:cs="Arial"/>
          <w:color w:val="000000" w:themeColor="text1"/>
          <w:sz w:val="24"/>
          <w:szCs w:val="24"/>
        </w:rPr>
        <w:t xml:space="preserve"> of the Road Traffic Regulation Act 1984</w:t>
      </w:r>
      <w:r w:rsidR="005171B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C717179" w14:textId="77777777" w:rsidR="00382E72" w:rsidRPr="00382E72" w:rsidRDefault="00382E72" w:rsidP="005D5C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EC55F4" w14:textId="0309A07F" w:rsidR="005D5C77" w:rsidRDefault="005D5C77" w:rsidP="005D5C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5D5C77">
        <w:rPr>
          <w:rFonts w:ascii="Arial" w:hAnsi="Arial" w:cs="Arial"/>
          <w:sz w:val="24"/>
          <w:szCs w:val="24"/>
          <w:lang w:val="en" w:eastAsia="en-GB"/>
        </w:rPr>
        <w:t xml:space="preserve">for avoiding danger to persons or other traffic using the road or any other road or for preventing the likelihood of any such danger arising; </w:t>
      </w:r>
    </w:p>
    <w:p w14:paraId="68CF90F7" w14:textId="77777777" w:rsidR="00647586" w:rsidRDefault="00647586" w:rsidP="00647586">
      <w:pPr>
        <w:pStyle w:val="ListParagraph"/>
        <w:jc w:val="both"/>
        <w:rPr>
          <w:rFonts w:ascii="Arial" w:hAnsi="Arial" w:cs="Arial"/>
          <w:sz w:val="24"/>
          <w:szCs w:val="24"/>
          <w:lang w:val="en" w:eastAsia="en-GB"/>
        </w:rPr>
      </w:pPr>
    </w:p>
    <w:p w14:paraId="4FC2189D" w14:textId="7CE3BC93" w:rsidR="005D5C77" w:rsidRDefault="005D5C77" w:rsidP="00382E7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5D5C77">
        <w:rPr>
          <w:rFonts w:ascii="Arial" w:hAnsi="Arial" w:cs="Arial"/>
          <w:sz w:val="24"/>
          <w:szCs w:val="24"/>
          <w:lang w:val="en" w:eastAsia="en-GB"/>
        </w:rPr>
        <w:t>for facilitating the passage on the road or any other road of any class of traffic (including pedestrians)</w:t>
      </w:r>
      <w:r w:rsidR="00382E72">
        <w:rPr>
          <w:rFonts w:ascii="Arial" w:hAnsi="Arial" w:cs="Arial"/>
          <w:sz w:val="24"/>
          <w:szCs w:val="24"/>
          <w:lang w:val="en" w:eastAsia="en-GB"/>
        </w:rPr>
        <w:t>; and</w:t>
      </w:r>
    </w:p>
    <w:p w14:paraId="6BE57E2F" w14:textId="77777777" w:rsidR="00382E72" w:rsidRPr="00382E72" w:rsidRDefault="00382E72" w:rsidP="00382E72">
      <w:pPr>
        <w:pStyle w:val="ListParagraph"/>
        <w:rPr>
          <w:rFonts w:ascii="Arial" w:hAnsi="Arial" w:cs="Arial"/>
          <w:sz w:val="24"/>
          <w:szCs w:val="24"/>
          <w:lang w:val="en" w:eastAsia="en-GB"/>
        </w:rPr>
      </w:pPr>
    </w:p>
    <w:p w14:paraId="2634415A" w14:textId="14285556" w:rsidR="00382E72" w:rsidRPr="005D5C77" w:rsidRDefault="00382E72" w:rsidP="00382E7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382E72">
        <w:rPr>
          <w:rFonts w:ascii="Arial" w:hAnsi="Arial" w:cs="Arial"/>
          <w:sz w:val="24"/>
          <w:szCs w:val="24"/>
          <w:lang w:val="en" w:eastAsia="en-GB"/>
        </w:rPr>
        <w:t>for preventing the use of the road by vehicular traffic of a kind which, or its use by vehicular traffic in a manner which, is unsuitable having regard to the existing character of the road or adjoining property</w:t>
      </w:r>
    </w:p>
    <w:sectPr w:rsidR="00382E72" w:rsidRPr="005D5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1DFD" w14:textId="77777777" w:rsidR="008600B4" w:rsidRDefault="008600B4" w:rsidP="00D64DB0">
      <w:r>
        <w:separator/>
      </w:r>
    </w:p>
  </w:endnote>
  <w:endnote w:type="continuationSeparator" w:id="0">
    <w:p w14:paraId="285DC9AB" w14:textId="77777777" w:rsidR="008600B4" w:rsidRDefault="008600B4" w:rsidP="00D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07FA" w14:textId="77777777" w:rsidR="00E976D7" w:rsidRDefault="00E97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7823" w14:textId="77777777" w:rsidR="00E976D7" w:rsidRDefault="00E97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886A" w14:textId="77777777" w:rsidR="00E976D7" w:rsidRDefault="00E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ADE6" w14:textId="77777777" w:rsidR="008600B4" w:rsidRDefault="008600B4" w:rsidP="00D64DB0">
      <w:r>
        <w:separator/>
      </w:r>
    </w:p>
  </w:footnote>
  <w:footnote w:type="continuationSeparator" w:id="0">
    <w:p w14:paraId="39F3EDDB" w14:textId="77777777" w:rsidR="008600B4" w:rsidRDefault="008600B4" w:rsidP="00D6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A201" w14:textId="77777777" w:rsidR="00E976D7" w:rsidRDefault="00E97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42F" w14:textId="7F1FE6ED" w:rsidR="00E976D7" w:rsidRDefault="00E97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55E1" w14:textId="77777777" w:rsidR="00E976D7" w:rsidRDefault="00E97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2D79"/>
    <w:multiLevelType w:val="hybridMultilevel"/>
    <w:tmpl w:val="74BA8024"/>
    <w:lvl w:ilvl="0" w:tplc="7CA68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5FC8"/>
    <w:multiLevelType w:val="hybridMultilevel"/>
    <w:tmpl w:val="40DC8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159686495">
    <w:abstractNumId w:val="2"/>
  </w:num>
  <w:num w:numId="2" w16cid:durableId="256602083">
    <w:abstractNumId w:val="1"/>
  </w:num>
  <w:num w:numId="3" w16cid:durableId="78993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39"/>
    <w:rsid w:val="00005CB0"/>
    <w:rsid w:val="000352E5"/>
    <w:rsid w:val="00070AD3"/>
    <w:rsid w:val="000B6E2C"/>
    <w:rsid w:val="0017376B"/>
    <w:rsid w:val="00182154"/>
    <w:rsid w:val="0019617A"/>
    <w:rsid w:val="001A7B54"/>
    <w:rsid w:val="001A7FDD"/>
    <w:rsid w:val="001B118F"/>
    <w:rsid w:val="001F3C51"/>
    <w:rsid w:val="00254435"/>
    <w:rsid w:val="002604CA"/>
    <w:rsid w:val="002E0A93"/>
    <w:rsid w:val="002F0062"/>
    <w:rsid w:val="00364980"/>
    <w:rsid w:val="00373B8F"/>
    <w:rsid w:val="00376D57"/>
    <w:rsid w:val="00382E72"/>
    <w:rsid w:val="003E081F"/>
    <w:rsid w:val="0041179D"/>
    <w:rsid w:val="00452C08"/>
    <w:rsid w:val="00464E73"/>
    <w:rsid w:val="004A643A"/>
    <w:rsid w:val="00504638"/>
    <w:rsid w:val="00511E8E"/>
    <w:rsid w:val="005171B0"/>
    <w:rsid w:val="00521B50"/>
    <w:rsid w:val="00526FE0"/>
    <w:rsid w:val="00562773"/>
    <w:rsid w:val="0058435E"/>
    <w:rsid w:val="005D5C77"/>
    <w:rsid w:val="00612339"/>
    <w:rsid w:val="00617729"/>
    <w:rsid w:val="00647586"/>
    <w:rsid w:val="006814A0"/>
    <w:rsid w:val="00692F37"/>
    <w:rsid w:val="006F2B92"/>
    <w:rsid w:val="006F629B"/>
    <w:rsid w:val="007060D2"/>
    <w:rsid w:val="00725223"/>
    <w:rsid w:val="00765128"/>
    <w:rsid w:val="007803D3"/>
    <w:rsid w:val="007E2BB4"/>
    <w:rsid w:val="0081122D"/>
    <w:rsid w:val="008278C6"/>
    <w:rsid w:val="008501C4"/>
    <w:rsid w:val="008600B4"/>
    <w:rsid w:val="00875656"/>
    <w:rsid w:val="00896BDF"/>
    <w:rsid w:val="008B7A36"/>
    <w:rsid w:val="008D40D9"/>
    <w:rsid w:val="008E31CB"/>
    <w:rsid w:val="008E6FCF"/>
    <w:rsid w:val="009122C6"/>
    <w:rsid w:val="0091280A"/>
    <w:rsid w:val="0092211A"/>
    <w:rsid w:val="00923DFC"/>
    <w:rsid w:val="00945D40"/>
    <w:rsid w:val="00951734"/>
    <w:rsid w:val="0095622C"/>
    <w:rsid w:val="00963A18"/>
    <w:rsid w:val="009A0CDE"/>
    <w:rsid w:val="009A11FF"/>
    <w:rsid w:val="009A30DA"/>
    <w:rsid w:val="009B465A"/>
    <w:rsid w:val="009D18AE"/>
    <w:rsid w:val="00A20CB6"/>
    <w:rsid w:val="00A5417C"/>
    <w:rsid w:val="00A73ABA"/>
    <w:rsid w:val="00A77801"/>
    <w:rsid w:val="00A901AC"/>
    <w:rsid w:val="00A914D6"/>
    <w:rsid w:val="00AB7F8C"/>
    <w:rsid w:val="00AE1A57"/>
    <w:rsid w:val="00B14484"/>
    <w:rsid w:val="00B251BD"/>
    <w:rsid w:val="00B439E0"/>
    <w:rsid w:val="00B64BA8"/>
    <w:rsid w:val="00B74EBC"/>
    <w:rsid w:val="00B86449"/>
    <w:rsid w:val="00BC3E4E"/>
    <w:rsid w:val="00C0042F"/>
    <w:rsid w:val="00C01556"/>
    <w:rsid w:val="00C0202C"/>
    <w:rsid w:val="00C52CD3"/>
    <w:rsid w:val="00C60D49"/>
    <w:rsid w:val="00C76B9F"/>
    <w:rsid w:val="00CC4FDE"/>
    <w:rsid w:val="00CD20CF"/>
    <w:rsid w:val="00CD396C"/>
    <w:rsid w:val="00D10320"/>
    <w:rsid w:val="00D47628"/>
    <w:rsid w:val="00D64DB0"/>
    <w:rsid w:val="00D94EBB"/>
    <w:rsid w:val="00DA690E"/>
    <w:rsid w:val="00DB0CB6"/>
    <w:rsid w:val="00E65AF0"/>
    <w:rsid w:val="00E72172"/>
    <w:rsid w:val="00E976D7"/>
    <w:rsid w:val="00EB74B2"/>
    <w:rsid w:val="00ED1F71"/>
    <w:rsid w:val="00ED69D7"/>
    <w:rsid w:val="00ED7D26"/>
    <w:rsid w:val="00EE1B20"/>
    <w:rsid w:val="00EF5097"/>
    <w:rsid w:val="00F00CE2"/>
    <w:rsid w:val="00F11D79"/>
    <w:rsid w:val="00F12130"/>
    <w:rsid w:val="00F22D13"/>
    <w:rsid w:val="00F25841"/>
    <w:rsid w:val="00F44B14"/>
    <w:rsid w:val="00FA10E9"/>
    <w:rsid w:val="00FD328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F9745"/>
  <w15:chartTrackingRefBased/>
  <w15:docId w15:val="{2116CE0B-6873-4E21-BFB9-EB05E58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B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4DB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4DB0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71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D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PLA343 Bowthorpe - Statement of Reasons</vt:lpstr>
    </vt:vector>
  </TitlesOfParts>
  <Company>NCC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PLA343 Bowthorpe - Statement of Reasons</dc:title>
  <dc:subject/>
  <dc:creator/>
  <cp:keywords/>
  <cp:lastModifiedBy>Matthew Barnett</cp:lastModifiedBy>
  <cp:revision>16</cp:revision>
  <cp:lastPrinted>2000-12-19T12:14:00Z</cp:lastPrinted>
  <dcterms:created xsi:type="dcterms:W3CDTF">2023-01-20T12:14:00Z</dcterms:created>
  <dcterms:modified xsi:type="dcterms:W3CDTF">2025-02-19T13:50:00Z</dcterms:modified>
</cp:coreProperties>
</file>