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07CC" w14:textId="4288B5A8" w:rsidR="00184305" w:rsidRPr="00184305" w:rsidRDefault="00184305" w:rsidP="002461D9">
      <w:pPr>
        <w:spacing w:after="0" w:line="240" w:lineRule="auto"/>
        <w:jc w:val="center"/>
        <w:rPr>
          <w:rFonts w:ascii="Arial" w:eastAsia="Times New Roman" w:hAnsi="Arial"/>
          <w:b/>
          <w:sz w:val="24"/>
          <w:szCs w:val="24"/>
        </w:rPr>
      </w:pPr>
      <w:r w:rsidRPr="00184305">
        <w:rPr>
          <w:rFonts w:ascii="Arial" w:eastAsia="Times New Roman" w:hAnsi="Arial"/>
          <w:b/>
          <w:sz w:val="24"/>
          <w:szCs w:val="24"/>
        </w:rPr>
        <w:t xml:space="preserve">The Norfolk County Council </w:t>
      </w:r>
    </w:p>
    <w:p w14:paraId="081D680C" w14:textId="5B49FC6F" w:rsidR="00184305" w:rsidRPr="00184305" w:rsidRDefault="00184305" w:rsidP="002461D9">
      <w:pPr>
        <w:spacing w:after="0" w:line="240" w:lineRule="auto"/>
        <w:jc w:val="center"/>
        <w:rPr>
          <w:rFonts w:ascii="Arial" w:eastAsia="Times New Roman" w:hAnsi="Arial"/>
          <w:b/>
          <w:sz w:val="24"/>
          <w:szCs w:val="24"/>
        </w:rPr>
      </w:pPr>
      <w:r w:rsidRPr="00184305">
        <w:rPr>
          <w:rFonts w:ascii="Arial" w:eastAsia="Times New Roman" w:hAnsi="Arial"/>
          <w:b/>
          <w:sz w:val="24"/>
          <w:szCs w:val="24"/>
        </w:rPr>
        <w:t>(</w:t>
      </w:r>
      <w:r w:rsidR="00070522">
        <w:rPr>
          <w:rFonts w:ascii="Arial" w:eastAsia="Times New Roman" w:hAnsi="Arial"/>
          <w:b/>
          <w:sz w:val="24"/>
          <w:szCs w:val="24"/>
        </w:rPr>
        <w:t xml:space="preserve">Norwich, </w:t>
      </w:r>
      <w:r w:rsidR="00476AF7">
        <w:rPr>
          <w:rFonts w:ascii="Arial" w:eastAsia="Times New Roman" w:hAnsi="Arial"/>
          <w:b/>
          <w:sz w:val="24"/>
          <w:szCs w:val="24"/>
        </w:rPr>
        <w:t>Angel</w:t>
      </w:r>
      <w:r w:rsidR="007104D2">
        <w:rPr>
          <w:rFonts w:ascii="Arial" w:eastAsia="Times New Roman" w:hAnsi="Arial"/>
          <w:b/>
          <w:sz w:val="24"/>
          <w:szCs w:val="24"/>
        </w:rPr>
        <w:t xml:space="preserve"> Road,</w:t>
      </w:r>
      <w:r w:rsidR="00070522">
        <w:rPr>
          <w:rFonts w:ascii="Arial" w:eastAsia="Times New Roman" w:hAnsi="Arial"/>
          <w:b/>
          <w:sz w:val="24"/>
          <w:szCs w:val="24"/>
        </w:rPr>
        <w:t xml:space="preserve"> Patteson Road and Shipstone Road</w:t>
      </w:r>
      <w:r w:rsidRPr="00184305">
        <w:rPr>
          <w:rFonts w:ascii="Arial" w:eastAsia="Times New Roman" w:hAnsi="Arial"/>
          <w:b/>
          <w:sz w:val="24"/>
          <w:szCs w:val="24"/>
        </w:rPr>
        <w:t>)</w:t>
      </w:r>
    </w:p>
    <w:p w14:paraId="56C54CE8" w14:textId="374349DD" w:rsidR="002461D9" w:rsidRPr="00184305" w:rsidRDefault="00184305" w:rsidP="002461D9">
      <w:pPr>
        <w:spacing w:after="0" w:line="240" w:lineRule="auto"/>
        <w:jc w:val="center"/>
        <w:rPr>
          <w:rFonts w:ascii="Arial" w:eastAsia="Times New Roman" w:hAnsi="Arial"/>
          <w:b/>
          <w:sz w:val="24"/>
          <w:szCs w:val="24"/>
        </w:rPr>
      </w:pPr>
      <w:r w:rsidRPr="00184305">
        <w:rPr>
          <w:rFonts w:ascii="Arial" w:eastAsia="Times New Roman" w:hAnsi="Arial"/>
          <w:b/>
          <w:sz w:val="24"/>
          <w:szCs w:val="24"/>
        </w:rPr>
        <w:t xml:space="preserve"> </w:t>
      </w:r>
      <w:r w:rsidR="00070522">
        <w:rPr>
          <w:rFonts w:ascii="Arial" w:eastAsia="Times New Roman" w:hAnsi="Arial"/>
          <w:b/>
          <w:sz w:val="24"/>
          <w:szCs w:val="24"/>
        </w:rPr>
        <w:t>Road Humps</w:t>
      </w:r>
      <w:r w:rsidRPr="00184305">
        <w:rPr>
          <w:rFonts w:ascii="Arial" w:eastAsia="Times New Roman" w:hAnsi="Arial"/>
          <w:b/>
          <w:sz w:val="24"/>
          <w:szCs w:val="24"/>
        </w:rPr>
        <w:t xml:space="preserve"> Notice 2024</w:t>
      </w:r>
    </w:p>
    <w:p w14:paraId="6A243C71" w14:textId="77777777" w:rsidR="002461D9" w:rsidRDefault="002461D9" w:rsidP="002461D9">
      <w:pPr>
        <w:spacing w:after="0" w:line="240" w:lineRule="auto"/>
        <w:jc w:val="both"/>
        <w:rPr>
          <w:rFonts w:ascii="Arial" w:hAnsi="Arial" w:cs="Arial"/>
          <w:sz w:val="24"/>
          <w:szCs w:val="24"/>
        </w:rPr>
      </w:pPr>
    </w:p>
    <w:p w14:paraId="2B71F3BF" w14:textId="3C20FF24" w:rsidR="00476AF7" w:rsidRDefault="00476AF7" w:rsidP="00476AF7">
      <w:pPr>
        <w:spacing w:after="0" w:line="240" w:lineRule="auto"/>
        <w:jc w:val="both"/>
        <w:rPr>
          <w:rFonts w:ascii="Arial" w:eastAsia="Times New Roman" w:hAnsi="Arial" w:cs="Arial"/>
          <w:sz w:val="24"/>
          <w:szCs w:val="24"/>
        </w:rPr>
      </w:pPr>
      <w:r w:rsidRPr="00476AF7">
        <w:rPr>
          <w:rFonts w:ascii="Arial" w:eastAsia="Times New Roman" w:hAnsi="Arial" w:cs="Arial"/>
          <w:sz w:val="24"/>
          <w:szCs w:val="24"/>
        </w:rPr>
        <w:t xml:space="preserve">As required under the Highways (Road Humps) Regulations 1999 and Section 90(A), (C) and (D) of the Highways Act 1980, notice is hereby given that Norfolk County Council propose to install flat topped speed tables at the following </w:t>
      </w:r>
      <w:r w:rsidR="008E6F3F" w:rsidRPr="00476AF7">
        <w:rPr>
          <w:rFonts w:ascii="Arial" w:eastAsia="Times New Roman" w:hAnsi="Arial" w:cs="Arial"/>
          <w:sz w:val="24"/>
          <w:szCs w:val="24"/>
        </w:rPr>
        <w:t>locations: -</w:t>
      </w:r>
      <w:r w:rsidRPr="00476AF7">
        <w:rPr>
          <w:rFonts w:ascii="Arial" w:eastAsia="Times New Roman" w:hAnsi="Arial" w:cs="Arial"/>
          <w:sz w:val="24"/>
          <w:szCs w:val="24"/>
        </w:rPr>
        <w:t xml:space="preserve"> </w:t>
      </w:r>
    </w:p>
    <w:p w14:paraId="295BF681" w14:textId="77777777" w:rsidR="00070522" w:rsidRDefault="00070522" w:rsidP="00476AF7">
      <w:pPr>
        <w:spacing w:after="0"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260"/>
        <w:gridCol w:w="296"/>
        <w:gridCol w:w="6460"/>
      </w:tblGrid>
      <w:tr w:rsidR="00070522" w:rsidRPr="00C82A1C" w14:paraId="3940BB46" w14:textId="77777777" w:rsidTr="00070522">
        <w:tc>
          <w:tcPr>
            <w:tcW w:w="2263" w:type="dxa"/>
          </w:tcPr>
          <w:p w14:paraId="0EBFDF91" w14:textId="07461972" w:rsidR="00070522" w:rsidRPr="00C82A1C" w:rsidRDefault="008E6F3F" w:rsidP="00476AF7">
            <w:pPr>
              <w:jc w:val="both"/>
              <w:rPr>
                <w:rFonts w:ascii="Arial" w:eastAsia="Times New Roman" w:hAnsi="Arial" w:cs="Arial"/>
                <w:sz w:val="24"/>
                <w:szCs w:val="24"/>
              </w:rPr>
            </w:pPr>
            <w:r w:rsidRPr="00C82A1C">
              <w:rPr>
                <w:rFonts w:ascii="Arial" w:eastAsia="Times New Roman" w:hAnsi="Arial" w:cs="Arial"/>
                <w:sz w:val="24"/>
                <w:szCs w:val="24"/>
              </w:rPr>
              <w:t>Angel Road</w:t>
            </w:r>
          </w:p>
        </w:tc>
        <w:tc>
          <w:tcPr>
            <w:tcW w:w="284" w:type="dxa"/>
          </w:tcPr>
          <w:p w14:paraId="71F07425" w14:textId="6406B420"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w:t>
            </w:r>
          </w:p>
        </w:tc>
        <w:tc>
          <w:tcPr>
            <w:tcW w:w="6469" w:type="dxa"/>
          </w:tcPr>
          <w:p w14:paraId="30A4B1AB" w14:textId="0017C125" w:rsidR="00070522" w:rsidRPr="00C82A1C" w:rsidRDefault="00B7731F" w:rsidP="00476AF7">
            <w:pPr>
              <w:jc w:val="both"/>
              <w:rPr>
                <w:rFonts w:ascii="Arial" w:eastAsia="Times New Roman" w:hAnsi="Arial" w:cs="Arial"/>
                <w:sz w:val="24"/>
                <w:szCs w:val="24"/>
              </w:rPr>
            </w:pPr>
            <w:r w:rsidRPr="00C82A1C">
              <w:rPr>
                <w:rFonts w:ascii="Arial" w:eastAsia="Times New Roman" w:hAnsi="Arial" w:cs="Arial"/>
                <w:sz w:val="24"/>
                <w:szCs w:val="24"/>
              </w:rPr>
              <w:t>From a point 2.6m</w:t>
            </w:r>
            <w:r w:rsidRPr="00C82A1C">
              <w:rPr>
                <w:rFonts w:ascii="Arial" w:eastAsia="Times New Roman" w:hAnsi="Arial" w:cs="Arial"/>
                <w:b/>
                <w:bCs/>
                <w:sz w:val="24"/>
                <w:szCs w:val="24"/>
              </w:rPr>
              <w:t xml:space="preserve"> </w:t>
            </w:r>
            <w:r w:rsidRPr="00C82A1C">
              <w:rPr>
                <w:rFonts w:ascii="Arial" w:eastAsia="Times New Roman" w:hAnsi="Arial" w:cs="Arial"/>
                <w:sz w:val="24"/>
                <w:szCs w:val="24"/>
              </w:rPr>
              <w:t>from</w:t>
            </w:r>
            <w:r w:rsidR="002E41A5" w:rsidRPr="00C82A1C">
              <w:rPr>
                <w:rFonts w:ascii="Arial" w:eastAsia="Times New Roman" w:hAnsi="Arial" w:cs="Arial"/>
                <w:sz w:val="24"/>
                <w:szCs w:val="24"/>
              </w:rPr>
              <w:t xml:space="preserve"> the</w:t>
            </w:r>
            <w:r w:rsidR="007D32D6" w:rsidRPr="00C82A1C">
              <w:rPr>
                <w:rFonts w:ascii="Arial" w:eastAsia="Times New Roman" w:hAnsi="Arial" w:cs="Arial"/>
                <w:sz w:val="24"/>
                <w:szCs w:val="24"/>
              </w:rPr>
              <w:t xml:space="preserve"> left</w:t>
            </w:r>
            <w:r w:rsidR="008E6F3F" w:rsidRPr="00C82A1C">
              <w:rPr>
                <w:rFonts w:ascii="Arial" w:eastAsia="Times New Roman" w:hAnsi="Arial" w:cs="Arial"/>
                <w:sz w:val="24"/>
                <w:szCs w:val="24"/>
              </w:rPr>
              <w:t xml:space="preserve"> carriageway</w:t>
            </w:r>
            <w:r w:rsidR="007D32D6" w:rsidRPr="00C82A1C">
              <w:rPr>
                <w:rFonts w:ascii="Arial" w:eastAsia="Times New Roman" w:hAnsi="Arial" w:cs="Arial"/>
                <w:sz w:val="24"/>
                <w:szCs w:val="24"/>
              </w:rPr>
              <w:t xml:space="preserve"> kerb</w:t>
            </w:r>
            <w:r w:rsidRPr="00C82A1C">
              <w:rPr>
                <w:rFonts w:ascii="Arial" w:eastAsia="Times New Roman" w:hAnsi="Arial" w:cs="Arial"/>
                <w:sz w:val="24"/>
                <w:szCs w:val="24"/>
              </w:rPr>
              <w:t xml:space="preserve"> of its junction with </w:t>
            </w:r>
            <w:r w:rsidR="008E6F3F" w:rsidRPr="00C82A1C">
              <w:rPr>
                <w:rFonts w:ascii="Arial" w:eastAsia="Times New Roman" w:hAnsi="Arial" w:cs="Arial"/>
                <w:sz w:val="24"/>
                <w:szCs w:val="24"/>
              </w:rPr>
              <w:t>Patteson</w:t>
            </w:r>
            <w:r w:rsidRPr="00C82A1C">
              <w:rPr>
                <w:rFonts w:ascii="Arial" w:eastAsia="Times New Roman" w:hAnsi="Arial" w:cs="Arial"/>
                <w:sz w:val="24"/>
                <w:szCs w:val="24"/>
              </w:rPr>
              <w:t xml:space="preserve"> Road for </w:t>
            </w:r>
            <w:r w:rsidR="007D32D6" w:rsidRPr="00C82A1C">
              <w:rPr>
                <w:rFonts w:ascii="Arial" w:eastAsia="Times New Roman" w:hAnsi="Arial" w:cs="Arial"/>
                <w:sz w:val="24"/>
                <w:szCs w:val="24"/>
              </w:rPr>
              <w:t>8.25</w:t>
            </w:r>
            <w:r w:rsidRPr="00C82A1C">
              <w:rPr>
                <w:rFonts w:ascii="Arial" w:eastAsia="Times New Roman" w:hAnsi="Arial" w:cs="Arial"/>
                <w:sz w:val="24"/>
                <w:szCs w:val="24"/>
              </w:rPr>
              <w:t xml:space="preserve">m </w:t>
            </w:r>
            <w:r w:rsidR="007D32D6" w:rsidRPr="00C82A1C">
              <w:rPr>
                <w:rFonts w:ascii="Arial" w:eastAsia="Times New Roman" w:hAnsi="Arial" w:cs="Arial"/>
                <w:sz w:val="24"/>
                <w:szCs w:val="24"/>
              </w:rPr>
              <w:t>north</w:t>
            </w:r>
            <w:r w:rsidRPr="00C82A1C">
              <w:rPr>
                <w:rFonts w:ascii="Arial" w:eastAsia="Times New Roman" w:hAnsi="Arial" w:cs="Arial"/>
                <w:sz w:val="24"/>
                <w:szCs w:val="24"/>
              </w:rPr>
              <w:t>wards.</w:t>
            </w:r>
          </w:p>
        </w:tc>
      </w:tr>
    </w:tbl>
    <w:p w14:paraId="212EAD37" w14:textId="77777777" w:rsidR="00070522" w:rsidRPr="00C82A1C" w:rsidRDefault="00070522" w:rsidP="00476AF7">
      <w:pPr>
        <w:spacing w:after="0" w:line="240" w:lineRule="auto"/>
        <w:jc w:val="both"/>
        <w:rPr>
          <w:rFonts w:ascii="Arial" w:eastAsia="Times New Roman" w:hAnsi="Arial" w:cs="Arial"/>
          <w:sz w:val="24"/>
          <w:szCs w:val="24"/>
        </w:rPr>
      </w:pPr>
    </w:p>
    <w:p w14:paraId="4DA0A540" w14:textId="66B1E234" w:rsidR="00476AF7" w:rsidRPr="00C82A1C" w:rsidRDefault="00070522" w:rsidP="00476AF7">
      <w:pPr>
        <w:spacing w:after="0" w:line="240" w:lineRule="auto"/>
        <w:jc w:val="both"/>
        <w:rPr>
          <w:rFonts w:ascii="Arial" w:eastAsia="Times New Roman" w:hAnsi="Arial" w:cs="Arial"/>
          <w:sz w:val="24"/>
          <w:szCs w:val="24"/>
        </w:rPr>
      </w:pPr>
      <w:r w:rsidRPr="00C82A1C">
        <w:rPr>
          <w:rFonts w:ascii="Arial" w:eastAsia="Times New Roman" w:hAnsi="Arial" w:cs="Arial"/>
          <w:sz w:val="24"/>
          <w:szCs w:val="24"/>
        </w:rPr>
        <w:t>The speed table will cross the full width of the carriageway for a total distance of 7.4m including 1.125m of ramps on its longer sides at a height of not more than 65mm.</w:t>
      </w:r>
    </w:p>
    <w:p w14:paraId="1684B219" w14:textId="77777777" w:rsidR="00070522" w:rsidRPr="00C82A1C" w:rsidRDefault="00070522" w:rsidP="00476AF7">
      <w:pPr>
        <w:spacing w:after="0"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261"/>
        <w:gridCol w:w="296"/>
        <w:gridCol w:w="6459"/>
      </w:tblGrid>
      <w:tr w:rsidR="00070522" w:rsidRPr="00C82A1C" w14:paraId="7DA9D9AD" w14:textId="77777777" w:rsidTr="00070522">
        <w:tc>
          <w:tcPr>
            <w:tcW w:w="2263" w:type="dxa"/>
          </w:tcPr>
          <w:p w14:paraId="1B2992B5" w14:textId="538F8AF9"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Patteson Road</w:t>
            </w:r>
          </w:p>
        </w:tc>
        <w:tc>
          <w:tcPr>
            <w:tcW w:w="284" w:type="dxa"/>
          </w:tcPr>
          <w:p w14:paraId="24EDDA29" w14:textId="3D082E74"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w:t>
            </w:r>
          </w:p>
        </w:tc>
        <w:tc>
          <w:tcPr>
            <w:tcW w:w="6469" w:type="dxa"/>
          </w:tcPr>
          <w:p w14:paraId="53D71768" w14:textId="2AA4DBDD"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From a point 1.4m</w:t>
            </w:r>
            <w:r w:rsidRPr="00C82A1C">
              <w:rPr>
                <w:rFonts w:ascii="Arial" w:eastAsia="Times New Roman" w:hAnsi="Arial" w:cs="Arial"/>
                <w:b/>
                <w:bCs/>
                <w:sz w:val="24"/>
                <w:szCs w:val="24"/>
              </w:rPr>
              <w:t xml:space="preserve"> </w:t>
            </w:r>
            <w:r w:rsidRPr="00C82A1C">
              <w:rPr>
                <w:rFonts w:ascii="Arial" w:eastAsia="Times New Roman" w:hAnsi="Arial" w:cs="Arial"/>
                <w:sz w:val="24"/>
                <w:szCs w:val="24"/>
              </w:rPr>
              <w:t>from the give way line of its junction with Angel Road for 4m westwards</w:t>
            </w:r>
            <w:r w:rsidR="005E5021">
              <w:rPr>
                <w:rFonts w:ascii="Arial" w:eastAsia="Times New Roman" w:hAnsi="Arial" w:cs="Arial"/>
                <w:sz w:val="24"/>
                <w:szCs w:val="24"/>
              </w:rPr>
              <w:t>.</w:t>
            </w:r>
          </w:p>
        </w:tc>
      </w:tr>
      <w:tr w:rsidR="00070522" w14:paraId="366B1670" w14:textId="77777777" w:rsidTr="00070522">
        <w:tc>
          <w:tcPr>
            <w:tcW w:w="2263" w:type="dxa"/>
          </w:tcPr>
          <w:p w14:paraId="7810CD70" w14:textId="78144782"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Shipstone Road</w:t>
            </w:r>
          </w:p>
        </w:tc>
        <w:tc>
          <w:tcPr>
            <w:tcW w:w="284" w:type="dxa"/>
          </w:tcPr>
          <w:p w14:paraId="37A62AD0" w14:textId="7DEAE517" w:rsidR="00070522" w:rsidRPr="00C82A1C"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w:t>
            </w:r>
          </w:p>
        </w:tc>
        <w:tc>
          <w:tcPr>
            <w:tcW w:w="6469" w:type="dxa"/>
          </w:tcPr>
          <w:p w14:paraId="7CC54167" w14:textId="29794A5A" w:rsidR="00070522" w:rsidRDefault="00070522" w:rsidP="00476AF7">
            <w:pPr>
              <w:jc w:val="both"/>
              <w:rPr>
                <w:rFonts w:ascii="Arial" w:eastAsia="Times New Roman" w:hAnsi="Arial" w:cs="Arial"/>
                <w:sz w:val="24"/>
                <w:szCs w:val="24"/>
              </w:rPr>
            </w:pPr>
            <w:r w:rsidRPr="00C82A1C">
              <w:rPr>
                <w:rFonts w:ascii="Arial" w:eastAsia="Times New Roman" w:hAnsi="Arial" w:cs="Arial"/>
                <w:sz w:val="24"/>
                <w:szCs w:val="24"/>
              </w:rPr>
              <w:t>From a point 2.6m</w:t>
            </w:r>
            <w:r w:rsidRPr="00C82A1C">
              <w:rPr>
                <w:rFonts w:ascii="Arial" w:eastAsia="Times New Roman" w:hAnsi="Arial" w:cs="Arial"/>
                <w:b/>
                <w:bCs/>
                <w:sz w:val="24"/>
                <w:szCs w:val="24"/>
              </w:rPr>
              <w:t xml:space="preserve"> </w:t>
            </w:r>
            <w:r w:rsidRPr="00C82A1C">
              <w:rPr>
                <w:rFonts w:ascii="Arial" w:eastAsia="Times New Roman" w:hAnsi="Arial" w:cs="Arial"/>
                <w:sz w:val="24"/>
                <w:szCs w:val="24"/>
              </w:rPr>
              <w:t xml:space="preserve">from the give way line of its junction with Angel Road for 4m </w:t>
            </w:r>
            <w:r w:rsidR="00B82DCE" w:rsidRPr="00C82A1C">
              <w:rPr>
                <w:rFonts w:ascii="Arial" w:eastAsia="Times New Roman" w:hAnsi="Arial" w:cs="Arial"/>
                <w:sz w:val="24"/>
                <w:szCs w:val="24"/>
              </w:rPr>
              <w:t>e</w:t>
            </w:r>
            <w:r w:rsidRPr="00C82A1C">
              <w:rPr>
                <w:rFonts w:ascii="Arial" w:eastAsia="Times New Roman" w:hAnsi="Arial" w:cs="Arial"/>
                <w:sz w:val="24"/>
                <w:szCs w:val="24"/>
              </w:rPr>
              <w:t>astwards.</w:t>
            </w:r>
          </w:p>
        </w:tc>
      </w:tr>
    </w:tbl>
    <w:p w14:paraId="42FF3B68" w14:textId="77777777" w:rsidR="00070522" w:rsidRDefault="00070522" w:rsidP="00476AF7">
      <w:pPr>
        <w:spacing w:after="0" w:line="240" w:lineRule="auto"/>
        <w:jc w:val="both"/>
        <w:rPr>
          <w:rFonts w:ascii="Arial" w:eastAsia="Times New Roman" w:hAnsi="Arial" w:cs="Arial"/>
          <w:sz w:val="24"/>
          <w:szCs w:val="24"/>
        </w:rPr>
      </w:pPr>
    </w:p>
    <w:p w14:paraId="4966595B" w14:textId="69888D88" w:rsidR="00070522" w:rsidRDefault="00070522" w:rsidP="00070522">
      <w:pPr>
        <w:spacing w:after="0" w:line="240" w:lineRule="auto"/>
        <w:jc w:val="both"/>
        <w:rPr>
          <w:rFonts w:ascii="Arial" w:eastAsia="Times New Roman" w:hAnsi="Arial" w:cs="Arial"/>
          <w:sz w:val="24"/>
          <w:szCs w:val="24"/>
        </w:rPr>
      </w:pPr>
      <w:r>
        <w:rPr>
          <w:rFonts w:ascii="Arial" w:eastAsia="Times New Roman" w:hAnsi="Arial" w:cs="Arial"/>
          <w:sz w:val="24"/>
          <w:szCs w:val="24"/>
        </w:rPr>
        <w:t>Distances are measured from the centre of the carriageway.</w:t>
      </w:r>
    </w:p>
    <w:p w14:paraId="7B3E6B1A" w14:textId="77777777" w:rsidR="00070522" w:rsidRDefault="00070522" w:rsidP="00070522">
      <w:pPr>
        <w:spacing w:after="0" w:line="240" w:lineRule="auto"/>
        <w:jc w:val="both"/>
        <w:rPr>
          <w:rFonts w:ascii="Arial" w:eastAsia="Times New Roman" w:hAnsi="Arial" w:cs="Arial"/>
          <w:sz w:val="24"/>
          <w:szCs w:val="24"/>
        </w:rPr>
      </w:pPr>
    </w:p>
    <w:p w14:paraId="5770EA5E" w14:textId="767ED857" w:rsidR="00070522" w:rsidRPr="00070522" w:rsidRDefault="00070522" w:rsidP="00070522">
      <w:pPr>
        <w:spacing w:after="0" w:line="240" w:lineRule="auto"/>
        <w:jc w:val="both"/>
        <w:rPr>
          <w:rFonts w:ascii="Arial" w:eastAsia="Times New Roman" w:hAnsi="Arial" w:cs="Arial"/>
          <w:sz w:val="24"/>
          <w:szCs w:val="24"/>
        </w:rPr>
      </w:pPr>
      <w:r w:rsidRPr="00070522">
        <w:rPr>
          <w:rFonts w:ascii="Arial" w:eastAsia="Times New Roman" w:hAnsi="Arial" w:cs="Arial"/>
          <w:sz w:val="24"/>
          <w:szCs w:val="24"/>
        </w:rPr>
        <w:t>The speed table</w:t>
      </w:r>
      <w:r>
        <w:rPr>
          <w:rFonts w:ascii="Arial" w:eastAsia="Times New Roman" w:hAnsi="Arial" w:cs="Arial"/>
          <w:sz w:val="24"/>
          <w:szCs w:val="24"/>
        </w:rPr>
        <w:t>s</w:t>
      </w:r>
      <w:r w:rsidRPr="00070522">
        <w:rPr>
          <w:rFonts w:ascii="Arial" w:eastAsia="Times New Roman" w:hAnsi="Arial" w:cs="Arial"/>
          <w:sz w:val="24"/>
          <w:szCs w:val="24"/>
        </w:rPr>
        <w:t xml:space="preserve"> will cross the full width of the carriageway including splay kerbs along both sides of the speed table and not more than 25mm upstand for continuous footway crossing.</w:t>
      </w:r>
    </w:p>
    <w:p w14:paraId="5716EF4C" w14:textId="77777777" w:rsidR="00070522" w:rsidRPr="00476AF7" w:rsidRDefault="00070522" w:rsidP="00476AF7">
      <w:pPr>
        <w:spacing w:after="0" w:line="240" w:lineRule="auto"/>
        <w:jc w:val="both"/>
        <w:rPr>
          <w:rFonts w:ascii="Arial" w:eastAsia="Times New Roman" w:hAnsi="Arial" w:cs="Arial"/>
          <w:sz w:val="24"/>
          <w:szCs w:val="24"/>
        </w:rPr>
      </w:pPr>
    </w:p>
    <w:p w14:paraId="77737509" w14:textId="77593446" w:rsidR="003D34BB" w:rsidRPr="008C78B7" w:rsidRDefault="008C78B7">
      <w:pPr>
        <w:rPr>
          <w:rFonts w:ascii="Arial" w:eastAsia="Times New Roman" w:hAnsi="Arial"/>
          <w:sz w:val="24"/>
          <w:szCs w:val="20"/>
        </w:rPr>
      </w:pPr>
      <w:r w:rsidRPr="008C78B7">
        <w:rPr>
          <w:rFonts w:ascii="Arial" w:eastAsia="Times New Roman" w:hAnsi="Arial"/>
          <w:sz w:val="24"/>
          <w:szCs w:val="20"/>
        </w:rPr>
        <w:t>These features will provide a safer environment for pedestrians and those who cycle</w:t>
      </w:r>
    </w:p>
    <w:p w14:paraId="6E098DC1" w14:textId="1AB0A4B7" w:rsidR="00524249" w:rsidRPr="00524249" w:rsidRDefault="00524249" w:rsidP="00524249">
      <w:pPr>
        <w:spacing w:after="0" w:line="240" w:lineRule="auto"/>
        <w:jc w:val="both"/>
        <w:rPr>
          <w:rFonts w:ascii="Arial" w:eastAsia="Times New Roman" w:hAnsi="Arial" w:cs="Arial"/>
          <w:sz w:val="24"/>
          <w:szCs w:val="24"/>
          <w:lang w:eastAsia="en-GB"/>
        </w:rPr>
      </w:pPr>
      <w:r w:rsidRPr="00C82A1C">
        <w:rPr>
          <w:rFonts w:ascii="Arial" w:eastAsia="Times New Roman" w:hAnsi="Arial"/>
          <w:sz w:val="24"/>
          <w:szCs w:val="20"/>
        </w:rPr>
        <w:t>A copy of the plan for th</w:t>
      </w:r>
      <w:r w:rsidR="004B5F27" w:rsidRPr="00C82A1C">
        <w:rPr>
          <w:rFonts w:ascii="Arial" w:eastAsia="Times New Roman" w:hAnsi="Arial"/>
          <w:sz w:val="24"/>
          <w:szCs w:val="20"/>
        </w:rPr>
        <w:t>i</w:t>
      </w:r>
      <w:r w:rsidRPr="00C82A1C">
        <w:rPr>
          <w:rFonts w:ascii="Arial" w:eastAsia="Times New Roman" w:hAnsi="Arial"/>
          <w:sz w:val="24"/>
          <w:szCs w:val="20"/>
        </w:rPr>
        <w:t xml:space="preserve">s proposal can be viewed online at </w:t>
      </w:r>
      <w:hyperlink r:id="rId6" w:history="1">
        <w:r w:rsidRPr="00C82A1C">
          <w:rPr>
            <w:rFonts w:ascii="Arial" w:eastAsia="Times New Roman" w:hAnsi="Arial" w:cs="Arial"/>
            <w:color w:val="0000FF"/>
            <w:sz w:val="24"/>
            <w:szCs w:val="24"/>
            <w:u w:val="single"/>
            <w:lang w:eastAsia="en-GB"/>
          </w:rPr>
          <w:t>https://norfolk.citizenspace.com/</w:t>
        </w:r>
      </w:hyperlink>
      <w:r w:rsidRPr="00C82A1C">
        <w:rPr>
          <w:rFonts w:ascii="Arial" w:eastAsia="Times New Roman" w:hAnsi="Arial" w:cs="Arial"/>
          <w:sz w:val="24"/>
          <w:szCs w:val="24"/>
          <w:lang w:eastAsia="en-GB"/>
        </w:rPr>
        <w:t xml:space="preserve">.  </w:t>
      </w:r>
      <w:r w:rsidRPr="00C82A1C">
        <w:rPr>
          <w:rFonts w:ascii="Arial" w:eastAsia="Times New Roman" w:hAnsi="Arial" w:cs="Arial"/>
          <w:color w:val="1F497D"/>
          <w:sz w:val="24"/>
          <w:szCs w:val="24"/>
        </w:rPr>
        <w:t xml:space="preserve"> </w:t>
      </w:r>
      <w:r w:rsidR="004B5F27" w:rsidRPr="00C82A1C">
        <w:rPr>
          <w:rFonts w:ascii="Arial" w:eastAsia="Times New Roman" w:hAnsi="Arial" w:cs="Arial"/>
          <w:sz w:val="24"/>
          <w:szCs w:val="24"/>
        </w:rPr>
        <w:t>It</w:t>
      </w:r>
      <w:r w:rsidRPr="00C82A1C">
        <w:rPr>
          <w:rFonts w:ascii="Arial" w:eastAsia="Times New Roman" w:hAnsi="Arial" w:cs="Arial"/>
          <w:sz w:val="24"/>
          <w:szCs w:val="24"/>
        </w:rPr>
        <w:t xml:space="preserve"> may also be inspected during normal opening hours at Norfolk County Council, County Hall, Martineau Lane, Norwich or via </w:t>
      </w:r>
      <w:bookmarkStart w:id="0" w:name="_Hlk134001582"/>
      <w:r w:rsidRPr="00C82A1C">
        <w:rPr>
          <w:rFonts w:ascii="Arial" w:eastAsia="Times New Roman" w:hAnsi="Arial"/>
          <w:sz w:val="24"/>
          <w:szCs w:val="20"/>
        </w:rPr>
        <w:fldChar w:fldCharType="begin"/>
      </w:r>
      <w:r w:rsidRPr="00C82A1C">
        <w:rPr>
          <w:rFonts w:ascii="Arial" w:eastAsia="Times New Roman" w:hAnsi="Arial"/>
          <w:sz w:val="24"/>
          <w:szCs w:val="20"/>
        </w:rPr>
        <w:instrText xml:space="preserve"> HYPERLINK "mailto:transportfornorwich@norfolk.gov.uk" </w:instrText>
      </w:r>
      <w:r w:rsidRPr="00C82A1C">
        <w:rPr>
          <w:rFonts w:ascii="Arial" w:eastAsia="Times New Roman" w:hAnsi="Arial"/>
          <w:sz w:val="24"/>
          <w:szCs w:val="20"/>
        </w:rPr>
      </w:r>
      <w:r w:rsidRPr="00C82A1C">
        <w:rPr>
          <w:rFonts w:ascii="Arial" w:eastAsia="Times New Roman" w:hAnsi="Arial"/>
          <w:sz w:val="24"/>
          <w:szCs w:val="20"/>
        </w:rPr>
        <w:fldChar w:fldCharType="separate"/>
      </w:r>
      <w:r w:rsidRPr="00C82A1C">
        <w:rPr>
          <w:rFonts w:ascii="Arial" w:eastAsia="Times New Roman" w:hAnsi="Arial" w:cs="Arial"/>
          <w:color w:val="0563C1"/>
          <w:sz w:val="24"/>
          <w:szCs w:val="24"/>
          <w:u w:val="single"/>
        </w:rPr>
        <w:t>transportfornorwich@norfolk.gov.uk</w:t>
      </w:r>
      <w:r w:rsidRPr="00C82A1C">
        <w:rPr>
          <w:rFonts w:ascii="Arial" w:eastAsia="Times New Roman" w:hAnsi="Arial" w:cs="Arial"/>
          <w:color w:val="0563C1"/>
          <w:sz w:val="24"/>
          <w:szCs w:val="24"/>
          <w:u w:val="single"/>
        </w:rPr>
        <w:fldChar w:fldCharType="end"/>
      </w:r>
      <w:r w:rsidRPr="00C82A1C">
        <w:rPr>
          <w:rFonts w:ascii="Arial" w:eastAsia="Times New Roman" w:hAnsi="Arial" w:cs="Arial"/>
          <w:color w:val="0563C1"/>
          <w:sz w:val="24"/>
          <w:szCs w:val="24"/>
          <w:u w:val="single"/>
        </w:rPr>
        <w:t>.</w:t>
      </w:r>
      <w:r w:rsidRPr="00C82A1C">
        <w:rPr>
          <w:rFonts w:ascii="Arial" w:eastAsia="Times New Roman" w:hAnsi="Arial" w:cs="Arial"/>
          <w:sz w:val="24"/>
          <w:szCs w:val="24"/>
        </w:rPr>
        <w:t xml:space="preserve"> </w:t>
      </w:r>
      <w:bookmarkEnd w:id="0"/>
      <w:r w:rsidRPr="00C82A1C">
        <w:rPr>
          <w:rFonts w:ascii="Arial" w:eastAsia="Times New Roman" w:hAnsi="Arial" w:cs="Arial"/>
          <w:sz w:val="24"/>
          <w:szCs w:val="24"/>
        </w:rPr>
        <w:t>However, in office staffing levels have been reduced and viewing online would be recommended.</w:t>
      </w:r>
      <w:r w:rsidRPr="00524249">
        <w:rPr>
          <w:rFonts w:ascii="Arial" w:eastAsia="Times New Roman" w:hAnsi="Arial" w:cs="Arial"/>
          <w:sz w:val="24"/>
          <w:szCs w:val="24"/>
        </w:rPr>
        <w:t xml:space="preserve"> </w:t>
      </w:r>
    </w:p>
    <w:p w14:paraId="7F900F82" w14:textId="77777777" w:rsidR="00524249" w:rsidRPr="00524249" w:rsidRDefault="00524249" w:rsidP="00524249">
      <w:pPr>
        <w:spacing w:after="0" w:line="240" w:lineRule="auto"/>
        <w:jc w:val="both"/>
        <w:rPr>
          <w:rFonts w:ascii="Arial" w:eastAsia="Times New Roman" w:hAnsi="Arial" w:cs="Arial"/>
          <w:sz w:val="24"/>
          <w:szCs w:val="24"/>
        </w:rPr>
      </w:pPr>
    </w:p>
    <w:p w14:paraId="54AFEBBB" w14:textId="658A4CDC" w:rsidR="00524249" w:rsidRPr="00B82DCE" w:rsidRDefault="00524249" w:rsidP="00524249">
      <w:pPr>
        <w:spacing w:after="0" w:line="240" w:lineRule="auto"/>
        <w:jc w:val="both"/>
        <w:rPr>
          <w:rFonts w:ascii="Arial" w:eastAsia="Times New Roman" w:hAnsi="Arial" w:cstheme="minorBidi"/>
          <w:sz w:val="24"/>
          <w:szCs w:val="20"/>
        </w:rPr>
      </w:pPr>
      <w:r w:rsidRPr="00524249">
        <w:rPr>
          <w:rFonts w:ascii="Arial" w:eastAsia="Times New Roman" w:hAnsi="Arial" w:cstheme="minorBidi"/>
          <w:sz w:val="24"/>
          <w:szCs w:val="20"/>
        </w:rPr>
        <w:t xml:space="preserve">Any person who wishes to comment on these proposals should write to nplaw, Norfolk County Council, County Hall, Martineau Lane, Norwich, NR1 2DH, marked for the attention of </w:t>
      </w:r>
      <w:r w:rsidRPr="00B82DCE">
        <w:rPr>
          <w:rFonts w:ascii="Arial" w:eastAsia="Times New Roman" w:hAnsi="Arial" w:cstheme="minorBidi"/>
          <w:sz w:val="24"/>
          <w:szCs w:val="20"/>
        </w:rPr>
        <w:t>Ms A L Wilton by no later than</w:t>
      </w:r>
      <w:r w:rsidR="00B82DCE">
        <w:rPr>
          <w:rFonts w:ascii="Arial" w:eastAsia="Times New Roman" w:hAnsi="Arial" w:cstheme="minorBidi"/>
          <w:sz w:val="24"/>
          <w:szCs w:val="20"/>
        </w:rPr>
        <w:t xml:space="preserve"> </w:t>
      </w:r>
      <w:r w:rsidR="005E5021">
        <w:rPr>
          <w:rFonts w:ascii="Arial" w:eastAsia="Times New Roman" w:hAnsi="Arial" w:cstheme="minorBidi"/>
          <w:sz w:val="24"/>
          <w:szCs w:val="20"/>
        </w:rPr>
        <w:t>10 September</w:t>
      </w:r>
      <w:r w:rsidR="00B82DCE">
        <w:rPr>
          <w:rFonts w:ascii="Arial" w:eastAsia="Times New Roman" w:hAnsi="Arial" w:cstheme="minorBidi"/>
          <w:sz w:val="24"/>
          <w:szCs w:val="20"/>
        </w:rPr>
        <w:t xml:space="preserve"> </w:t>
      </w:r>
      <w:r w:rsidRPr="00B82DCE">
        <w:rPr>
          <w:rFonts w:ascii="Arial" w:eastAsia="Times New Roman" w:hAnsi="Arial" w:cstheme="minorBidi"/>
          <w:sz w:val="24"/>
          <w:szCs w:val="20"/>
        </w:rPr>
        <w:t>202</w:t>
      </w:r>
      <w:r w:rsidR="004B5F27" w:rsidRPr="00B82DCE">
        <w:rPr>
          <w:rFonts w:ascii="Arial" w:eastAsia="Times New Roman" w:hAnsi="Arial" w:cstheme="minorBidi"/>
          <w:sz w:val="24"/>
          <w:szCs w:val="20"/>
        </w:rPr>
        <w:t>4</w:t>
      </w:r>
      <w:r w:rsidRPr="00B82DCE">
        <w:rPr>
          <w:rFonts w:ascii="Arial" w:eastAsia="Times New Roman" w:hAnsi="Arial" w:cstheme="minorBidi"/>
          <w:sz w:val="24"/>
          <w:szCs w:val="20"/>
        </w:rPr>
        <w:t>. They may also be emailed to trafficorders@norfolk.gov.uk.</w:t>
      </w:r>
    </w:p>
    <w:p w14:paraId="7BF3485C" w14:textId="77777777" w:rsidR="00524249" w:rsidRPr="00B82DCE" w:rsidRDefault="00524249" w:rsidP="00524249">
      <w:pPr>
        <w:spacing w:after="0" w:line="240" w:lineRule="auto"/>
        <w:jc w:val="both"/>
        <w:rPr>
          <w:rFonts w:ascii="Arial" w:eastAsia="Times New Roman" w:hAnsi="Arial"/>
          <w:sz w:val="24"/>
          <w:szCs w:val="20"/>
        </w:rPr>
      </w:pPr>
    </w:p>
    <w:p w14:paraId="3F2BF30C" w14:textId="6C898CD3" w:rsidR="00524249" w:rsidRPr="00B82DCE" w:rsidRDefault="00524249" w:rsidP="00524249">
      <w:pPr>
        <w:spacing w:after="0" w:line="240" w:lineRule="auto"/>
        <w:jc w:val="both"/>
        <w:rPr>
          <w:rFonts w:ascii="Arial" w:eastAsia="Times New Roman" w:hAnsi="Arial"/>
          <w:bCs/>
          <w:sz w:val="24"/>
          <w:szCs w:val="20"/>
        </w:rPr>
      </w:pPr>
      <w:r w:rsidRPr="00B82DCE">
        <w:rPr>
          <w:rFonts w:ascii="Arial" w:eastAsia="Times New Roman" w:hAnsi="Arial"/>
          <w:bCs/>
          <w:sz w:val="24"/>
          <w:szCs w:val="20"/>
        </w:rPr>
        <w:t xml:space="preserve">The </w:t>
      </w:r>
      <w:r w:rsidR="004B5F27" w:rsidRPr="00B82DCE">
        <w:rPr>
          <w:rFonts w:ascii="Arial" w:eastAsia="Times New Roman" w:hAnsi="Arial"/>
          <w:bCs/>
          <w:sz w:val="24"/>
          <w:szCs w:val="20"/>
        </w:rPr>
        <w:t xml:space="preserve">officer </w:t>
      </w:r>
      <w:r w:rsidRPr="00B82DCE">
        <w:rPr>
          <w:rFonts w:ascii="Arial" w:eastAsia="Times New Roman" w:hAnsi="Arial"/>
          <w:bCs/>
          <w:sz w:val="24"/>
          <w:szCs w:val="20"/>
        </w:rPr>
        <w:t>dealing with th</w:t>
      </w:r>
      <w:r w:rsidR="004B5F27" w:rsidRPr="00B82DCE">
        <w:rPr>
          <w:rFonts w:ascii="Arial" w:eastAsia="Times New Roman" w:hAnsi="Arial"/>
          <w:bCs/>
          <w:sz w:val="24"/>
          <w:szCs w:val="20"/>
        </w:rPr>
        <w:t>is</w:t>
      </w:r>
      <w:r w:rsidRPr="00B82DCE">
        <w:rPr>
          <w:rFonts w:ascii="Arial" w:eastAsia="Times New Roman" w:hAnsi="Arial"/>
          <w:bCs/>
          <w:sz w:val="24"/>
          <w:szCs w:val="20"/>
        </w:rPr>
        <w:t xml:space="preserve"> proposal </w:t>
      </w:r>
      <w:r w:rsidR="00184305" w:rsidRPr="00B82DCE">
        <w:rPr>
          <w:rFonts w:ascii="Arial" w:eastAsia="Times New Roman" w:hAnsi="Arial"/>
          <w:bCs/>
          <w:sz w:val="24"/>
          <w:szCs w:val="20"/>
        </w:rPr>
        <w:t xml:space="preserve">is </w:t>
      </w:r>
      <w:r w:rsidR="00967369" w:rsidRPr="00B82DCE">
        <w:rPr>
          <w:rFonts w:ascii="Arial" w:eastAsia="Times New Roman" w:hAnsi="Arial"/>
          <w:bCs/>
          <w:sz w:val="24"/>
          <w:szCs w:val="20"/>
        </w:rPr>
        <w:t>Steve Wickers</w:t>
      </w:r>
      <w:r w:rsidR="00184305" w:rsidRPr="00B82DCE">
        <w:rPr>
          <w:rFonts w:ascii="Arial" w:eastAsia="Times New Roman" w:hAnsi="Arial"/>
          <w:bCs/>
          <w:sz w:val="24"/>
          <w:szCs w:val="20"/>
        </w:rPr>
        <w:t>,</w:t>
      </w:r>
      <w:r w:rsidRPr="00B82DCE">
        <w:rPr>
          <w:rFonts w:ascii="Arial" w:eastAsia="Times New Roman" w:hAnsi="Arial"/>
          <w:bCs/>
          <w:sz w:val="24"/>
          <w:szCs w:val="20"/>
        </w:rPr>
        <w:t xml:space="preserve"> telephone </w:t>
      </w:r>
      <w:r w:rsidRPr="00B82DCE">
        <w:rPr>
          <w:rFonts w:ascii="Arial" w:eastAsia="Times New Roman" w:hAnsi="Arial" w:cstheme="minorBidi"/>
          <w:sz w:val="24"/>
          <w:szCs w:val="20"/>
        </w:rPr>
        <w:t xml:space="preserve">on </w:t>
      </w:r>
      <w:r w:rsidR="00C82A1C" w:rsidRPr="00C82A1C">
        <w:rPr>
          <w:rFonts w:ascii="Arial" w:eastAsia="Times New Roman" w:hAnsi="Arial" w:cstheme="minorBidi"/>
          <w:sz w:val="24"/>
          <w:szCs w:val="20"/>
        </w:rPr>
        <w:t>0344 800 8020</w:t>
      </w:r>
      <w:r w:rsidRPr="00B82DCE">
        <w:rPr>
          <w:rFonts w:ascii="Arial" w:eastAsia="Times New Roman" w:hAnsi="Arial"/>
          <w:bCs/>
          <w:sz w:val="24"/>
          <w:szCs w:val="20"/>
        </w:rPr>
        <w:t>.</w:t>
      </w:r>
    </w:p>
    <w:p w14:paraId="1417F67E" w14:textId="77777777" w:rsidR="00524249" w:rsidRPr="00B82DCE" w:rsidRDefault="00524249" w:rsidP="00524249">
      <w:pPr>
        <w:spacing w:after="0" w:line="240" w:lineRule="auto"/>
        <w:jc w:val="both"/>
        <w:rPr>
          <w:rFonts w:ascii="Arial" w:eastAsia="Times New Roman" w:hAnsi="Arial" w:cs="Arial"/>
          <w:sz w:val="24"/>
          <w:szCs w:val="24"/>
        </w:rPr>
      </w:pPr>
    </w:p>
    <w:p w14:paraId="7657FF29" w14:textId="7AFD130D" w:rsidR="00524249" w:rsidRPr="00524249" w:rsidRDefault="00524249" w:rsidP="00524249">
      <w:pPr>
        <w:spacing w:after="0" w:line="240" w:lineRule="auto"/>
        <w:jc w:val="both"/>
        <w:rPr>
          <w:rFonts w:ascii="Arial" w:eastAsia="Times New Roman" w:hAnsi="Arial" w:cs="Arial"/>
          <w:sz w:val="24"/>
          <w:szCs w:val="24"/>
        </w:rPr>
      </w:pPr>
      <w:r w:rsidRPr="00B82DCE">
        <w:rPr>
          <w:rFonts w:ascii="Arial" w:eastAsia="Times New Roman" w:hAnsi="Arial" w:cs="Arial"/>
          <w:sz w:val="24"/>
          <w:szCs w:val="24"/>
        </w:rPr>
        <w:t xml:space="preserve">DATED this </w:t>
      </w:r>
      <w:r w:rsidR="005E5021">
        <w:rPr>
          <w:rFonts w:ascii="Arial" w:eastAsia="Times New Roman" w:hAnsi="Arial" w:cs="Arial"/>
          <w:sz w:val="24"/>
          <w:szCs w:val="24"/>
        </w:rPr>
        <w:t>16</w:t>
      </w:r>
      <w:r w:rsidR="005E5021" w:rsidRPr="005E5021">
        <w:rPr>
          <w:rFonts w:ascii="Arial" w:eastAsia="Times New Roman" w:hAnsi="Arial" w:cs="Arial"/>
          <w:sz w:val="24"/>
          <w:szCs w:val="24"/>
          <w:vertAlign w:val="superscript"/>
        </w:rPr>
        <w:t>th</w:t>
      </w:r>
      <w:r w:rsidR="005E5021">
        <w:rPr>
          <w:rFonts w:ascii="Arial" w:eastAsia="Times New Roman" w:hAnsi="Arial" w:cs="Arial"/>
          <w:sz w:val="24"/>
          <w:szCs w:val="24"/>
        </w:rPr>
        <w:t xml:space="preserve"> </w:t>
      </w:r>
      <w:r w:rsidRPr="00B82DCE">
        <w:rPr>
          <w:rFonts w:ascii="Arial" w:eastAsia="Times New Roman" w:hAnsi="Arial" w:cs="Arial"/>
          <w:sz w:val="24"/>
          <w:szCs w:val="24"/>
        </w:rPr>
        <w:t xml:space="preserve">day of </w:t>
      </w:r>
      <w:r w:rsidR="005E5021">
        <w:rPr>
          <w:rFonts w:ascii="Arial" w:eastAsia="Times New Roman" w:hAnsi="Arial" w:cs="Arial"/>
          <w:sz w:val="24"/>
          <w:szCs w:val="24"/>
        </w:rPr>
        <w:t>August</w:t>
      </w:r>
      <w:r w:rsidRPr="00B82DCE">
        <w:rPr>
          <w:rFonts w:ascii="Arial" w:eastAsia="Times New Roman" w:hAnsi="Arial" w:cs="Arial"/>
          <w:sz w:val="24"/>
          <w:szCs w:val="24"/>
        </w:rPr>
        <w:t xml:space="preserve"> 2024</w:t>
      </w:r>
    </w:p>
    <w:p w14:paraId="28E4BB5C" w14:textId="77777777" w:rsidR="00524249" w:rsidRPr="00524249" w:rsidRDefault="00524249" w:rsidP="00524249">
      <w:pPr>
        <w:spacing w:after="0" w:line="240" w:lineRule="auto"/>
        <w:rPr>
          <w:rFonts w:ascii="Arial" w:eastAsia="Times New Roman" w:hAnsi="Arial"/>
          <w:sz w:val="24"/>
          <w:szCs w:val="20"/>
        </w:rPr>
      </w:pPr>
      <w:bookmarkStart w:id="1" w:name="_Hlk8208705"/>
      <w:bookmarkStart w:id="2" w:name="_Hlk126739182"/>
      <w:r w:rsidRPr="00524249">
        <w:rPr>
          <w:rFonts w:ascii="Arial" w:eastAsia="Times New Roman" w:hAnsi="Arial"/>
          <w:sz w:val="24"/>
          <w:szCs w:val="20"/>
        </w:rPr>
        <w:t xml:space="preserve">                              </w:t>
      </w:r>
      <w:bookmarkEnd w:id="1"/>
    </w:p>
    <w:p w14:paraId="69F48ED0"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Katrina Hulatt</w:t>
      </w:r>
    </w:p>
    <w:p w14:paraId="6617ABF5"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Director of Legal Services (NPLaw)</w:t>
      </w:r>
    </w:p>
    <w:bookmarkEnd w:id="2"/>
    <w:p w14:paraId="352CD383"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County Hall</w:t>
      </w:r>
      <w:r w:rsidRPr="00524249">
        <w:rPr>
          <w:rFonts w:ascii="Arial" w:eastAsia="Times New Roman" w:hAnsi="Arial"/>
          <w:sz w:val="24"/>
          <w:szCs w:val="20"/>
        </w:rPr>
        <w:tab/>
      </w:r>
    </w:p>
    <w:p w14:paraId="13BB0596"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Martineau Lane</w:t>
      </w:r>
    </w:p>
    <w:p w14:paraId="08D1F96D"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Norwich</w:t>
      </w:r>
    </w:p>
    <w:p w14:paraId="7A5A8B55" w14:textId="77777777" w:rsidR="00524249" w:rsidRPr="00524249" w:rsidRDefault="00524249" w:rsidP="00524249">
      <w:pPr>
        <w:spacing w:after="0" w:line="240" w:lineRule="auto"/>
        <w:jc w:val="both"/>
        <w:rPr>
          <w:rFonts w:ascii="Arial" w:eastAsia="Times New Roman" w:hAnsi="Arial"/>
          <w:sz w:val="24"/>
          <w:szCs w:val="20"/>
        </w:rPr>
      </w:pPr>
      <w:r w:rsidRPr="00524249">
        <w:rPr>
          <w:rFonts w:ascii="Arial" w:eastAsia="Times New Roman" w:hAnsi="Arial"/>
          <w:sz w:val="24"/>
          <w:szCs w:val="20"/>
        </w:rPr>
        <w:t>NR1 2DH</w:t>
      </w:r>
    </w:p>
    <w:p w14:paraId="7EA039AE" w14:textId="77777777" w:rsidR="00524249" w:rsidRPr="00524249" w:rsidRDefault="00524249" w:rsidP="00524249">
      <w:pPr>
        <w:spacing w:after="0" w:line="240" w:lineRule="auto"/>
        <w:jc w:val="both"/>
        <w:rPr>
          <w:rFonts w:ascii="Arial" w:eastAsia="Times New Roman" w:hAnsi="Arial"/>
          <w:sz w:val="24"/>
          <w:szCs w:val="20"/>
        </w:rPr>
      </w:pPr>
    </w:p>
    <w:p w14:paraId="3E1FD7E5" w14:textId="717F551C" w:rsidR="00524249" w:rsidRDefault="00524249" w:rsidP="00C82A1C">
      <w:pPr>
        <w:spacing w:after="0" w:line="240" w:lineRule="auto"/>
        <w:jc w:val="both"/>
      </w:pPr>
      <w:r w:rsidRPr="00524249">
        <w:rPr>
          <w:rFonts w:ascii="Arial" w:eastAsia="Times New Roman" w:hAnsi="Arial"/>
          <w:sz w:val="24"/>
          <w:szCs w:val="20"/>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524249" w:rsidSect="00B82DCE">
      <w:headerReference w:type="even" r:id="rId7"/>
      <w:headerReference w:type="default" r:id="rId8"/>
      <w:footerReference w:type="even" r:id="rId9"/>
      <w:footerReference w:type="default" r:id="rId10"/>
      <w:headerReference w:type="first" r:id="rId11"/>
      <w:footerReference w:type="firs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D67D" w14:textId="77777777" w:rsidR="008772D0" w:rsidRDefault="008772D0" w:rsidP="00524249">
      <w:pPr>
        <w:spacing w:after="0" w:line="240" w:lineRule="auto"/>
      </w:pPr>
      <w:r>
        <w:separator/>
      </w:r>
    </w:p>
  </w:endnote>
  <w:endnote w:type="continuationSeparator" w:id="0">
    <w:p w14:paraId="7AD68890" w14:textId="77777777" w:rsidR="008772D0" w:rsidRDefault="008772D0" w:rsidP="0052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882B" w14:textId="77777777" w:rsidR="0092732B" w:rsidRDefault="00927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8529" w14:textId="14AA8E41" w:rsidR="00524249" w:rsidRPr="00524249" w:rsidRDefault="00524249" w:rsidP="00524249">
    <w:pPr>
      <w:tabs>
        <w:tab w:val="center" w:pos="4513"/>
        <w:tab w:val="right" w:pos="9026"/>
      </w:tabs>
      <w:spacing w:after="0" w:line="240" w:lineRule="auto"/>
      <w:rPr>
        <w:rFonts w:ascii="Arial" w:eastAsia="Times New Roman" w:hAnsi="Arial"/>
        <w:sz w:val="16"/>
        <w:szCs w:val="16"/>
        <w:lang w:eastAsia="en-GB"/>
      </w:rPr>
    </w:pPr>
    <w:bookmarkStart w:id="3" w:name="_Hlk138783261"/>
    <w:r w:rsidRPr="00524249">
      <w:rPr>
        <w:rFonts w:ascii="Arial" w:eastAsia="Times New Roman" w:hAnsi="Arial"/>
        <w:sz w:val="16"/>
        <w:szCs w:val="16"/>
        <w:lang w:eastAsia="en-GB"/>
      </w:rPr>
      <w:t>ALW//P</w:t>
    </w:r>
    <w:r w:rsidR="00184305">
      <w:rPr>
        <w:rFonts w:ascii="Arial" w:eastAsia="Times New Roman" w:hAnsi="Arial"/>
        <w:sz w:val="16"/>
        <w:szCs w:val="16"/>
        <w:lang w:eastAsia="en-GB"/>
      </w:rPr>
      <w:t>H</w:t>
    </w:r>
    <w:r w:rsidRPr="00524249">
      <w:rPr>
        <w:rFonts w:ascii="Arial" w:eastAsia="Times New Roman" w:hAnsi="Arial"/>
        <w:sz w:val="16"/>
        <w:szCs w:val="16"/>
        <w:lang w:eastAsia="en-GB"/>
      </w:rPr>
      <w:t>A0</w:t>
    </w:r>
    <w:bookmarkEnd w:id="3"/>
    <w:r w:rsidR="00184305">
      <w:rPr>
        <w:rFonts w:ascii="Arial" w:eastAsia="Times New Roman" w:hAnsi="Arial"/>
        <w:sz w:val="16"/>
        <w:szCs w:val="16"/>
        <w:lang w:eastAsia="en-GB"/>
      </w:rPr>
      <w:t>52</w:t>
    </w:r>
    <w:r w:rsidRPr="00524249">
      <w:rPr>
        <w:rFonts w:ascii="Arial" w:eastAsia="Times New Roman" w:hAnsi="Arial"/>
        <w:sz w:val="16"/>
        <w:szCs w:val="16"/>
        <w:lang w:eastAsia="en-GB"/>
      </w:rPr>
      <w:t>/</w:t>
    </w:r>
    <w:r w:rsidR="00184305" w:rsidRPr="00184305">
      <w:rPr>
        <w:rFonts w:cs="Calibri"/>
        <w:color w:val="000000"/>
        <w:sz w:val="28"/>
        <w:szCs w:val="28"/>
      </w:rPr>
      <w:t xml:space="preserve"> </w:t>
    </w:r>
    <w:r w:rsidR="00184305" w:rsidRPr="00184305">
      <w:rPr>
        <w:rFonts w:ascii="Arial" w:eastAsia="Times New Roman" w:hAnsi="Arial"/>
        <w:b/>
        <w:bCs/>
        <w:sz w:val="16"/>
        <w:szCs w:val="16"/>
        <w:lang w:eastAsia="en-GB"/>
      </w:rPr>
      <w:t>9401736</w:t>
    </w:r>
    <w:r w:rsidR="00184305">
      <w:rPr>
        <w:rFonts w:ascii="Arial" w:eastAsia="Times New Roman" w:hAnsi="Arial"/>
        <w:b/>
        <w:bCs/>
        <w:sz w:val="16"/>
        <w:szCs w:val="16"/>
        <w:lang w:eastAsia="en-GB"/>
      </w:rPr>
      <w:t>/</w:t>
    </w:r>
    <w:r w:rsidRPr="00524249">
      <w:rPr>
        <w:rFonts w:ascii="Arial" w:eastAsia="Times New Roman" w:hAnsi="Arial"/>
        <w:sz w:val="16"/>
        <w:szCs w:val="16"/>
        <w:lang w:eastAsia="en-GB"/>
      </w:rPr>
      <w:t>Notice/2</w:t>
    </w:r>
    <w:r w:rsidR="00184305">
      <w:rPr>
        <w:rFonts w:ascii="Arial" w:eastAsia="Times New Roman" w:hAnsi="Arial"/>
        <w:sz w:val="16"/>
        <w:szCs w:val="16"/>
        <w:lang w:eastAsia="en-GB"/>
      </w:rPr>
      <w:t>4</w:t>
    </w:r>
  </w:p>
  <w:p w14:paraId="1EC3A506" w14:textId="77777777" w:rsidR="00524249" w:rsidRDefault="00524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6CF2" w14:textId="77777777" w:rsidR="0092732B" w:rsidRDefault="0092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5173" w14:textId="77777777" w:rsidR="008772D0" w:rsidRDefault="008772D0" w:rsidP="00524249">
      <w:pPr>
        <w:spacing w:after="0" w:line="240" w:lineRule="auto"/>
      </w:pPr>
      <w:r>
        <w:separator/>
      </w:r>
    </w:p>
  </w:footnote>
  <w:footnote w:type="continuationSeparator" w:id="0">
    <w:p w14:paraId="5D5A9809" w14:textId="77777777" w:rsidR="008772D0" w:rsidRDefault="008772D0" w:rsidP="0052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B0DC" w14:textId="77777777" w:rsidR="0092732B" w:rsidRDefault="00927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E003" w14:textId="1808A007" w:rsidR="0092732B" w:rsidRDefault="00927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B31B" w14:textId="77777777" w:rsidR="0092732B" w:rsidRDefault="00927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D9"/>
    <w:rsid w:val="000060E9"/>
    <w:rsid w:val="00016B73"/>
    <w:rsid w:val="00033CAC"/>
    <w:rsid w:val="00070522"/>
    <w:rsid w:val="000C6CDB"/>
    <w:rsid w:val="001124D9"/>
    <w:rsid w:val="00141428"/>
    <w:rsid w:val="00141D85"/>
    <w:rsid w:val="00184305"/>
    <w:rsid w:val="001C2AC1"/>
    <w:rsid w:val="002461D9"/>
    <w:rsid w:val="002E41A5"/>
    <w:rsid w:val="003467EC"/>
    <w:rsid w:val="00373E04"/>
    <w:rsid w:val="003D34BB"/>
    <w:rsid w:val="00435B9A"/>
    <w:rsid w:val="00455891"/>
    <w:rsid w:val="00466A4D"/>
    <w:rsid w:val="00476AF7"/>
    <w:rsid w:val="004B5F27"/>
    <w:rsid w:val="004C0C8B"/>
    <w:rsid w:val="00524249"/>
    <w:rsid w:val="00563F68"/>
    <w:rsid w:val="005C75CC"/>
    <w:rsid w:val="005E5021"/>
    <w:rsid w:val="0061551A"/>
    <w:rsid w:val="006753DA"/>
    <w:rsid w:val="007104D2"/>
    <w:rsid w:val="00750F9B"/>
    <w:rsid w:val="007D32D6"/>
    <w:rsid w:val="008772D0"/>
    <w:rsid w:val="008B08F9"/>
    <w:rsid w:val="008B24F3"/>
    <w:rsid w:val="008C3C64"/>
    <w:rsid w:val="008C78B7"/>
    <w:rsid w:val="008E6F3F"/>
    <w:rsid w:val="008F3F95"/>
    <w:rsid w:val="00925D18"/>
    <w:rsid w:val="0092732B"/>
    <w:rsid w:val="00967369"/>
    <w:rsid w:val="009F5BC3"/>
    <w:rsid w:val="00A31171"/>
    <w:rsid w:val="00A36583"/>
    <w:rsid w:val="00A87402"/>
    <w:rsid w:val="00AB08BC"/>
    <w:rsid w:val="00AD3C16"/>
    <w:rsid w:val="00AD4E8F"/>
    <w:rsid w:val="00AD5CD0"/>
    <w:rsid w:val="00B7731F"/>
    <w:rsid w:val="00B82DCE"/>
    <w:rsid w:val="00C509AC"/>
    <w:rsid w:val="00C82A1C"/>
    <w:rsid w:val="00CA0FAF"/>
    <w:rsid w:val="00CA7266"/>
    <w:rsid w:val="00CC5E7B"/>
    <w:rsid w:val="00CD4B90"/>
    <w:rsid w:val="00D3623D"/>
    <w:rsid w:val="00D97DE0"/>
    <w:rsid w:val="00DC7E0B"/>
    <w:rsid w:val="00E958B3"/>
    <w:rsid w:val="00EA68C5"/>
    <w:rsid w:val="00EB107B"/>
    <w:rsid w:val="00EE797B"/>
    <w:rsid w:val="00EF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5E04A"/>
  <w15:chartTrackingRefBased/>
  <w15:docId w15:val="{84C5E3E8-646D-4C5D-839B-68406D25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22"/>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1D9"/>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49"/>
    <w:rPr>
      <w:rFonts w:ascii="Calibri" w:eastAsia="Calibri" w:hAnsi="Calibri" w:cs="Times New Roman"/>
      <w:kern w:val="0"/>
      <w14:ligatures w14:val="none"/>
    </w:rPr>
  </w:style>
  <w:style w:type="paragraph" w:styleId="Footer">
    <w:name w:val="footer"/>
    <w:basedOn w:val="Normal"/>
    <w:link w:val="FooterChar"/>
    <w:uiPriority w:val="99"/>
    <w:unhideWhenUsed/>
    <w:rsid w:val="00524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49"/>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92732B"/>
    <w:rPr>
      <w:sz w:val="16"/>
      <w:szCs w:val="16"/>
    </w:rPr>
  </w:style>
  <w:style w:type="paragraph" w:styleId="CommentText">
    <w:name w:val="annotation text"/>
    <w:basedOn w:val="Normal"/>
    <w:link w:val="CommentTextChar"/>
    <w:uiPriority w:val="99"/>
    <w:unhideWhenUsed/>
    <w:rsid w:val="0092732B"/>
    <w:pPr>
      <w:spacing w:line="240" w:lineRule="auto"/>
    </w:pPr>
    <w:rPr>
      <w:sz w:val="20"/>
      <w:szCs w:val="20"/>
    </w:rPr>
  </w:style>
  <w:style w:type="character" w:customStyle="1" w:styleId="CommentTextChar">
    <w:name w:val="Comment Text Char"/>
    <w:basedOn w:val="DefaultParagraphFont"/>
    <w:link w:val="CommentText"/>
    <w:uiPriority w:val="99"/>
    <w:rsid w:val="0092732B"/>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732B"/>
    <w:rPr>
      <w:b/>
      <w:bCs/>
    </w:rPr>
  </w:style>
  <w:style w:type="character" w:customStyle="1" w:styleId="CommentSubjectChar">
    <w:name w:val="Comment Subject Char"/>
    <w:basedOn w:val="CommentTextChar"/>
    <w:link w:val="CommentSubject"/>
    <w:uiPriority w:val="99"/>
    <w:semiHidden/>
    <w:rsid w:val="0092732B"/>
    <w:rPr>
      <w:rFonts w:ascii="Calibri" w:eastAsia="Calibri" w:hAnsi="Calibri" w:cs="Times New Roman"/>
      <w:b/>
      <w:bCs/>
      <w:kern w:val="0"/>
      <w:sz w:val="20"/>
      <w:szCs w:val="20"/>
      <w14:ligatures w14:val="none"/>
    </w:rPr>
  </w:style>
  <w:style w:type="paragraph" w:styleId="ListParagraph">
    <w:name w:val="List Paragraph"/>
    <w:basedOn w:val="Normal"/>
    <w:uiPriority w:val="34"/>
    <w:qFormat/>
    <w:rsid w:val="008B08F9"/>
    <w:pPr>
      <w:ind w:left="720"/>
      <w:contextualSpacing/>
    </w:pPr>
  </w:style>
  <w:style w:type="character" w:styleId="Hyperlink">
    <w:name w:val="Hyperlink"/>
    <w:basedOn w:val="DefaultParagraphFont"/>
    <w:uiPriority w:val="99"/>
    <w:unhideWhenUsed/>
    <w:rsid w:val="00750F9B"/>
    <w:rPr>
      <w:color w:val="0563C1" w:themeColor="hyperlink"/>
      <w:u w:val="single"/>
    </w:rPr>
  </w:style>
  <w:style w:type="character" w:styleId="UnresolvedMention">
    <w:name w:val="Unresolved Mention"/>
    <w:basedOn w:val="DefaultParagraphFont"/>
    <w:uiPriority w:val="99"/>
    <w:semiHidden/>
    <w:unhideWhenUsed/>
    <w:rsid w:val="0075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2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Emerson</dc:creator>
  <cp:keywords/>
  <dc:description/>
  <cp:lastModifiedBy>Wilton, Alison</cp:lastModifiedBy>
  <cp:revision>3</cp:revision>
  <dcterms:created xsi:type="dcterms:W3CDTF">2024-08-12T10:42:00Z</dcterms:created>
  <dcterms:modified xsi:type="dcterms:W3CDTF">2024-08-12T10:45:00Z</dcterms:modified>
</cp:coreProperties>
</file>