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515A" w14:textId="55903383" w:rsidR="00666AF2" w:rsidRPr="005E6962" w:rsidRDefault="005E6962" w:rsidP="00666AF2">
      <w:pPr>
        <w:jc w:val="center"/>
        <w:rPr>
          <w:rFonts w:ascii="Arial" w:hAnsi="Arial"/>
          <w:b/>
          <w:sz w:val="24"/>
        </w:rPr>
      </w:pPr>
      <w:bookmarkStart w:id="0" w:name="_Hlk67663550"/>
      <w:bookmarkStart w:id="1" w:name="_Hlk518030634"/>
      <w:bookmarkStart w:id="2" w:name="_Hlk13234458"/>
      <w:bookmarkEnd w:id="0"/>
      <w:r w:rsidRPr="005E6962">
        <w:rPr>
          <w:rFonts w:ascii="Arial" w:hAnsi="Arial"/>
          <w:b/>
          <w:sz w:val="24"/>
        </w:rPr>
        <w:t>The Norfolk County Council</w:t>
      </w:r>
    </w:p>
    <w:p w14:paraId="66BB4100" w14:textId="77777777" w:rsidR="005E6962" w:rsidRDefault="005E6962" w:rsidP="00666AF2">
      <w:pPr>
        <w:jc w:val="center"/>
        <w:rPr>
          <w:rFonts w:ascii="Arial" w:hAnsi="Arial"/>
          <w:b/>
          <w:sz w:val="24"/>
        </w:rPr>
      </w:pPr>
      <w:r w:rsidRPr="005E6962">
        <w:rPr>
          <w:rFonts w:ascii="Arial" w:hAnsi="Arial"/>
          <w:b/>
          <w:sz w:val="24"/>
        </w:rPr>
        <w:t>(</w:t>
      </w:r>
      <w:proofErr w:type="spellStart"/>
      <w:r w:rsidRPr="005E6962">
        <w:rPr>
          <w:rFonts w:ascii="Arial" w:hAnsi="Arial"/>
          <w:b/>
          <w:sz w:val="24"/>
        </w:rPr>
        <w:t>Cringleford</w:t>
      </w:r>
      <w:proofErr w:type="spellEnd"/>
      <w:r w:rsidRPr="005E6962">
        <w:rPr>
          <w:rFonts w:ascii="Arial" w:hAnsi="Arial"/>
          <w:b/>
          <w:sz w:val="24"/>
        </w:rPr>
        <w:t>, Woolh</w:t>
      </w:r>
      <w:r>
        <w:rPr>
          <w:rFonts w:ascii="Arial" w:hAnsi="Arial"/>
          <w:b/>
          <w:sz w:val="24"/>
        </w:rPr>
        <w:t>ouse Way)</w:t>
      </w:r>
    </w:p>
    <w:p w14:paraId="34996ED2" w14:textId="5AC5863A" w:rsidR="00666AF2" w:rsidRPr="005E6962" w:rsidRDefault="005E6962" w:rsidP="00666AF2">
      <w:pPr>
        <w:jc w:val="center"/>
        <w:rPr>
          <w:rFonts w:ascii="Arial" w:hAnsi="Arial"/>
          <w:b/>
          <w:sz w:val="24"/>
        </w:rPr>
      </w:pPr>
      <w:r w:rsidRPr="005E6962">
        <w:rPr>
          <w:rFonts w:ascii="Arial" w:hAnsi="Arial"/>
          <w:b/>
          <w:sz w:val="24"/>
        </w:rPr>
        <w:t>(</w:t>
      </w:r>
      <w:r>
        <w:rPr>
          <w:rFonts w:ascii="Arial" w:hAnsi="Arial"/>
          <w:b/>
          <w:sz w:val="24"/>
        </w:rPr>
        <w:t>School Keep Clear Way</w:t>
      </w:r>
      <w:r w:rsidRPr="005E6962">
        <w:rPr>
          <w:rFonts w:ascii="Arial" w:hAnsi="Arial"/>
          <w:b/>
          <w:sz w:val="24"/>
        </w:rPr>
        <w:t>) Order 202</w:t>
      </w:r>
      <w:r>
        <w:rPr>
          <w:rFonts w:ascii="Arial" w:hAnsi="Arial"/>
          <w:b/>
          <w:sz w:val="24"/>
        </w:rPr>
        <w:t>4</w:t>
      </w:r>
    </w:p>
    <w:p w14:paraId="3C5E5756" w14:textId="6F443A2F" w:rsidR="00666AF2" w:rsidRPr="005E6962" w:rsidRDefault="00666AF2" w:rsidP="00AA2BF2">
      <w:pPr>
        <w:rPr>
          <w:rFonts w:ascii="Arial" w:hAnsi="Arial"/>
          <w:sz w:val="24"/>
        </w:rPr>
      </w:pPr>
    </w:p>
    <w:p w14:paraId="27791855" w14:textId="77777777" w:rsidR="00AA2BF2" w:rsidRPr="005E6962" w:rsidRDefault="00AA2BF2" w:rsidP="00AA2BF2">
      <w:pPr>
        <w:rPr>
          <w:rFonts w:ascii="Arial" w:hAnsi="Arial"/>
          <w:b/>
          <w:sz w:val="24"/>
        </w:rPr>
      </w:pPr>
    </w:p>
    <w:bookmarkEnd w:id="1"/>
    <w:bookmarkEnd w:id="2"/>
    <w:p w14:paraId="711D41A5" w14:textId="5FABD4F7" w:rsidR="00FC39A7" w:rsidRPr="005E6962" w:rsidRDefault="005E6962">
      <w:pPr>
        <w:jc w:val="center"/>
        <w:rPr>
          <w:rFonts w:ascii="Arial" w:hAnsi="Arial"/>
          <w:b/>
          <w:sz w:val="24"/>
        </w:rPr>
      </w:pPr>
      <w:r w:rsidRPr="005E6962">
        <w:rPr>
          <w:rFonts w:ascii="Arial" w:hAnsi="Arial"/>
          <w:b/>
          <w:sz w:val="24"/>
        </w:rPr>
        <w:t xml:space="preserve">Statement Of Reasons </w:t>
      </w:r>
      <w:proofErr w:type="gramStart"/>
      <w:r w:rsidRPr="005E6962">
        <w:rPr>
          <w:rFonts w:ascii="Arial" w:hAnsi="Arial"/>
          <w:b/>
          <w:sz w:val="24"/>
        </w:rPr>
        <w:t>For</w:t>
      </w:r>
      <w:proofErr w:type="gramEnd"/>
      <w:r w:rsidRPr="005E6962">
        <w:rPr>
          <w:rFonts w:ascii="Arial" w:hAnsi="Arial"/>
          <w:b/>
          <w:sz w:val="24"/>
        </w:rPr>
        <w:t xml:space="preserve"> The Making Of The Order</w:t>
      </w:r>
    </w:p>
    <w:p w14:paraId="5869AA81" w14:textId="01FA5B3F" w:rsidR="00122241" w:rsidRDefault="00122241" w:rsidP="00122241">
      <w:pPr>
        <w:rPr>
          <w:rFonts w:ascii="Arial" w:hAnsi="Arial"/>
          <w:b/>
          <w:sz w:val="24"/>
          <w:u w:val="single"/>
        </w:rPr>
      </w:pPr>
    </w:p>
    <w:p w14:paraId="02BA0A78" w14:textId="287303F8" w:rsidR="00650058" w:rsidRDefault="002054D1" w:rsidP="002054D1">
      <w:pPr>
        <w:jc w:val="both"/>
        <w:rPr>
          <w:rFonts w:ascii="Arial" w:hAnsi="Arial"/>
          <w:sz w:val="24"/>
        </w:rPr>
      </w:pPr>
      <w:r>
        <w:rPr>
          <w:rFonts w:ascii="Arial" w:hAnsi="Arial"/>
          <w:sz w:val="24"/>
        </w:rPr>
        <w:t>The order is to prevent cars parking near and in front of the entrance to the school using School Keep Clear Road Markings and No Parking signage. This is to help increase visibility and prevent obstruction of the carriageway and provide clear visibility to road users as a safety measure outside the school.</w:t>
      </w:r>
    </w:p>
    <w:p w14:paraId="36304010" w14:textId="77777777" w:rsidR="00650058" w:rsidRDefault="00650058" w:rsidP="00650058">
      <w:pPr>
        <w:rPr>
          <w:rFonts w:ascii="Arial" w:hAnsi="Arial"/>
          <w:sz w:val="24"/>
        </w:rPr>
      </w:pPr>
    </w:p>
    <w:p w14:paraId="3DF10BE2" w14:textId="77777777" w:rsidR="005E6962" w:rsidRDefault="00650058" w:rsidP="005E6962">
      <w:pPr>
        <w:jc w:val="both"/>
        <w:rPr>
          <w:rFonts w:ascii="Arial" w:hAnsi="Arial"/>
          <w:sz w:val="24"/>
        </w:rPr>
      </w:pPr>
      <w:r>
        <w:rPr>
          <w:rFonts w:ascii="Arial" w:hAnsi="Arial"/>
          <w:sz w:val="24"/>
        </w:rPr>
        <w:t>The proposal to make the Order is therefore made because it appears to the County Council that it is expedient to do so in accordance with Sub-Section 1</w:t>
      </w:r>
      <w:r w:rsidR="004B1674">
        <w:rPr>
          <w:rFonts w:ascii="Arial" w:hAnsi="Arial"/>
          <w:sz w:val="24"/>
        </w:rPr>
        <w:t>(a, c &amp; d)</w:t>
      </w:r>
      <w:r>
        <w:rPr>
          <w:rFonts w:ascii="Arial" w:hAnsi="Arial"/>
          <w:sz w:val="24"/>
        </w:rPr>
        <w:t xml:space="preserve"> of Section 1 of the Road Traffic Regulation Act, 1984.</w:t>
      </w:r>
    </w:p>
    <w:p w14:paraId="050CCD8F" w14:textId="77777777" w:rsidR="005E6962" w:rsidRDefault="005E6962" w:rsidP="005E6962">
      <w:pPr>
        <w:jc w:val="both"/>
        <w:rPr>
          <w:rFonts w:ascii="Arial" w:hAnsi="Arial" w:cs="Arial"/>
          <w:color w:val="0070C0"/>
          <w:sz w:val="24"/>
          <w:szCs w:val="24"/>
          <w:lang w:val="en" w:eastAsia="en-GB"/>
        </w:rPr>
      </w:pPr>
    </w:p>
    <w:p w14:paraId="5A2384B3" w14:textId="7429DCE9" w:rsidR="005E6962" w:rsidRPr="005E6962" w:rsidRDefault="00650058" w:rsidP="005E6962">
      <w:pPr>
        <w:jc w:val="both"/>
        <w:rPr>
          <w:rFonts w:ascii="Arial" w:hAnsi="Arial"/>
          <w:sz w:val="24"/>
        </w:rPr>
      </w:pPr>
      <w:r w:rsidRPr="005E6962">
        <w:rPr>
          <w:rFonts w:ascii="Arial" w:hAnsi="Arial" w:cs="Arial"/>
          <w:sz w:val="24"/>
          <w:szCs w:val="24"/>
          <w:lang w:val="en" w:eastAsia="en-GB"/>
        </w:rPr>
        <w:t xml:space="preserve">(a)   for avoiding danger to persons or other traffic using the road or any other road or for preventing the likelihood of any such danger </w:t>
      </w:r>
      <w:proofErr w:type="gramStart"/>
      <w:r w:rsidRPr="005E6962">
        <w:rPr>
          <w:rFonts w:ascii="Arial" w:hAnsi="Arial" w:cs="Arial"/>
          <w:sz w:val="24"/>
          <w:szCs w:val="24"/>
          <w:lang w:val="en" w:eastAsia="en-GB"/>
        </w:rPr>
        <w:t>arising;</w:t>
      </w:r>
      <w:proofErr w:type="gramEnd"/>
    </w:p>
    <w:p w14:paraId="21A93A2F" w14:textId="77777777" w:rsidR="005E6962" w:rsidRPr="005E6962" w:rsidRDefault="00650058" w:rsidP="005E6962">
      <w:pPr>
        <w:jc w:val="both"/>
        <w:rPr>
          <w:rFonts w:ascii="Arial" w:hAnsi="Arial"/>
          <w:sz w:val="24"/>
        </w:rPr>
      </w:pPr>
      <w:r w:rsidRPr="005E6962">
        <w:rPr>
          <w:rFonts w:ascii="Arial" w:hAnsi="Arial" w:cs="Arial"/>
          <w:sz w:val="24"/>
          <w:szCs w:val="24"/>
          <w:lang w:val="en" w:eastAsia="en-GB"/>
        </w:rPr>
        <w:t>(c)   for facilitating the passage on the road or any other road of any class of traffic (including pedestrians</w:t>
      </w:r>
      <w:proofErr w:type="gramStart"/>
      <w:r w:rsidR="002054D1" w:rsidRPr="005E6962">
        <w:rPr>
          <w:rFonts w:ascii="Arial" w:hAnsi="Arial" w:cs="Arial"/>
          <w:sz w:val="24"/>
          <w:szCs w:val="24"/>
          <w:lang w:val="en" w:eastAsia="en-GB"/>
        </w:rPr>
        <w:t>);</w:t>
      </w:r>
      <w:proofErr w:type="gramEnd"/>
    </w:p>
    <w:p w14:paraId="055A6AB3" w14:textId="572E2E0B" w:rsidR="00666AF2" w:rsidRPr="005E6962" w:rsidRDefault="00650058" w:rsidP="005E6962">
      <w:pPr>
        <w:jc w:val="both"/>
        <w:rPr>
          <w:rFonts w:ascii="Arial" w:hAnsi="Arial"/>
          <w:sz w:val="24"/>
        </w:rPr>
      </w:pPr>
      <w:r w:rsidRPr="005E6962">
        <w:rPr>
          <w:rFonts w:ascii="Arial" w:hAnsi="Arial" w:cs="Arial"/>
          <w:sz w:val="24"/>
          <w:szCs w:val="24"/>
          <w:lang w:val="en" w:eastAsia="en-GB"/>
        </w:rPr>
        <w:t>(d)   for preventing the use of the road by vehicular traffic of a kind which, or its use by vehicular traffic in a manner which, is unsuitable having regard to the existing character of the road or adjoining property</w:t>
      </w:r>
      <w:r w:rsidR="002054D1" w:rsidRPr="005E6962">
        <w:rPr>
          <w:rFonts w:ascii="Arial" w:hAnsi="Arial" w:cs="Arial"/>
          <w:sz w:val="24"/>
          <w:szCs w:val="24"/>
          <w:lang w:val="en" w:eastAsia="en-GB"/>
        </w:rPr>
        <w:t>.</w:t>
      </w:r>
    </w:p>
    <w:p w14:paraId="23D95C45" w14:textId="77777777" w:rsidR="002054D1" w:rsidRDefault="002054D1" w:rsidP="002054D1">
      <w:pPr>
        <w:shd w:val="clear" w:color="auto" w:fill="FFFFFF"/>
        <w:spacing w:after="120" w:line="360" w:lineRule="atLeast"/>
        <w:jc w:val="both"/>
        <w:rPr>
          <w:rFonts w:ascii="Arial" w:hAnsi="Arial" w:cs="Arial"/>
          <w:color w:val="0070C0"/>
          <w:sz w:val="24"/>
          <w:szCs w:val="24"/>
          <w:lang w:val="en" w:eastAsia="en-GB"/>
        </w:rPr>
      </w:pPr>
    </w:p>
    <w:p w14:paraId="40C8C3EA" w14:textId="77777777" w:rsidR="005E6962" w:rsidRPr="005E6962" w:rsidRDefault="005E6962" w:rsidP="005E6962">
      <w:pPr>
        <w:rPr>
          <w:rFonts w:ascii="Arial" w:hAnsi="Arial" w:cs="Arial"/>
          <w:sz w:val="24"/>
          <w:szCs w:val="24"/>
          <w:lang w:val="en" w:eastAsia="en-GB"/>
        </w:rPr>
      </w:pPr>
    </w:p>
    <w:p w14:paraId="2CF1BC19" w14:textId="77777777" w:rsidR="005E6962" w:rsidRPr="005E6962" w:rsidRDefault="005E6962" w:rsidP="005E6962">
      <w:pPr>
        <w:rPr>
          <w:rFonts w:ascii="Arial" w:hAnsi="Arial" w:cs="Arial"/>
          <w:sz w:val="24"/>
          <w:szCs w:val="24"/>
          <w:lang w:val="en" w:eastAsia="en-GB"/>
        </w:rPr>
      </w:pPr>
    </w:p>
    <w:p w14:paraId="69C52168" w14:textId="77777777" w:rsidR="005E6962" w:rsidRPr="005E6962" w:rsidRDefault="005E6962" w:rsidP="005E6962">
      <w:pPr>
        <w:rPr>
          <w:rFonts w:ascii="Arial" w:hAnsi="Arial" w:cs="Arial"/>
          <w:sz w:val="24"/>
          <w:szCs w:val="24"/>
          <w:lang w:val="en" w:eastAsia="en-GB"/>
        </w:rPr>
      </w:pPr>
    </w:p>
    <w:p w14:paraId="6652652A" w14:textId="77777777" w:rsidR="005E6962" w:rsidRPr="005E6962" w:rsidRDefault="005E6962" w:rsidP="005E6962">
      <w:pPr>
        <w:rPr>
          <w:rFonts w:ascii="Arial" w:hAnsi="Arial" w:cs="Arial"/>
          <w:sz w:val="24"/>
          <w:szCs w:val="24"/>
          <w:lang w:val="en" w:eastAsia="en-GB"/>
        </w:rPr>
      </w:pPr>
    </w:p>
    <w:p w14:paraId="541D9132" w14:textId="77777777" w:rsidR="005E6962" w:rsidRPr="005E6962" w:rsidRDefault="005E6962" w:rsidP="005E6962">
      <w:pPr>
        <w:rPr>
          <w:rFonts w:ascii="Arial" w:hAnsi="Arial" w:cs="Arial"/>
          <w:sz w:val="24"/>
          <w:szCs w:val="24"/>
          <w:lang w:val="en" w:eastAsia="en-GB"/>
        </w:rPr>
      </w:pPr>
    </w:p>
    <w:p w14:paraId="03F0299D" w14:textId="77777777" w:rsidR="005E6962" w:rsidRPr="005E6962" w:rsidRDefault="005E6962" w:rsidP="005E6962">
      <w:pPr>
        <w:rPr>
          <w:rFonts w:ascii="Arial" w:hAnsi="Arial" w:cs="Arial"/>
          <w:sz w:val="24"/>
          <w:szCs w:val="24"/>
          <w:lang w:val="en" w:eastAsia="en-GB"/>
        </w:rPr>
      </w:pPr>
    </w:p>
    <w:p w14:paraId="5302EA0C" w14:textId="77777777" w:rsidR="005E6962" w:rsidRPr="005E6962" w:rsidRDefault="005E6962" w:rsidP="005E6962">
      <w:pPr>
        <w:rPr>
          <w:rFonts w:ascii="Arial" w:hAnsi="Arial" w:cs="Arial"/>
          <w:sz w:val="24"/>
          <w:szCs w:val="24"/>
          <w:lang w:val="en" w:eastAsia="en-GB"/>
        </w:rPr>
      </w:pPr>
    </w:p>
    <w:p w14:paraId="08864224" w14:textId="77777777" w:rsidR="005E6962" w:rsidRPr="005E6962" w:rsidRDefault="005E6962" w:rsidP="005E6962">
      <w:pPr>
        <w:rPr>
          <w:rFonts w:ascii="Arial" w:hAnsi="Arial" w:cs="Arial"/>
          <w:sz w:val="24"/>
          <w:szCs w:val="24"/>
          <w:lang w:val="en" w:eastAsia="en-GB"/>
        </w:rPr>
      </w:pPr>
    </w:p>
    <w:p w14:paraId="2C8E5899" w14:textId="77777777" w:rsidR="005E6962" w:rsidRPr="005E6962" w:rsidRDefault="005E6962" w:rsidP="005E6962">
      <w:pPr>
        <w:rPr>
          <w:rFonts w:ascii="Arial" w:hAnsi="Arial" w:cs="Arial"/>
          <w:sz w:val="24"/>
          <w:szCs w:val="24"/>
          <w:lang w:val="en" w:eastAsia="en-GB"/>
        </w:rPr>
      </w:pPr>
    </w:p>
    <w:p w14:paraId="7FBAD6EA" w14:textId="77777777" w:rsidR="005E6962" w:rsidRPr="005E6962" w:rsidRDefault="005E6962" w:rsidP="005E6962">
      <w:pPr>
        <w:rPr>
          <w:rFonts w:ascii="Arial" w:hAnsi="Arial" w:cs="Arial"/>
          <w:sz w:val="24"/>
          <w:szCs w:val="24"/>
          <w:lang w:val="en" w:eastAsia="en-GB"/>
        </w:rPr>
      </w:pPr>
    </w:p>
    <w:p w14:paraId="007F2ADA" w14:textId="77777777" w:rsidR="005E6962" w:rsidRPr="005E6962" w:rsidRDefault="005E6962" w:rsidP="005E6962">
      <w:pPr>
        <w:rPr>
          <w:rFonts w:ascii="Arial" w:hAnsi="Arial" w:cs="Arial"/>
          <w:sz w:val="24"/>
          <w:szCs w:val="24"/>
          <w:lang w:val="en" w:eastAsia="en-GB"/>
        </w:rPr>
      </w:pPr>
    </w:p>
    <w:p w14:paraId="5397CAD6" w14:textId="77777777" w:rsidR="005E6962" w:rsidRPr="005E6962" w:rsidRDefault="005E6962" w:rsidP="005E6962">
      <w:pPr>
        <w:rPr>
          <w:rFonts w:ascii="Arial" w:hAnsi="Arial" w:cs="Arial"/>
          <w:sz w:val="24"/>
          <w:szCs w:val="24"/>
          <w:lang w:val="en" w:eastAsia="en-GB"/>
        </w:rPr>
      </w:pPr>
    </w:p>
    <w:p w14:paraId="0EEF3FF5" w14:textId="77777777" w:rsidR="005E6962" w:rsidRPr="005E6962" w:rsidRDefault="005E6962" w:rsidP="005E6962">
      <w:pPr>
        <w:rPr>
          <w:rFonts w:ascii="Arial" w:hAnsi="Arial" w:cs="Arial"/>
          <w:sz w:val="24"/>
          <w:szCs w:val="24"/>
          <w:lang w:val="en" w:eastAsia="en-GB"/>
        </w:rPr>
      </w:pPr>
    </w:p>
    <w:p w14:paraId="3199DD49" w14:textId="77777777" w:rsidR="005E6962" w:rsidRPr="005E6962" w:rsidRDefault="005E6962" w:rsidP="005E6962">
      <w:pPr>
        <w:rPr>
          <w:rFonts w:ascii="Arial" w:hAnsi="Arial" w:cs="Arial"/>
          <w:sz w:val="24"/>
          <w:szCs w:val="24"/>
          <w:lang w:val="en" w:eastAsia="en-GB"/>
        </w:rPr>
      </w:pPr>
    </w:p>
    <w:p w14:paraId="64D13344" w14:textId="77777777" w:rsidR="005E6962" w:rsidRPr="005E6962" w:rsidRDefault="005E6962" w:rsidP="005E6962">
      <w:pPr>
        <w:rPr>
          <w:rFonts w:ascii="Arial" w:hAnsi="Arial" w:cs="Arial"/>
          <w:sz w:val="24"/>
          <w:szCs w:val="24"/>
          <w:lang w:val="en" w:eastAsia="en-GB"/>
        </w:rPr>
      </w:pPr>
    </w:p>
    <w:p w14:paraId="06239054" w14:textId="77777777" w:rsidR="005E6962" w:rsidRPr="005E6962" w:rsidRDefault="005E6962" w:rsidP="005E6962">
      <w:pPr>
        <w:rPr>
          <w:rFonts w:ascii="Arial" w:hAnsi="Arial" w:cs="Arial"/>
          <w:sz w:val="24"/>
          <w:szCs w:val="24"/>
          <w:lang w:val="en" w:eastAsia="en-GB"/>
        </w:rPr>
      </w:pPr>
    </w:p>
    <w:p w14:paraId="354C8FC7" w14:textId="77777777" w:rsidR="005E6962" w:rsidRPr="005E6962" w:rsidRDefault="005E6962" w:rsidP="005E6962">
      <w:pPr>
        <w:rPr>
          <w:rFonts w:ascii="Arial" w:hAnsi="Arial" w:cs="Arial"/>
          <w:sz w:val="24"/>
          <w:szCs w:val="24"/>
          <w:lang w:val="en" w:eastAsia="en-GB"/>
        </w:rPr>
      </w:pPr>
    </w:p>
    <w:p w14:paraId="5C9086A1" w14:textId="77777777" w:rsidR="005E6962" w:rsidRPr="005E6962" w:rsidRDefault="005E6962" w:rsidP="005E6962">
      <w:pPr>
        <w:rPr>
          <w:rFonts w:ascii="Arial" w:hAnsi="Arial" w:cs="Arial"/>
          <w:sz w:val="24"/>
          <w:szCs w:val="24"/>
          <w:lang w:val="en" w:eastAsia="en-GB"/>
        </w:rPr>
      </w:pPr>
    </w:p>
    <w:p w14:paraId="5086DF1E" w14:textId="77777777" w:rsidR="005E6962" w:rsidRPr="005E6962" w:rsidRDefault="005E6962" w:rsidP="005E6962">
      <w:pPr>
        <w:rPr>
          <w:rFonts w:ascii="Arial" w:hAnsi="Arial" w:cs="Arial"/>
          <w:sz w:val="24"/>
          <w:szCs w:val="24"/>
          <w:lang w:val="en" w:eastAsia="en-GB"/>
        </w:rPr>
      </w:pPr>
    </w:p>
    <w:p w14:paraId="2FF48002" w14:textId="77777777" w:rsidR="005E6962" w:rsidRPr="005E6962" w:rsidRDefault="005E6962" w:rsidP="005E6962">
      <w:pPr>
        <w:rPr>
          <w:rFonts w:ascii="Arial" w:hAnsi="Arial" w:cs="Arial"/>
          <w:sz w:val="24"/>
          <w:szCs w:val="24"/>
          <w:lang w:val="en" w:eastAsia="en-GB"/>
        </w:rPr>
      </w:pPr>
    </w:p>
    <w:p w14:paraId="093CFA6D" w14:textId="77777777" w:rsidR="005E6962" w:rsidRPr="005E6962" w:rsidRDefault="005E6962" w:rsidP="005E6962">
      <w:pPr>
        <w:rPr>
          <w:rFonts w:ascii="Arial" w:hAnsi="Arial" w:cs="Arial"/>
          <w:sz w:val="24"/>
          <w:szCs w:val="24"/>
          <w:lang w:val="en" w:eastAsia="en-GB"/>
        </w:rPr>
      </w:pPr>
    </w:p>
    <w:p w14:paraId="0D421226" w14:textId="77777777" w:rsidR="005E6962" w:rsidRPr="005E6962" w:rsidRDefault="005E6962" w:rsidP="005E6962">
      <w:pPr>
        <w:rPr>
          <w:rFonts w:ascii="Arial" w:hAnsi="Arial" w:cs="Arial"/>
          <w:sz w:val="24"/>
          <w:szCs w:val="24"/>
          <w:lang w:val="en" w:eastAsia="en-GB"/>
        </w:rPr>
      </w:pPr>
    </w:p>
    <w:p w14:paraId="4C38D472" w14:textId="77777777" w:rsidR="005E6962" w:rsidRPr="005E6962" w:rsidRDefault="005E6962" w:rsidP="005E6962">
      <w:pPr>
        <w:rPr>
          <w:rFonts w:ascii="Arial" w:hAnsi="Arial" w:cs="Arial"/>
          <w:sz w:val="24"/>
          <w:szCs w:val="24"/>
          <w:lang w:val="en" w:eastAsia="en-GB"/>
        </w:rPr>
      </w:pPr>
    </w:p>
    <w:p w14:paraId="6000115E" w14:textId="77777777" w:rsidR="005E6962" w:rsidRPr="005E6962" w:rsidRDefault="005E6962" w:rsidP="005E6962">
      <w:pPr>
        <w:rPr>
          <w:rFonts w:ascii="Arial" w:hAnsi="Arial" w:cs="Arial"/>
          <w:sz w:val="24"/>
          <w:szCs w:val="24"/>
          <w:lang w:val="en" w:eastAsia="en-GB"/>
        </w:rPr>
      </w:pPr>
    </w:p>
    <w:p w14:paraId="1445AB94" w14:textId="77777777" w:rsidR="005E6962" w:rsidRPr="005E6962" w:rsidRDefault="005E6962" w:rsidP="005E6962">
      <w:pPr>
        <w:rPr>
          <w:rFonts w:ascii="Arial" w:hAnsi="Arial" w:cs="Arial"/>
          <w:sz w:val="24"/>
          <w:szCs w:val="24"/>
          <w:lang w:val="en" w:eastAsia="en-GB"/>
        </w:rPr>
      </w:pPr>
    </w:p>
    <w:p w14:paraId="13F4925F" w14:textId="77777777" w:rsidR="005E6962" w:rsidRPr="005E6962" w:rsidRDefault="005E6962" w:rsidP="005E6962">
      <w:pPr>
        <w:rPr>
          <w:rFonts w:ascii="Arial" w:hAnsi="Arial" w:cs="Arial"/>
          <w:sz w:val="24"/>
          <w:szCs w:val="24"/>
          <w:lang w:val="en" w:eastAsia="en-GB"/>
        </w:rPr>
      </w:pPr>
    </w:p>
    <w:p w14:paraId="1B437C39" w14:textId="77777777" w:rsidR="005E6962" w:rsidRPr="005E6962" w:rsidRDefault="005E6962" w:rsidP="005E6962">
      <w:pPr>
        <w:rPr>
          <w:rFonts w:ascii="Arial" w:hAnsi="Arial" w:cs="Arial"/>
          <w:sz w:val="24"/>
          <w:szCs w:val="24"/>
          <w:lang w:val="en" w:eastAsia="en-GB"/>
        </w:rPr>
      </w:pPr>
    </w:p>
    <w:p w14:paraId="5B4D934B" w14:textId="77777777" w:rsidR="005E6962" w:rsidRPr="005E6962" w:rsidRDefault="005E6962" w:rsidP="005E6962">
      <w:pPr>
        <w:rPr>
          <w:rFonts w:ascii="Arial" w:hAnsi="Arial" w:cs="Arial"/>
          <w:sz w:val="24"/>
          <w:szCs w:val="24"/>
          <w:lang w:val="en" w:eastAsia="en-GB"/>
        </w:rPr>
      </w:pPr>
    </w:p>
    <w:p w14:paraId="280EAAA6" w14:textId="77777777" w:rsidR="005E6962" w:rsidRDefault="005E6962" w:rsidP="005E6962">
      <w:pPr>
        <w:rPr>
          <w:rFonts w:ascii="Arial" w:hAnsi="Arial" w:cs="Arial"/>
          <w:color w:val="0070C0"/>
          <w:sz w:val="24"/>
          <w:szCs w:val="24"/>
          <w:lang w:val="en" w:eastAsia="en-GB"/>
        </w:rPr>
      </w:pPr>
    </w:p>
    <w:p w14:paraId="2D31F715" w14:textId="2EDC956B" w:rsidR="005E6962" w:rsidRPr="005E6962" w:rsidRDefault="00CD20E2" w:rsidP="00CD20E2">
      <w:pPr>
        <w:tabs>
          <w:tab w:val="left" w:pos="1830"/>
        </w:tabs>
        <w:ind w:firstLine="720"/>
        <w:rPr>
          <w:rFonts w:ascii="Arial" w:hAnsi="Arial" w:cs="Arial"/>
          <w:sz w:val="24"/>
          <w:szCs w:val="24"/>
          <w:lang w:val="en" w:eastAsia="en-GB"/>
        </w:rPr>
      </w:pPr>
      <w:r>
        <w:rPr>
          <w:rFonts w:ascii="Arial" w:hAnsi="Arial" w:cs="Arial"/>
          <w:sz w:val="24"/>
          <w:szCs w:val="24"/>
          <w:lang w:val="en" w:eastAsia="en-GB"/>
        </w:rPr>
        <w:tab/>
      </w:r>
    </w:p>
    <w:sectPr w:rsidR="005E6962" w:rsidRPr="005E6962" w:rsidSect="00C576F7">
      <w:headerReference w:type="default" r:id="rId7"/>
      <w:footerReference w:type="default" r:id="rId8"/>
      <w:footnotePr>
        <w:numRestart w:val="eachSect"/>
      </w:footnotePr>
      <w:type w:val="continuous"/>
      <w:pgSz w:w="11909" w:h="16834" w:code="9"/>
      <w:pgMar w:top="864" w:right="1440" w:bottom="57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2537" w14:textId="77777777" w:rsidR="004A0F0A" w:rsidRDefault="004A0F0A" w:rsidP="0095755B">
      <w:r>
        <w:separator/>
      </w:r>
    </w:p>
  </w:endnote>
  <w:endnote w:type="continuationSeparator" w:id="0">
    <w:p w14:paraId="32954200" w14:textId="77777777" w:rsidR="004A0F0A" w:rsidRDefault="004A0F0A" w:rsidP="009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4FDC" w14:textId="7ED4C224" w:rsidR="005E6962" w:rsidRPr="005E6962" w:rsidRDefault="005E6962">
    <w:pPr>
      <w:pStyle w:val="Footer"/>
      <w:rPr>
        <w:i/>
        <w:iCs/>
      </w:rPr>
    </w:pPr>
    <w:r>
      <w:rPr>
        <w:i/>
        <w:iCs/>
      </w:rPr>
      <w:t>ALW 17404956 (PJA134CringlefordSKCStatement of Reasons)24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B871" w14:textId="77777777" w:rsidR="004A0F0A" w:rsidRDefault="004A0F0A" w:rsidP="0095755B">
      <w:r>
        <w:separator/>
      </w:r>
    </w:p>
  </w:footnote>
  <w:footnote w:type="continuationSeparator" w:id="0">
    <w:p w14:paraId="117B5671" w14:textId="77777777" w:rsidR="004A0F0A" w:rsidRDefault="004A0F0A" w:rsidP="0095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257501"/>
      <w:docPartObj>
        <w:docPartGallery w:val="Watermarks"/>
        <w:docPartUnique/>
      </w:docPartObj>
    </w:sdtPr>
    <w:sdtContent>
      <w:p w14:paraId="403B7D03" w14:textId="55B087A5" w:rsidR="005E6962" w:rsidRDefault="005E6962">
        <w:pPr>
          <w:pStyle w:val="Header"/>
        </w:pPr>
        <w:r>
          <w:rPr>
            <w:noProof/>
          </w:rPr>
          <w:pict w14:anchorId="00B99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441754978">
    <w:abstractNumId w:val="0"/>
  </w:num>
  <w:num w:numId="2" w16cid:durableId="225528085">
    <w:abstractNumId w:val="0"/>
  </w:num>
  <w:num w:numId="3" w16cid:durableId="142168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ED"/>
    <w:rsid w:val="00013BDD"/>
    <w:rsid w:val="00026B26"/>
    <w:rsid w:val="000659AE"/>
    <w:rsid w:val="000D3DDF"/>
    <w:rsid w:val="000F0BDD"/>
    <w:rsid w:val="00112B1B"/>
    <w:rsid w:val="00122241"/>
    <w:rsid w:val="00151B64"/>
    <w:rsid w:val="001B09E1"/>
    <w:rsid w:val="00202666"/>
    <w:rsid w:val="002054D1"/>
    <w:rsid w:val="002817B0"/>
    <w:rsid w:val="0029060F"/>
    <w:rsid w:val="002E5CA2"/>
    <w:rsid w:val="002F466A"/>
    <w:rsid w:val="00313D0D"/>
    <w:rsid w:val="003D0FD9"/>
    <w:rsid w:val="00467CE5"/>
    <w:rsid w:val="004758D3"/>
    <w:rsid w:val="004957AC"/>
    <w:rsid w:val="004A0F0A"/>
    <w:rsid w:val="004A24E1"/>
    <w:rsid w:val="004B056A"/>
    <w:rsid w:val="004B1674"/>
    <w:rsid w:val="004C0FD2"/>
    <w:rsid w:val="004C6FAF"/>
    <w:rsid w:val="004D1DED"/>
    <w:rsid w:val="004E671F"/>
    <w:rsid w:val="004F2FAA"/>
    <w:rsid w:val="00524940"/>
    <w:rsid w:val="0056481C"/>
    <w:rsid w:val="00570F7D"/>
    <w:rsid w:val="005A5EB3"/>
    <w:rsid w:val="005D4503"/>
    <w:rsid w:val="005E2ADF"/>
    <w:rsid w:val="005E6962"/>
    <w:rsid w:val="00631AD9"/>
    <w:rsid w:val="00650058"/>
    <w:rsid w:val="00651E25"/>
    <w:rsid w:val="00666AF2"/>
    <w:rsid w:val="006A4FC9"/>
    <w:rsid w:val="006D2FFC"/>
    <w:rsid w:val="006E0355"/>
    <w:rsid w:val="006F2F3E"/>
    <w:rsid w:val="006F394D"/>
    <w:rsid w:val="007027AD"/>
    <w:rsid w:val="00711241"/>
    <w:rsid w:val="007208D4"/>
    <w:rsid w:val="007811E3"/>
    <w:rsid w:val="007A2CCF"/>
    <w:rsid w:val="007A3B3A"/>
    <w:rsid w:val="007D0E9F"/>
    <w:rsid w:val="00813FC7"/>
    <w:rsid w:val="008E0B21"/>
    <w:rsid w:val="0095755B"/>
    <w:rsid w:val="009A1A0F"/>
    <w:rsid w:val="009F617E"/>
    <w:rsid w:val="00A00CFC"/>
    <w:rsid w:val="00A0644E"/>
    <w:rsid w:val="00A10352"/>
    <w:rsid w:val="00A12A45"/>
    <w:rsid w:val="00A40457"/>
    <w:rsid w:val="00A851F2"/>
    <w:rsid w:val="00AA2BF2"/>
    <w:rsid w:val="00AB297B"/>
    <w:rsid w:val="00AC414B"/>
    <w:rsid w:val="00B079A7"/>
    <w:rsid w:val="00B51A9C"/>
    <w:rsid w:val="00B612E6"/>
    <w:rsid w:val="00C20CF6"/>
    <w:rsid w:val="00C3408D"/>
    <w:rsid w:val="00C576F7"/>
    <w:rsid w:val="00C622B0"/>
    <w:rsid w:val="00C76801"/>
    <w:rsid w:val="00CD20E2"/>
    <w:rsid w:val="00E00DF2"/>
    <w:rsid w:val="00E2535D"/>
    <w:rsid w:val="00E438AA"/>
    <w:rsid w:val="00EF2555"/>
    <w:rsid w:val="00F23EA1"/>
    <w:rsid w:val="00F41E3A"/>
    <w:rsid w:val="00F64FED"/>
    <w:rsid w:val="00F66ABA"/>
    <w:rsid w:val="00F76BB4"/>
    <w:rsid w:val="00FC058B"/>
    <w:rsid w:val="00FC39A7"/>
    <w:rsid w:val="00FC7649"/>
    <w:rsid w:val="00FE6F86"/>
    <w:rsid w:val="00FF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3B61DF"/>
  <w15:chartTrackingRefBased/>
  <w15:docId w15:val="{ECFB4E4C-82E8-4BAF-87B2-E76BF7D4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7E"/>
    <w:pPr>
      <w:tabs>
        <w:tab w:val="center" w:pos="4513"/>
        <w:tab w:val="right" w:pos="9026"/>
      </w:tabs>
    </w:pPr>
  </w:style>
  <w:style w:type="character" w:customStyle="1" w:styleId="HeaderChar">
    <w:name w:val="Header Char"/>
    <w:link w:val="Header"/>
    <w:uiPriority w:val="99"/>
    <w:rsid w:val="009F617E"/>
    <w:rPr>
      <w:lang w:eastAsia="en-US"/>
    </w:rPr>
  </w:style>
  <w:style w:type="paragraph" w:styleId="Footer">
    <w:name w:val="footer"/>
    <w:basedOn w:val="Normal"/>
    <w:link w:val="FooterChar"/>
    <w:uiPriority w:val="99"/>
    <w:unhideWhenUsed/>
    <w:rsid w:val="009F617E"/>
    <w:pPr>
      <w:tabs>
        <w:tab w:val="center" w:pos="4513"/>
        <w:tab w:val="right" w:pos="9026"/>
      </w:tabs>
    </w:pPr>
  </w:style>
  <w:style w:type="character" w:customStyle="1" w:styleId="FooterChar">
    <w:name w:val="Footer Char"/>
    <w:link w:val="Footer"/>
    <w:uiPriority w:val="99"/>
    <w:rsid w:val="009F6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09818">
      <w:bodyDiv w:val="1"/>
      <w:marLeft w:val="0"/>
      <w:marRight w:val="0"/>
      <w:marTop w:val="0"/>
      <w:marBottom w:val="0"/>
      <w:divBdr>
        <w:top w:val="none" w:sz="0" w:space="0" w:color="auto"/>
        <w:left w:val="none" w:sz="0" w:space="0" w:color="auto"/>
        <w:bottom w:val="none" w:sz="0" w:space="0" w:color="auto"/>
        <w:right w:val="none" w:sz="0" w:space="0" w:color="auto"/>
      </w:divBdr>
    </w:div>
    <w:div w:id="1005088035">
      <w:bodyDiv w:val="1"/>
      <w:marLeft w:val="0"/>
      <w:marRight w:val="0"/>
      <w:marTop w:val="0"/>
      <w:marBottom w:val="0"/>
      <w:divBdr>
        <w:top w:val="none" w:sz="0" w:space="0" w:color="auto"/>
        <w:left w:val="none" w:sz="0" w:space="0" w:color="auto"/>
        <w:bottom w:val="none" w:sz="0" w:space="0" w:color="auto"/>
        <w:right w:val="none" w:sz="0" w:space="0" w:color="auto"/>
      </w:divBdr>
    </w:div>
    <w:div w:id="1213076072">
      <w:bodyDiv w:val="1"/>
      <w:marLeft w:val="0"/>
      <w:marRight w:val="0"/>
      <w:marTop w:val="0"/>
      <w:marBottom w:val="0"/>
      <w:divBdr>
        <w:top w:val="none" w:sz="0" w:space="0" w:color="auto"/>
        <w:left w:val="none" w:sz="0" w:space="0" w:color="auto"/>
        <w:bottom w:val="none" w:sz="0" w:space="0" w:color="auto"/>
        <w:right w:val="none" w:sz="0" w:space="0" w:color="auto"/>
      </w:divBdr>
    </w:div>
    <w:div w:id="21065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Wilton, Alison</cp:lastModifiedBy>
  <cp:revision>4</cp:revision>
  <cp:lastPrinted>2001-01-24T10:22:00Z</cp:lastPrinted>
  <dcterms:created xsi:type="dcterms:W3CDTF">2024-06-20T08:24:00Z</dcterms:created>
  <dcterms:modified xsi:type="dcterms:W3CDTF">2024-06-20T10:40:00Z</dcterms:modified>
</cp:coreProperties>
</file>