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47B7" w14:textId="21AC503C" w:rsidR="00943DC1" w:rsidRPr="00943DC1" w:rsidRDefault="00943DC1" w:rsidP="00943DC1">
      <w:pPr>
        <w:rPr>
          <w:rFonts w:ascii="Arial" w:hAnsi="Arial" w:cs="Arial"/>
          <w:b/>
          <w:sz w:val="24"/>
          <w:szCs w:val="24"/>
          <w:lang w:eastAsia="en-GB"/>
        </w:rPr>
      </w:pPr>
      <w:r w:rsidRPr="00943DC1">
        <w:rPr>
          <w:rFonts w:ascii="Arial" w:hAnsi="Arial" w:cs="Arial"/>
          <w:b/>
          <w:sz w:val="24"/>
          <w:szCs w:val="24"/>
          <w:lang w:eastAsia="en-GB"/>
        </w:rPr>
        <w:t>Norfolk County Council (</w:t>
      </w:r>
      <w:proofErr w:type="gramStart"/>
      <w:r w:rsidRPr="00943DC1">
        <w:rPr>
          <w:rFonts w:ascii="Arial" w:hAnsi="Arial" w:cs="Arial"/>
          <w:b/>
          <w:sz w:val="24"/>
          <w:szCs w:val="24"/>
          <w:lang w:eastAsia="en-GB"/>
        </w:rPr>
        <w:t>South Eastern</w:t>
      </w:r>
      <w:proofErr w:type="gramEnd"/>
      <w:r w:rsidRPr="00943DC1">
        <w:rPr>
          <w:rFonts w:ascii="Arial" w:hAnsi="Arial" w:cs="Arial"/>
          <w:b/>
          <w:sz w:val="24"/>
          <w:szCs w:val="24"/>
          <w:lang w:eastAsia="en-GB"/>
        </w:rPr>
        <w:t xml:space="preserve"> Controlled Parking Zone)</w:t>
      </w:r>
    </w:p>
    <w:p w14:paraId="426E3174" w14:textId="0BC521EC" w:rsidR="00943DC1" w:rsidRPr="00943DC1" w:rsidRDefault="00943DC1" w:rsidP="00943DC1">
      <w:pPr>
        <w:rPr>
          <w:rFonts w:ascii="Arial" w:hAnsi="Arial" w:cs="Arial"/>
          <w:b/>
          <w:sz w:val="24"/>
          <w:szCs w:val="24"/>
        </w:rPr>
      </w:pPr>
      <w:r w:rsidRPr="00943DC1">
        <w:rPr>
          <w:rFonts w:ascii="Arial" w:hAnsi="Arial" w:cs="Arial"/>
          <w:b/>
          <w:sz w:val="24"/>
          <w:szCs w:val="24"/>
          <w:lang w:eastAsia="en-GB"/>
        </w:rPr>
        <w:t>(Norwich, Cecil Road and Grove Avenue), (</w:t>
      </w:r>
      <w:proofErr w:type="gramStart"/>
      <w:r w:rsidRPr="00943DC1">
        <w:rPr>
          <w:rFonts w:ascii="Arial" w:hAnsi="Arial" w:cs="Arial"/>
          <w:b/>
          <w:sz w:val="24"/>
          <w:szCs w:val="24"/>
          <w:lang w:eastAsia="en-GB"/>
        </w:rPr>
        <w:t>South Western</w:t>
      </w:r>
      <w:proofErr w:type="gramEnd"/>
      <w:r w:rsidRPr="00943DC1">
        <w:rPr>
          <w:rFonts w:ascii="Arial" w:hAnsi="Arial" w:cs="Arial"/>
          <w:b/>
          <w:sz w:val="24"/>
          <w:szCs w:val="24"/>
          <w:lang w:eastAsia="en-GB"/>
        </w:rPr>
        <w:t xml:space="preserve"> Controlled Parking Zone) (Norwich, Ipswich Road)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943DC1">
        <w:rPr>
          <w:rFonts w:ascii="Arial" w:hAnsi="Arial" w:cs="Arial"/>
          <w:b/>
          <w:sz w:val="24"/>
          <w:szCs w:val="24"/>
          <w:lang w:eastAsia="en-GB"/>
        </w:rPr>
        <w:t>Amendment Traffic Regulation Order 2022</w:t>
      </w:r>
      <w:r w:rsidRPr="00943DC1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                  </w:t>
      </w:r>
    </w:p>
    <w:p w14:paraId="709B62BE" w14:textId="77777777" w:rsidR="00943DC1" w:rsidRDefault="00943DC1" w:rsidP="00943DC1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4181F322" w14:textId="19137CAD" w:rsidR="00943DC1" w:rsidRPr="00943DC1" w:rsidRDefault="00943DC1" w:rsidP="00943DC1">
      <w:pPr>
        <w:rPr>
          <w:rFonts w:ascii="Arial" w:hAnsi="Arial" w:cs="Arial"/>
          <w:b/>
          <w:sz w:val="24"/>
          <w:szCs w:val="24"/>
          <w:lang w:eastAsia="en-GB"/>
        </w:rPr>
      </w:pPr>
      <w:r w:rsidRPr="00943DC1">
        <w:rPr>
          <w:rFonts w:ascii="Arial" w:hAnsi="Arial" w:cs="Arial"/>
          <w:b/>
          <w:sz w:val="24"/>
          <w:szCs w:val="24"/>
          <w:lang w:eastAsia="en-GB"/>
        </w:rPr>
        <w:t>Norfolk County Council</w:t>
      </w:r>
      <w:bookmarkStart w:id="0" w:name="_Hlk106617416"/>
      <w:r w:rsidRPr="00943DC1">
        <w:rPr>
          <w:rFonts w:ascii="Arial" w:hAnsi="Arial" w:cs="Arial"/>
          <w:b/>
          <w:sz w:val="24"/>
          <w:szCs w:val="24"/>
          <w:lang w:eastAsia="en-GB"/>
        </w:rPr>
        <w:t xml:space="preserve"> (South-Western Controlled Parking Zone)</w:t>
      </w:r>
    </w:p>
    <w:p w14:paraId="74C99CD8" w14:textId="6A8EDF77" w:rsidR="00943DC1" w:rsidRDefault="00943DC1" w:rsidP="00943DC1">
      <w:pPr>
        <w:rPr>
          <w:rFonts w:ascii="Arial" w:hAnsi="Arial" w:cs="Arial"/>
          <w:b/>
          <w:sz w:val="24"/>
          <w:szCs w:val="24"/>
          <w:lang w:eastAsia="en-GB"/>
        </w:rPr>
      </w:pPr>
      <w:r w:rsidRPr="00943DC1">
        <w:rPr>
          <w:rFonts w:ascii="Arial" w:hAnsi="Arial" w:cs="Arial"/>
          <w:b/>
          <w:sz w:val="24"/>
          <w:szCs w:val="24"/>
          <w:lang w:eastAsia="en-GB"/>
        </w:rPr>
        <w:t>(Norwich, Ipswich Road, Town Close Road)</w:t>
      </w:r>
      <w:bookmarkEnd w:id="0"/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943DC1">
        <w:rPr>
          <w:rFonts w:ascii="Arial" w:hAnsi="Arial" w:cs="Arial"/>
          <w:b/>
          <w:sz w:val="24"/>
          <w:szCs w:val="24"/>
          <w:lang w:eastAsia="en-GB"/>
        </w:rPr>
        <w:t>Amendment Traffic Regulation Order 2022</w:t>
      </w:r>
    </w:p>
    <w:p w14:paraId="061FD7FD" w14:textId="0EADACC6" w:rsidR="00943DC1" w:rsidRPr="00943DC1" w:rsidRDefault="00943DC1" w:rsidP="00943DC1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5326D19C" w14:textId="4A3535BC" w:rsidR="00943DC1" w:rsidRPr="00943DC1" w:rsidRDefault="00943DC1" w:rsidP="00943DC1">
      <w:pPr>
        <w:rPr>
          <w:rFonts w:ascii="Arial" w:hAnsi="Arial" w:cs="Arial"/>
          <w:b/>
          <w:sz w:val="24"/>
          <w:szCs w:val="24"/>
        </w:rPr>
      </w:pPr>
      <w:r w:rsidRPr="00943DC1">
        <w:rPr>
          <w:rFonts w:ascii="Arial" w:hAnsi="Arial" w:cs="Arial"/>
          <w:b/>
          <w:sz w:val="24"/>
          <w:szCs w:val="24"/>
        </w:rPr>
        <w:t>Norfolk County Council (Norwich, Southern Area) (20mph Speed Limit)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3DC1">
        <w:rPr>
          <w:rFonts w:ascii="Arial" w:hAnsi="Arial" w:cs="Arial"/>
          <w:b/>
          <w:sz w:val="24"/>
          <w:szCs w:val="24"/>
        </w:rPr>
        <w:t>Speed Restriction Amendment Order 2022</w:t>
      </w:r>
    </w:p>
    <w:p w14:paraId="67265AF3" w14:textId="457C10DE" w:rsidR="00943DC1" w:rsidRDefault="00943DC1" w:rsidP="00943DC1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234FAE34" w14:textId="77777777" w:rsidR="00943DC1" w:rsidRPr="00943DC1" w:rsidRDefault="00943DC1" w:rsidP="00943DC1">
      <w:pPr>
        <w:jc w:val="center"/>
        <w:rPr>
          <w:rFonts w:ascii="Arial" w:hAnsi="Arial"/>
          <w:b/>
          <w:sz w:val="24"/>
          <w:szCs w:val="24"/>
        </w:rPr>
      </w:pPr>
    </w:p>
    <w:p w14:paraId="534F1686" w14:textId="7592FF0E" w:rsidR="0004710B" w:rsidRPr="00943DC1" w:rsidRDefault="0004710B" w:rsidP="00943DC1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943DC1">
        <w:rPr>
          <w:rFonts w:ascii="Arial" w:hAnsi="Arial"/>
          <w:b/>
          <w:sz w:val="24"/>
          <w:szCs w:val="24"/>
          <w:u w:val="single"/>
        </w:rPr>
        <w:t>Statement of Reasons for Making the Order</w:t>
      </w:r>
      <w:r w:rsidR="0081443D" w:rsidRPr="00943DC1">
        <w:rPr>
          <w:rFonts w:ascii="Arial" w:hAnsi="Arial"/>
          <w:b/>
          <w:sz w:val="24"/>
          <w:szCs w:val="24"/>
          <w:u w:val="single"/>
        </w:rPr>
        <w:t>s</w:t>
      </w:r>
    </w:p>
    <w:p w14:paraId="1C20077F" w14:textId="77777777" w:rsidR="0004710B" w:rsidRDefault="0004710B" w:rsidP="0004710B">
      <w:pPr>
        <w:rPr>
          <w:rFonts w:ascii="Arial" w:hAnsi="Arial"/>
          <w:sz w:val="24"/>
        </w:rPr>
      </w:pPr>
    </w:p>
    <w:p w14:paraId="13CC4D6F" w14:textId="77777777" w:rsidR="0004710B" w:rsidRDefault="0004710B" w:rsidP="000471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improve safety for cyclists by reducing conflict between cyclists and cars </w:t>
      </w:r>
      <w:proofErr w:type="gramStart"/>
      <w:r>
        <w:rPr>
          <w:rFonts w:ascii="Arial" w:hAnsi="Arial"/>
          <w:sz w:val="24"/>
        </w:rPr>
        <w:t>and also</w:t>
      </w:r>
      <w:proofErr w:type="gramEnd"/>
      <w:r>
        <w:rPr>
          <w:rFonts w:ascii="Arial" w:hAnsi="Arial"/>
          <w:sz w:val="24"/>
        </w:rPr>
        <w:t xml:space="preserve"> improve safety for pedestrians. The aim of the proposed Orders is to improve the interaction between cyclists, pedestrians and traffic using the roads. </w:t>
      </w:r>
    </w:p>
    <w:p w14:paraId="1FC35AF1" w14:textId="77777777" w:rsidR="0004710B" w:rsidRDefault="0004710B" w:rsidP="0004710B">
      <w:pPr>
        <w:rPr>
          <w:rFonts w:ascii="Arial" w:hAnsi="Arial"/>
          <w:sz w:val="24"/>
        </w:rPr>
      </w:pPr>
    </w:p>
    <w:p w14:paraId="202F0D1D" w14:textId="77777777" w:rsidR="00726404" w:rsidRDefault="0004710B" w:rsidP="007264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 (a &amp; c) of Section 1 of the Road Traffic Regulation Act, 1984.</w:t>
      </w:r>
    </w:p>
    <w:p w14:paraId="777C02F8" w14:textId="77777777" w:rsidR="00726404" w:rsidRDefault="0004710B" w:rsidP="00726404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(a)   for avoiding danger to persons or other traffic using the road or any other road or for preventing the likelihood of any such danger </w:t>
      </w:r>
      <w:proofErr w:type="gramStart"/>
      <w:r>
        <w:rPr>
          <w:rFonts w:ascii="Arial" w:hAnsi="Arial" w:cs="Arial"/>
          <w:sz w:val="24"/>
          <w:szCs w:val="24"/>
          <w:lang w:val="en" w:eastAsia="en-GB"/>
        </w:rPr>
        <w:t>arising</w:t>
      </w:r>
      <w:r w:rsidR="00726404">
        <w:rPr>
          <w:rFonts w:ascii="Arial" w:hAnsi="Arial" w:cs="Arial"/>
          <w:sz w:val="24"/>
          <w:szCs w:val="24"/>
          <w:lang w:val="en" w:eastAsia="en-GB"/>
        </w:rPr>
        <w:t>;</w:t>
      </w:r>
      <w:proofErr w:type="gramEnd"/>
      <w:r w:rsidR="00726404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258EE34A" w14:textId="6B8AD7C8" w:rsidR="0004710B" w:rsidRDefault="0004710B" w:rsidP="00726404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pedestrians)</w:t>
      </w:r>
    </w:p>
    <w:p w14:paraId="70031A11" w14:textId="420BF550" w:rsidR="00943DC1" w:rsidRDefault="00943DC1" w:rsidP="0004710B">
      <w:pPr>
        <w:shd w:val="clear" w:color="auto" w:fill="FFFFFF"/>
        <w:spacing w:after="120" w:line="360" w:lineRule="atLeast"/>
        <w:ind w:left="1170" w:hanging="450"/>
        <w:rPr>
          <w:rFonts w:ascii="Arial" w:hAnsi="Arial" w:cs="Arial"/>
          <w:sz w:val="24"/>
          <w:szCs w:val="24"/>
          <w:lang w:val="en" w:eastAsia="en-GB"/>
        </w:rPr>
      </w:pPr>
    </w:p>
    <w:p w14:paraId="5FCED0B5" w14:textId="77777777" w:rsidR="00943DC1" w:rsidRDefault="00943DC1" w:rsidP="0004710B">
      <w:pPr>
        <w:shd w:val="clear" w:color="auto" w:fill="FFFFFF"/>
        <w:spacing w:after="120" w:line="360" w:lineRule="atLeast"/>
        <w:ind w:left="1170" w:hanging="450"/>
        <w:rPr>
          <w:rFonts w:ascii="Arial" w:hAnsi="Arial" w:cs="Arial"/>
          <w:sz w:val="24"/>
          <w:szCs w:val="24"/>
          <w:lang w:val="en" w:eastAsia="en-GB"/>
        </w:rPr>
      </w:pPr>
    </w:p>
    <w:p w14:paraId="1620AEED" w14:textId="09EDDA33" w:rsidR="00943DC1" w:rsidRPr="00236514" w:rsidRDefault="00943DC1" w:rsidP="00943DC1">
      <w:pPr>
        <w:pStyle w:val="BodyTextIndent"/>
        <w:spacing w:line="36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ALW</w:t>
      </w:r>
      <w:r w:rsidRPr="005820B1">
        <w:rPr>
          <w:rFonts w:ascii="Times New Roman" w:hAnsi="Times New Roman"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>73617</w:t>
      </w:r>
      <w:r w:rsidRPr="005820B1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PEA048IpswichRoad</w:t>
      </w:r>
      <w:r w:rsidRPr="005820B1">
        <w:rPr>
          <w:rFonts w:ascii="Times New Roman" w:hAnsi="Times New Roman"/>
          <w:i/>
          <w:sz w:val="20"/>
          <w:szCs w:val="20"/>
        </w:rPr>
        <w:t>Area</w:t>
      </w:r>
      <w:r>
        <w:rPr>
          <w:rFonts w:ascii="Times New Roman" w:hAnsi="Times New Roman"/>
          <w:i/>
          <w:sz w:val="20"/>
          <w:szCs w:val="20"/>
        </w:rPr>
        <w:t>SoR)22</w:t>
      </w:r>
    </w:p>
    <w:p w14:paraId="0D59DA6D" w14:textId="77777777" w:rsidR="00E07043" w:rsidRDefault="00E07043"/>
    <w:sectPr w:rsidR="00E0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AC0"/>
    <w:multiLevelType w:val="hybridMultilevel"/>
    <w:tmpl w:val="909C3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BC4"/>
    <w:multiLevelType w:val="hybridMultilevel"/>
    <w:tmpl w:val="0F8CD4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221C"/>
    <w:multiLevelType w:val="hybridMultilevel"/>
    <w:tmpl w:val="909C3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93301"/>
    <w:multiLevelType w:val="hybridMultilevel"/>
    <w:tmpl w:val="AC8C2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B"/>
    <w:rsid w:val="0004710B"/>
    <w:rsid w:val="006E27C1"/>
    <w:rsid w:val="00726404"/>
    <w:rsid w:val="0081443D"/>
    <w:rsid w:val="00943DC1"/>
    <w:rsid w:val="00E07043"/>
    <w:rsid w:val="00F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3591"/>
  <w15:chartTrackingRefBased/>
  <w15:docId w15:val="{85283E27-5ADC-47EC-852F-0161963C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C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43DC1"/>
    <w:pPr>
      <w:ind w:left="360"/>
      <w:jc w:val="both"/>
    </w:pPr>
    <w:rPr>
      <w:rFonts w:ascii="Arial" w:hAnsi="Arial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43DC1"/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Oertelis, Martinas</dc:creator>
  <cp:keywords/>
  <dc:description/>
  <cp:lastModifiedBy>Wilton, Alison</cp:lastModifiedBy>
  <cp:revision>2</cp:revision>
  <dcterms:created xsi:type="dcterms:W3CDTF">2022-08-30T15:32:00Z</dcterms:created>
  <dcterms:modified xsi:type="dcterms:W3CDTF">2022-08-30T15:32:00Z</dcterms:modified>
</cp:coreProperties>
</file>