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C2C1" w14:textId="3CAFC794" w:rsidR="00906E92" w:rsidRPr="00906E92" w:rsidRDefault="00906E92" w:rsidP="000578C2">
      <w:pPr>
        <w:jc w:val="center"/>
        <w:rPr>
          <w:rFonts w:eastAsia="Calibri" w:cs="Arial"/>
          <w:b/>
          <w:szCs w:val="24"/>
        </w:rPr>
      </w:pPr>
      <w:r w:rsidRPr="00906E92">
        <w:rPr>
          <w:rFonts w:eastAsia="Calibri" w:cs="Arial"/>
          <w:b/>
          <w:szCs w:val="24"/>
        </w:rPr>
        <w:t>Norfolk County Council</w:t>
      </w:r>
      <w:r w:rsidR="007F2E36">
        <w:rPr>
          <w:rFonts w:eastAsia="Calibri" w:cs="Arial"/>
          <w:b/>
          <w:szCs w:val="24"/>
        </w:rPr>
        <w:t xml:space="preserve"> </w:t>
      </w:r>
      <w:bookmarkStart w:id="0" w:name="_Hlk106617416"/>
      <w:r w:rsidRPr="00906E92">
        <w:rPr>
          <w:rFonts w:eastAsia="Calibri" w:cs="Arial"/>
          <w:b/>
          <w:szCs w:val="24"/>
        </w:rPr>
        <w:t>(South-Eastern Controlled Parking Zone)</w:t>
      </w:r>
    </w:p>
    <w:p w14:paraId="620D1C32" w14:textId="1DC95EF6" w:rsidR="007F2E36" w:rsidRDefault="00906E92" w:rsidP="000578C2">
      <w:pPr>
        <w:jc w:val="center"/>
        <w:rPr>
          <w:rFonts w:eastAsia="Calibri" w:cs="Arial"/>
          <w:b/>
          <w:szCs w:val="24"/>
          <w:u w:val="single"/>
        </w:rPr>
      </w:pPr>
      <w:r w:rsidRPr="000578C2">
        <w:rPr>
          <w:rFonts w:eastAsia="Calibri" w:cs="Arial"/>
          <w:b/>
          <w:szCs w:val="24"/>
          <w:u w:val="single"/>
        </w:rPr>
        <w:t>(Norwich, Cecil Road)</w:t>
      </w:r>
      <w:bookmarkEnd w:id="0"/>
      <w:r w:rsidR="007F2E36" w:rsidRPr="000578C2">
        <w:rPr>
          <w:rFonts w:eastAsia="Calibri" w:cs="Arial"/>
          <w:b/>
          <w:szCs w:val="24"/>
          <w:u w:val="single"/>
        </w:rPr>
        <w:t xml:space="preserve"> </w:t>
      </w:r>
      <w:r w:rsidRPr="000578C2">
        <w:rPr>
          <w:rFonts w:eastAsia="Calibri" w:cs="Arial"/>
          <w:b/>
          <w:szCs w:val="24"/>
          <w:u w:val="single"/>
        </w:rPr>
        <w:t>Amendment Traffic Regulation Order 202</w:t>
      </w:r>
      <w:r w:rsidR="000578C2">
        <w:rPr>
          <w:rFonts w:eastAsia="Calibri" w:cs="Arial"/>
          <w:b/>
          <w:szCs w:val="24"/>
          <w:u w:val="single"/>
        </w:rPr>
        <w:t>3</w:t>
      </w:r>
    </w:p>
    <w:p w14:paraId="514CB87E" w14:textId="77777777" w:rsidR="000578C2" w:rsidRPr="000578C2" w:rsidRDefault="000578C2" w:rsidP="000578C2">
      <w:pPr>
        <w:jc w:val="center"/>
        <w:rPr>
          <w:rFonts w:eastAsia="Calibri" w:cs="Arial"/>
          <w:bCs/>
          <w:szCs w:val="24"/>
          <w:u w:val="single"/>
        </w:rPr>
      </w:pPr>
    </w:p>
    <w:p w14:paraId="4F755C02" w14:textId="6CBF42E2" w:rsidR="00906E92" w:rsidRPr="007F2E36" w:rsidRDefault="000578C2" w:rsidP="00906E92">
      <w:pPr>
        <w:jc w:val="both"/>
        <w:rPr>
          <w:rFonts w:eastAsia="Calibri" w:cs="Arial"/>
          <w:b/>
          <w:szCs w:val="24"/>
        </w:rPr>
      </w:pPr>
      <w:r w:rsidRPr="000578C2">
        <w:rPr>
          <w:rFonts w:eastAsia="Calibri" w:cs="Arial"/>
          <w:szCs w:val="24"/>
        </w:rPr>
        <w:t xml:space="preserve">The Norfolk County Council </w:t>
      </w:r>
      <w:r>
        <w:rPr>
          <w:rFonts w:eastAsia="Calibri" w:cs="Arial"/>
          <w:szCs w:val="24"/>
        </w:rPr>
        <w:t>has made the above</w:t>
      </w:r>
      <w:r w:rsidRPr="000578C2">
        <w:rPr>
          <w:rFonts w:eastAsia="Calibri" w:cs="Arial"/>
          <w:szCs w:val="24"/>
        </w:rPr>
        <w:t xml:space="preserve"> Order under the Road Traffic Regulation Act 1984</w:t>
      </w:r>
      <w:r>
        <w:rPr>
          <w:rFonts w:eastAsia="Calibri" w:cs="Arial"/>
          <w:szCs w:val="24"/>
        </w:rPr>
        <w:t xml:space="preserve"> on the 11</w:t>
      </w:r>
      <w:r w:rsidRPr="000578C2">
        <w:rPr>
          <w:rFonts w:eastAsia="Calibri" w:cs="Arial"/>
          <w:szCs w:val="24"/>
          <w:vertAlign w:val="superscript"/>
        </w:rPr>
        <w:t>th</w:t>
      </w:r>
      <w:r>
        <w:rPr>
          <w:rFonts w:eastAsia="Calibri" w:cs="Arial"/>
          <w:szCs w:val="24"/>
        </w:rPr>
        <w:t xml:space="preserve"> April 2023</w:t>
      </w:r>
      <w:r w:rsidR="00CE5B5D">
        <w:rPr>
          <w:rFonts w:eastAsia="Calibri" w:cs="Arial"/>
          <w:szCs w:val="24"/>
        </w:rPr>
        <w:t>, which comes into operation on 17</w:t>
      </w:r>
      <w:r w:rsidR="00CE5B5D" w:rsidRPr="00CE5B5D">
        <w:rPr>
          <w:rFonts w:eastAsia="Calibri" w:cs="Arial"/>
          <w:szCs w:val="24"/>
          <w:vertAlign w:val="superscript"/>
        </w:rPr>
        <w:t>th</w:t>
      </w:r>
      <w:r w:rsidR="00CE5B5D">
        <w:rPr>
          <w:rFonts w:eastAsia="Calibri" w:cs="Arial"/>
          <w:szCs w:val="24"/>
        </w:rPr>
        <w:t xml:space="preserve"> April 2023 and </w:t>
      </w:r>
      <w:r w:rsidRPr="000578C2">
        <w:rPr>
          <w:rFonts w:eastAsia="Calibri" w:cs="Arial"/>
          <w:szCs w:val="24"/>
        </w:rPr>
        <w:t>the effect</w:t>
      </w:r>
      <w:r w:rsidR="00CE5B5D">
        <w:rPr>
          <w:rFonts w:eastAsia="Calibri" w:cs="Arial"/>
          <w:szCs w:val="24"/>
        </w:rPr>
        <w:t xml:space="preserve"> of which is </w:t>
      </w:r>
      <w:r w:rsidR="00906E92" w:rsidRPr="00906E92">
        <w:rPr>
          <w:rFonts w:eastAsia="Calibri" w:cs="Arial"/>
          <w:szCs w:val="24"/>
        </w:rPr>
        <w:t xml:space="preserve">to amend the </w:t>
      </w:r>
      <w:bookmarkStart w:id="1" w:name="_Hlk131070998"/>
      <w:r w:rsidR="00906E92" w:rsidRPr="00906E92">
        <w:rPr>
          <w:rFonts w:eastAsia="Calibri" w:cs="Arial"/>
          <w:szCs w:val="24"/>
        </w:rPr>
        <w:t xml:space="preserve">Norwich City Council (Controlled Parking Zone) (South-East Area) Traffic Regulation Order 1993 (as amended) </w:t>
      </w:r>
      <w:bookmarkEnd w:id="1"/>
      <w:r w:rsidR="00906E92" w:rsidRPr="00906E92">
        <w:rPr>
          <w:rFonts w:eastAsia="Calibri" w:cs="Arial"/>
          <w:szCs w:val="24"/>
        </w:rPr>
        <w:t>to</w:t>
      </w:r>
      <w:r w:rsidR="001C286D">
        <w:rPr>
          <w:rFonts w:eastAsia="Calibri" w:cs="Arial"/>
          <w:szCs w:val="24"/>
        </w:rPr>
        <w:t xml:space="preserve"> amend the parking restrictions on Cecil Road as follows</w:t>
      </w:r>
      <w:r w:rsidR="00906E92">
        <w:rPr>
          <w:rFonts w:eastAsia="Calibri" w:cs="Arial"/>
          <w:szCs w:val="24"/>
        </w:rPr>
        <w:t>:-</w:t>
      </w:r>
    </w:p>
    <w:p w14:paraId="692009EC" w14:textId="0D298C03" w:rsidR="00383E4A" w:rsidRDefault="00383E4A" w:rsidP="00906E92">
      <w:pPr>
        <w:jc w:val="both"/>
        <w:rPr>
          <w:rFonts w:eastAsia="Calibri" w:cs="Arial"/>
          <w:szCs w:val="24"/>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4626"/>
      </w:tblGrid>
      <w:tr w:rsidR="00AF4C1D" w:rsidRPr="00AF4C1D" w14:paraId="17FEFAB4" w14:textId="77777777" w:rsidTr="000578C2">
        <w:tc>
          <w:tcPr>
            <w:tcW w:w="1560" w:type="dxa"/>
            <w:tcBorders>
              <w:top w:val="single" w:sz="4" w:space="0" w:color="auto"/>
              <w:left w:val="single" w:sz="4" w:space="0" w:color="auto"/>
              <w:bottom w:val="single" w:sz="4" w:space="0" w:color="auto"/>
              <w:right w:val="single" w:sz="4" w:space="0" w:color="auto"/>
            </w:tcBorders>
          </w:tcPr>
          <w:p w14:paraId="78666A52" w14:textId="0CD6A221" w:rsidR="00AF4C1D" w:rsidRPr="00AF4C1D" w:rsidRDefault="00AF4C1D" w:rsidP="001A6158">
            <w:pPr>
              <w:rPr>
                <w:rFonts w:eastAsia="Calibri" w:cs="Arial"/>
                <w:szCs w:val="24"/>
              </w:rPr>
            </w:pPr>
            <w:r w:rsidRPr="00AF4C1D">
              <w:rPr>
                <w:rFonts w:eastAsia="Calibri" w:cs="Arial"/>
                <w:szCs w:val="24"/>
              </w:rPr>
              <w:t>U42812/10</w:t>
            </w:r>
            <w:r w:rsidR="001A6158">
              <w:rPr>
                <w:rFonts w:eastAsia="Calibri" w:cs="Arial"/>
                <w:szCs w:val="24"/>
              </w:rPr>
              <w:t xml:space="preserve"> </w:t>
            </w:r>
            <w:r w:rsidRPr="00AF4C1D">
              <w:rPr>
                <w:rFonts w:eastAsia="Calibri" w:cs="Arial"/>
                <w:szCs w:val="24"/>
              </w:rPr>
              <w:t>Cecil Road (North Side)</w:t>
            </w:r>
          </w:p>
        </w:tc>
        <w:tc>
          <w:tcPr>
            <w:tcW w:w="2835" w:type="dxa"/>
            <w:tcBorders>
              <w:top w:val="single" w:sz="4" w:space="0" w:color="auto"/>
              <w:left w:val="single" w:sz="4" w:space="0" w:color="auto"/>
              <w:bottom w:val="single" w:sz="4" w:space="0" w:color="auto"/>
              <w:right w:val="single" w:sz="4" w:space="0" w:color="auto"/>
            </w:tcBorders>
          </w:tcPr>
          <w:p w14:paraId="0C09D19D" w14:textId="2A88426D" w:rsidR="00AF4C1D" w:rsidRPr="00AF4C1D" w:rsidRDefault="002E420D" w:rsidP="002E420D">
            <w:pPr>
              <w:rPr>
                <w:rFonts w:eastAsia="Calibri" w:cs="Arial"/>
                <w:szCs w:val="24"/>
              </w:rPr>
            </w:pPr>
            <w:r w:rsidRPr="002E420D">
              <w:rPr>
                <w:rFonts w:eastAsia="Calibri" w:cs="Arial"/>
                <w:szCs w:val="24"/>
              </w:rPr>
              <w:t>Prohibition of Waiting At Any Time</w:t>
            </w:r>
          </w:p>
        </w:tc>
        <w:tc>
          <w:tcPr>
            <w:tcW w:w="4626" w:type="dxa"/>
            <w:tcBorders>
              <w:top w:val="single" w:sz="4" w:space="0" w:color="auto"/>
              <w:left w:val="single" w:sz="4" w:space="0" w:color="auto"/>
              <w:bottom w:val="single" w:sz="4" w:space="0" w:color="auto"/>
              <w:right w:val="single" w:sz="4" w:space="0" w:color="auto"/>
            </w:tcBorders>
          </w:tcPr>
          <w:p w14:paraId="6FBB3765" w14:textId="17B58FCC" w:rsidR="00AF4C1D" w:rsidRPr="00AF4C1D" w:rsidRDefault="00AF4C1D" w:rsidP="00AF4C1D">
            <w:pPr>
              <w:jc w:val="both"/>
              <w:rPr>
                <w:rFonts w:eastAsia="Calibri" w:cs="Arial"/>
                <w:szCs w:val="24"/>
              </w:rPr>
            </w:pPr>
            <w:r w:rsidRPr="00AF4C1D">
              <w:rPr>
                <w:rFonts w:eastAsia="Calibri" w:cs="Arial"/>
                <w:szCs w:val="24"/>
              </w:rPr>
              <w:t xml:space="preserve">From a point 51m east of the </w:t>
            </w:r>
            <w:r w:rsidR="00DD6C16">
              <w:rPr>
                <w:rFonts w:eastAsia="Calibri" w:cs="Arial"/>
                <w:szCs w:val="24"/>
              </w:rPr>
              <w:t>junction with</w:t>
            </w:r>
            <w:r w:rsidRPr="00AF4C1D">
              <w:rPr>
                <w:rFonts w:eastAsia="Calibri" w:cs="Arial"/>
                <w:szCs w:val="24"/>
              </w:rPr>
              <w:t xml:space="preserve"> Ipswich Road A1056/10 in an easterly direction</w:t>
            </w:r>
          </w:p>
          <w:p w14:paraId="7C4902D7" w14:textId="77777777" w:rsidR="00AF4C1D" w:rsidRPr="00AF4C1D" w:rsidRDefault="00AF4C1D" w:rsidP="00AF4C1D">
            <w:pPr>
              <w:jc w:val="both"/>
              <w:rPr>
                <w:rFonts w:eastAsia="Calibri" w:cs="Arial"/>
                <w:szCs w:val="24"/>
              </w:rPr>
            </w:pPr>
            <w:r w:rsidRPr="00AF4C1D">
              <w:rPr>
                <w:rFonts w:eastAsia="Calibri" w:cs="Arial"/>
                <w:szCs w:val="24"/>
              </w:rPr>
              <w:t>to a point 25m west of the centre line of Grove Walk</w:t>
            </w:r>
          </w:p>
        </w:tc>
      </w:tr>
      <w:tr w:rsidR="003120B7" w:rsidRPr="00AF4C1D" w14:paraId="522CB0F6" w14:textId="77777777" w:rsidTr="000578C2">
        <w:tc>
          <w:tcPr>
            <w:tcW w:w="1560" w:type="dxa"/>
            <w:tcBorders>
              <w:top w:val="single" w:sz="4" w:space="0" w:color="auto"/>
              <w:left w:val="single" w:sz="4" w:space="0" w:color="auto"/>
              <w:bottom w:val="single" w:sz="4" w:space="0" w:color="auto"/>
              <w:right w:val="single" w:sz="4" w:space="0" w:color="auto"/>
            </w:tcBorders>
          </w:tcPr>
          <w:p w14:paraId="1B121F08" w14:textId="2F4FE028" w:rsidR="003120B7" w:rsidRPr="00C26543" w:rsidRDefault="003120B7" w:rsidP="003120B7">
            <w:pPr>
              <w:rPr>
                <w:rFonts w:eastAsia="Calibri" w:cs="Arial"/>
                <w:szCs w:val="24"/>
              </w:rPr>
            </w:pPr>
            <w:r w:rsidRPr="00C26543">
              <w:rPr>
                <w:rFonts w:eastAsia="Calibri" w:cs="Arial"/>
                <w:szCs w:val="24"/>
              </w:rPr>
              <w:t>U42812/10 Cecil Road (North Side)</w:t>
            </w:r>
          </w:p>
        </w:tc>
        <w:tc>
          <w:tcPr>
            <w:tcW w:w="2835" w:type="dxa"/>
            <w:tcBorders>
              <w:top w:val="single" w:sz="4" w:space="0" w:color="auto"/>
              <w:left w:val="single" w:sz="4" w:space="0" w:color="auto"/>
              <w:bottom w:val="single" w:sz="4" w:space="0" w:color="auto"/>
              <w:right w:val="single" w:sz="4" w:space="0" w:color="auto"/>
            </w:tcBorders>
          </w:tcPr>
          <w:p w14:paraId="213D3FE6" w14:textId="3A1B65AE" w:rsidR="003120B7" w:rsidRPr="00C26543" w:rsidRDefault="002E420D" w:rsidP="002E420D">
            <w:pPr>
              <w:rPr>
                <w:rFonts w:eastAsia="Calibri" w:cs="Arial"/>
                <w:szCs w:val="24"/>
              </w:rPr>
            </w:pPr>
            <w:r w:rsidRPr="00C26543">
              <w:rPr>
                <w:rFonts w:eastAsia="Calibri" w:cs="Arial"/>
                <w:szCs w:val="24"/>
              </w:rPr>
              <w:t>Prohibition of Waiting At Any Time</w:t>
            </w:r>
          </w:p>
        </w:tc>
        <w:tc>
          <w:tcPr>
            <w:tcW w:w="4626" w:type="dxa"/>
            <w:tcBorders>
              <w:top w:val="single" w:sz="4" w:space="0" w:color="auto"/>
              <w:left w:val="single" w:sz="4" w:space="0" w:color="auto"/>
              <w:bottom w:val="single" w:sz="4" w:space="0" w:color="auto"/>
              <w:right w:val="single" w:sz="4" w:space="0" w:color="auto"/>
            </w:tcBorders>
          </w:tcPr>
          <w:p w14:paraId="45C92F69" w14:textId="6DE8C56A" w:rsidR="003120B7" w:rsidRPr="00AF4C1D" w:rsidRDefault="003120B7" w:rsidP="003120B7">
            <w:pPr>
              <w:jc w:val="both"/>
              <w:rPr>
                <w:rFonts w:eastAsia="Calibri" w:cs="Arial"/>
                <w:szCs w:val="24"/>
              </w:rPr>
            </w:pPr>
            <w:r w:rsidRPr="00C26543">
              <w:rPr>
                <w:rFonts w:eastAsia="Calibri" w:cs="Arial"/>
                <w:szCs w:val="24"/>
              </w:rPr>
              <w:t>From the</w:t>
            </w:r>
            <w:r w:rsidR="00C26543">
              <w:rPr>
                <w:rFonts w:eastAsia="Calibri" w:cs="Arial"/>
                <w:szCs w:val="24"/>
              </w:rPr>
              <w:t xml:space="preserve"> </w:t>
            </w:r>
            <w:r w:rsidR="00DD6C16" w:rsidRPr="00C26543">
              <w:rPr>
                <w:rFonts w:eastAsia="Calibri" w:cs="Arial"/>
                <w:szCs w:val="24"/>
              </w:rPr>
              <w:t>junction with</w:t>
            </w:r>
            <w:r w:rsidRPr="00C26543">
              <w:rPr>
                <w:rFonts w:eastAsia="Calibri" w:cs="Arial"/>
                <w:szCs w:val="24"/>
              </w:rPr>
              <w:t xml:space="preserve"> Ipswich Road A1056/10 in an easterly direction for a distance of 3</w:t>
            </w:r>
            <w:r w:rsidR="00DD6C16" w:rsidRPr="00C26543">
              <w:rPr>
                <w:rFonts w:eastAsia="Calibri" w:cs="Arial"/>
                <w:szCs w:val="24"/>
              </w:rPr>
              <w:t>9</w:t>
            </w:r>
            <w:r w:rsidRPr="00C26543">
              <w:rPr>
                <w:rFonts w:eastAsia="Calibri" w:cs="Arial"/>
                <w:szCs w:val="24"/>
              </w:rPr>
              <w:t xml:space="preserve"> metres.</w:t>
            </w:r>
          </w:p>
        </w:tc>
      </w:tr>
      <w:tr w:rsidR="003120B7" w:rsidRPr="00AF4C1D" w14:paraId="1FD33528" w14:textId="2918AEB1" w:rsidTr="000578C2">
        <w:tc>
          <w:tcPr>
            <w:tcW w:w="1560" w:type="dxa"/>
            <w:tcBorders>
              <w:top w:val="single" w:sz="4" w:space="0" w:color="auto"/>
              <w:left w:val="single" w:sz="4" w:space="0" w:color="auto"/>
              <w:bottom w:val="single" w:sz="4" w:space="0" w:color="auto"/>
              <w:right w:val="single" w:sz="4" w:space="0" w:color="auto"/>
            </w:tcBorders>
          </w:tcPr>
          <w:p w14:paraId="32D9A5A2" w14:textId="1EB33D8C" w:rsidR="003120B7" w:rsidRPr="00AF4C1D" w:rsidRDefault="003120B7" w:rsidP="003120B7">
            <w:pPr>
              <w:rPr>
                <w:rFonts w:eastAsia="Calibri" w:cs="Arial"/>
                <w:szCs w:val="24"/>
              </w:rPr>
            </w:pPr>
            <w:r>
              <w:rPr>
                <w:rFonts w:cs="Arial"/>
                <w:szCs w:val="24"/>
                <w:lang w:eastAsia="en-GB"/>
              </w:rPr>
              <w:t>U42812/10 Cecil Road (North Side)</w:t>
            </w:r>
          </w:p>
        </w:tc>
        <w:tc>
          <w:tcPr>
            <w:tcW w:w="2835" w:type="dxa"/>
            <w:tcBorders>
              <w:top w:val="single" w:sz="4" w:space="0" w:color="auto"/>
              <w:left w:val="single" w:sz="4" w:space="0" w:color="auto"/>
              <w:bottom w:val="single" w:sz="4" w:space="0" w:color="auto"/>
              <w:right w:val="single" w:sz="4" w:space="0" w:color="auto"/>
            </w:tcBorders>
          </w:tcPr>
          <w:p w14:paraId="62B40733" w14:textId="699CFC83" w:rsidR="003120B7" w:rsidRPr="00AF4C1D" w:rsidRDefault="003120B7" w:rsidP="002E420D">
            <w:pPr>
              <w:rPr>
                <w:rFonts w:eastAsia="Calibri" w:cs="Arial"/>
                <w:szCs w:val="24"/>
              </w:rPr>
            </w:pPr>
            <w:r>
              <w:rPr>
                <w:rFonts w:cs="Arial"/>
                <w:szCs w:val="24"/>
                <w:lang w:eastAsia="en-GB"/>
              </w:rPr>
              <w:t>(Car Club Parking Place At Any Time)</w:t>
            </w:r>
          </w:p>
        </w:tc>
        <w:tc>
          <w:tcPr>
            <w:tcW w:w="4626" w:type="dxa"/>
            <w:tcBorders>
              <w:top w:val="single" w:sz="4" w:space="0" w:color="auto"/>
              <w:left w:val="single" w:sz="4" w:space="0" w:color="auto"/>
              <w:bottom w:val="single" w:sz="4" w:space="0" w:color="auto"/>
              <w:right w:val="single" w:sz="4" w:space="0" w:color="auto"/>
            </w:tcBorders>
          </w:tcPr>
          <w:p w14:paraId="2F851714" w14:textId="49BB1A5F" w:rsidR="003120B7" w:rsidRPr="00AF4C1D" w:rsidRDefault="003120B7" w:rsidP="003120B7">
            <w:pPr>
              <w:jc w:val="both"/>
              <w:rPr>
                <w:rFonts w:eastAsia="Calibri" w:cs="Arial"/>
                <w:szCs w:val="24"/>
              </w:rPr>
            </w:pPr>
            <w:r>
              <w:rPr>
                <w:rFonts w:cs="Arial"/>
                <w:szCs w:val="24"/>
                <w:lang w:eastAsia="en-GB"/>
              </w:rPr>
              <w:t>From a point 38 metres east of the eastern back of highway line of Ipswich Road A1056/10, in an easterly direction for a distance of 12 metres.</w:t>
            </w:r>
          </w:p>
        </w:tc>
      </w:tr>
    </w:tbl>
    <w:p w14:paraId="6193B972" w14:textId="6F6D1D9E" w:rsidR="003B580D" w:rsidRDefault="003B580D" w:rsidP="00C707E5">
      <w:pPr>
        <w:jc w:val="both"/>
        <w:rPr>
          <w:rFonts w:cs="Arial"/>
          <w:szCs w:val="24"/>
        </w:rPr>
      </w:pPr>
    </w:p>
    <w:p w14:paraId="351A2F1E" w14:textId="59F37667" w:rsidR="00CE5B5D" w:rsidRDefault="00CE5B5D" w:rsidP="00473D67">
      <w:pPr>
        <w:jc w:val="both"/>
      </w:pPr>
      <w:r>
        <w:t xml:space="preserve">Please note that these amendments to the </w:t>
      </w:r>
      <w:r w:rsidRPr="00CE5B5D">
        <w:t>Norwich City Council (Controlled Parking Zone) (South-East Area) Traffic Regulation Order 1993 (as amended)</w:t>
      </w:r>
      <w:r>
        <w:t xml:space="preserve"> were previously advertised on 14</w:t>
      </w:r>
      <w:r w:rsidRPr="00CE5B5D">
        <w:rPr>
          <w:vertAlign w:val="superscript"/>
        </w:rPr>
        <w:t>th</w:t>
      </w:r>
      <w:r>
        <w:t xml:space="preserve"> October 2022 as part of a larger scheme </w:t>
      </w:r>
      <w:r w:rsidR="00763CE5">
        <w:t>in the Ipswich Road area which will be progressed at a later time.</w:t>
      </w:r>
    </w:p>
    <w:p w14:paraId="51BF07C1" w14:textId="77777777" w:rsidR="00763CE5" w:rsidRDefault="00763CE5" w:rsidP="00473D67">
      <w:pPr>
        <w:jc w:val="both"/>
      </w:pPr>
    </w:p>
    <w:p w14:paraId="5CB6DE30" w14:textId="0FC12B2B" w:rsidR="00473D67" w:rsidRDefault="00CE5B5D" w:rsidP="00473D67">
      <w:pPr>
        <w:jc w:val="both"/>
        <w:rPr>
          <w:rFonts w:cs="Arial"/>
          <w:szCs w:val="24"/>
        </w:rPr>
      </w:pPr>
      <w:bookmarkStart w:id="2" w:name="_Hlk106892954"/>
      <w:r w:rsidRPr="00CE5B5D">
        <w:t xml:space="preserve">A copy of the Order may be viewed online at </w:t>
      </w:r>
      <w:hyperlink r:id="rId7" w:history="1">
        <w:r w:rsidRPr="00CE5B5D">
          <w:rPr>
            <w:rStyle w:val="Hyperlink"/>
          </w:rPr>
          <w:t>https://norfolk.citizenspace.com/</w:t>
        </w:r>
      </w:hyperlink>
      <w:r w:rsidRPr="00CE5B5D">
        <w:t xml:space="preserve">.  Copies may also be available for inspection at </w:t>
      </w:r>
      <w:r w:rsidR="00473D67" w:rsidRPr="00192309">
        <w:rPr>
          <w:rFonts w:cs="Arial"/>
          <w:szCs w:val="24"/>
        </w:rPr>
        <w:t xml:space="preserve">Norfolk County Council, County Hall, Martineau Lane, Norwich or via </w:t>
      </w:r>
      <w:hyperlink r:id="rId8" w:history="1">
        <w:r w:rsidR="00473D67" w:rsidRPr="00192309">
          <w:rPr>
            <w:rFonts w:cs="Arial"/>
            <w:color w:val="0563C1"/>
            <w:szCs w:val="24"/>
            <w:u w:val="single"/>
          </w:rPr>
          <w:t>transportfornorwich@norfolk.gov.uk</w:t>
        </w:r>
      </w:hyperlink>
      <w:r w:rsidR="00473D67" w:rsidRPr="00192309">
        <w:rPr>
          <w:rFonts w:cs="Arial"/>
          <w:color w:val="0563C1"/>
          <w:szCs w:val="24"/>
          <w:u w:val="single"/>
        </w:rPr>
        <w:t>.</w:t>
      </w:r>
      <w:r w:rsidR="00473D67" w:rsidRPr="00192309">
        <w:rPr>
          <w:rFonts w:cs="Arial"/>
          <w:szCs w:val="24"/>
        </w:rPr>
        <w:t xml:space="preserve">  However, </w:t>
      </w:r>
      <w:r w:rsidR="00805CED">
        <w:rPr>
          <w:rFonts w:cs="Arial"/>
          <w:szCs w:val="24"/>
        </w:rPr>
        <w:t xml:space="preserve">in office </w:t>
      </w:r>
      <w:r w:rsidR="00473D67" w:rsidRPr="00192309">
        <w:rPr>
          <w:rFonts w:cs="Arial"/>
          <w:szCs w:val="24"/>
        </w:rPr>
        <w:t>staffing levels have been reduced and viewing online would be recommended</w:t>
      </w:r>
      <w:r w:rsidR="00805CED">
        <w:rPr>
          <w:rFonts w:cs="Arial"/>
          <w:szCs w:val="24"/>
        </w:rPr>
        <w:t>.</w:t>
      </w:r>
      <w:r w:rsidR="00473D67" w:rsidRPr="00192309">
        <w:rPr>
          <w:rFonts w:cs="Arial"/>
          <w:szCs w:val="24"/>
        </w:rPr>
        <w:t xml:space="preserve"> </w:t>
      </w:r>
    </w:p>
    <w:p w14:paraId="68FD596B" w14:textId="5A5C4C2A" w:rsidR="00CE5B5D" w:rsidRDefault="00CE5B5D" w:rsidP="00473D67">
      <w:pPr>
        <w:jc w:val="both"/>
        <w:rPr>
          <w:rFonts w:cs="Arial"/>
          <w:szCs w:val="24"/>
        </w:rPr>
      </w:pPr>
    </w:p>
    <w:p w14:paraId="153E94ED" w14:textId="2EF6FA6A" w:rsidR="00CE5B5D" w:rsidRPr="00CE5B5D" w:rsidRDefault="00CE5B5D" w:rsidP="00CE5B5D">
      <w:pPr>
        <w:jc w:val="both"/>
        <w:rPr>
          <w:rFonts w:cs="Arial"/>
          <w:szCs w:val="24"/>
        </w:rPr>
      </w:pPr>
      <w:r w:rsidRPr="00CE5B5D">
        <w:rPr>
          <w:rFonts w:cs="Arial"/>
          <w:szCs w:val="24"/>
        </w:rPr>
        <w:t xml:space="preserve">If any person wishes to object to this Order on the grounds that it is not within the powers conferred by the Road Traffic Regulation Act 1984, or that any requirement of that Act or Regulations made under that Act have not been complied with by </w:t>
      </w:r>
      <w:r>
        <w:rPr>
          <w:rFonts w:cs="Arial"/>
          <w:szCs w:val="24"/>
        </w:rPr>
        <w:t xml:space="preserve">Norfolk County </w:t>
      </w:r>
      <w:r w:rsidRPr="00CE5B5D">
        <w:rPr>
          <w:rFonts w:cs="Arial"/>
          <w:szCs w:val="24"/>
        </w:rPr>
        <w:t>Council, then they may, within 6 weeks from the date the Order was made, apply for that purpose to the High Court.</w:t>
      </w:r>
    </w:p>
    <w:p w14:paraId="21E2CF7C" w14:textId="77777777" w:rsidR="00CE5B5D" w:rsidRPr="00192309" w:rsidRDefault="00CE5B5D" w:rsidP="00473D67">
      <w:pPr>
        <w:jc w:val="both"/>
        <w:rPr>
          <w:rFonts w:cs="Arial"/>
          <w:szCs w:val="24"/>
          <w:lang w:eastAsia="en-GB"/>
        </w:rPr>
      </w:pPr>
    </w:p>
    <w:p w14:paraId="6E76B9AA" w14:textId="77777777" w:rsidR="00473D67" w:rsidRPr="00192309" w:rsidRDefault="00473D67" w:rsidP="00473D67">
      <w:pPr>
        <w:jc w:val="both"/>
        <w:rPr>
          <w:rFonts w:cs="Arial"/>
          <w:szCs w:val="24"/>
        </w:rPr>
      </w:pPr>
    </w:p>
    <w:p w14:paraId="1BEC0071" w14:textId="1F93876C" w:rsidR="00473D67" w:rsidRPr="00A2100F" w:rsidRDefault="00473D67" w:rsidP="00473D67">
      <w:pPr>
        <w:jc w:val="both"/>
        <w:rPr>
          <w:rFonts w:cs="Arial"/>
          <w:szCs w:val="24"/>
        </w:rPr>
      </w:pPr>
      <w:r>
        <w:t>The officer dealing with th</w:t>
      </w:r>
      <w:r w:rsidR="000578C2">
        <w:t>is scheme</w:t>
      </w:r>
      <w:r>
        <w:t xml:space="preserve"> is </w:t>
      </w:r>
      <w:r w:rsidRPr="00A2100F">
        <w:rPr>
          <w:rFonts w:cs="Arial"/>
          <w:szCs w:val="24"/>
        </w:rPr>
        <w:t xml:space="preserve">Mr </w:t>
      </w:r>
      <w:r>
        <w:rPr>
          <w:rFonts w:cs="Arial"/>
          <w:szCs w:val="24"/>
        </w:rPr>
        <w:t>M</w:t>
      </w:r>
      <w:r w:rsidRPr="00A2100F">
        <w:rPr>
          <w:rFonts w:cs="Arial"/>
          <w:szCs w:val="24"/>
        </w:rPr>
        <w:t xml:space="preserve"> </w:t>
      </w:r>
      <w:r>
        <w:rPr>
          <w:rFonts w:cs="Arial"/>
          <w:szCs w:val="24"/>
        </w:rPr>
        <w:t>Oertelis</w:t>
      </w:r>
      <w:r w:rsidRPr="00A2100F">
        <w:rPr>
          <w:rFonts w:cs="Arial"/>
          <w:szCs w:val="24"/>
        </w:rPr>
        <w:t>, telephone 0344 800 8020.</w:t>
      </w:r>
    </w:p>
    <w:p w14:paraId="47D9A7C5" w14:textId="77777777" w:rsidR="00473D67" w:rsidRDefault="00473D67" w:rsidP="00473D67">
      <w:pPr>
        <w:jc w:val="both"/>
        <w:rPr>
          <w:rFonts w:cs="Arial"/>
          <w:szCs w:val="24"/>
        </w:rPr>
      </w:pPr>
    </w:p>
    <w:p w14:paraId="04061DAA" w14:textId="04DAA47C" w:rsidR="00473D67" w:rsidRDefault="00473D67" w:rsidP="00473D67">
      <w:pPr>
        <w:jc w:val="both"/>
        <w:rPr>
          <w:rFonts w:cs="Arial"/>
          <w:szCs w:val="24"/>
        </w:rPr>
      </w:pPr>
      <w:r w:rsidRPr="00A2100F">
        <w:rPr>
          <w:rFonts w:cs="Arial"/>
          <w:szCs w:val="24"/>
        </w:rPr>
        <w:t xml:space="preserve">DATED </w:t>
      </w:r>
      <w:r>
        <w:rPr>
          <w:rFonts w:cs="Arial"/>
          <w:szCs w:val="24"/>
        </w:rPr>
        <w:t xml:space="preserve">this </w:t>
      </w:r>
      <w:r w:rsidR="00E5207C">
        <w:rPr>
          <w:rFonts w:cs="Arial"/>
          <w:szCs w:val="24"/>
        </w:rPr>
        <w:t>14</w:t>
      </w:r>
      <w:r w:rsidR="00E5207C" w:rsidRPr="00E5207C">
        <w:rPr>
          <w:rFonts w:cs="Arial"/>
          <w:szCs w:val="24"/>
          <w:vertAlign w:val="superscript"/>
        </w:rPr>
        <w:t>th</w:t>
      </w:r>
      <w:r w:rsidR="00E5207C">
        <w:rPr>
          <w:rFonts w:cs="Arial"/>
          <w:szCs w:val="24"/>
        </w:rPr>
        <w:t xml:space="preserve"> </w:t>
      </w:r>
      <w:r>
        <w:rPr>
          <w:rFonts w:cs="Arial"/>
          <w:szCs w:val="24"/>
        </w:rPr>
        <w:t xml:space="preserve">day of </w:t>
      </w:r>
      <w:r w:rsidR="00CE5B5D">
        <w:rPr>
          <w:rFonts w:cs="Arial"/>
          <w:szCs w:val="24"/>
        </w:rPr>
        <w:t>April 2023</w:t>
      </w:r>
    </w:p>
    <w:p w14:paraId="79ACC837" w14:textId="2A1F4316" w:rsidR="00473D67" w:rsidRDefault="00473D67" w:rsidP="00473D67">
      <w:pPr>
        <w:rPr>
          <w:rFonts w:cs="Arial"/>
          <w:szCs w:val="24"/>
        </w:rPr>
      </w:pPr>
    </w:p>
    <w:p w14:paraId="0C5D714C" w14:textId="43996917" w:rsidR="00147E25" w:rsidRDefault="00147E25" w:rsidP="00473D67">
      <w:pPr>
        <w:rPr>
          <w:rFonts w:cs="Arial"/>
          <w:szCs w:val="24"/>
        </w:rPr>
      </w:pPr>
      <w:r>
        <w:rPr>
          <w:rFonts w:cs="Arial"/>
          <w:szCs w:val="24"/>
        </w:rPr>
        <w:t>Katrina Hulatt</w:t>
      </w:r>
    </w:p>
    <w:p w14:paraId="6F617649" w14:textId="4DC63232" w:rsidR="00147E25" w:rsidRPr="00A2100F" w:rsidRDefault="00147E25" w:rsidP="00473D67">
      <w:pPr>
        <w:rPr>
          <w:rFonts w:cs="Arial"/>
          <w:szCs w:val="24"/>
        </w:rPr>
      </w:pPr>
      <w:r>
        <w:rPr>
          <w:rFonts w:cs="Arial"/>
          <w:szCs w:val="24"/>
        </w:rPr>
        <w:t>Director of Legal Services (NPLaw)</w:t>
      </w:r>
    </w:p>
    <w:p w14:paraId="3FF09B41" w14:textId="77777777" w:rsidR="00473D67" w:rsidRDefault="00473D67" w:rsidP="00473D67">
      <w:r>
        <w:t>County Hall</w:t>
      </w:r>
    </w:p>
    <w:p w14:paraId="0C80D5E6" w14:textId="77777777" w:rsidR="00473D67" w:rsidRDefault="00473D67" w:rsidP="00473D67">
      <w:smartTag w:uri="urn:schemas-microsoft-com:office:smarttags" w:element="address">
        <w:smartTag w:uri="urn:schemas-microsoft-com:office:smarttags" w:element="Street">
          <w:r>
            <w:t>Martineau Lane</w:t>
          </w:r>
        </w:smartTag>
      </w:smartTag>
    </w:p>
    <w:p w14:paraId="459A7E65" w14:textId="77777777" w:rsidR="00473D67" w:rsidRDefault="00473D67" w:rsidP="00473D67">
      <w:r>
        <w:t>Norwich  NR1 2DH</w:t>
      </w:r>
    </w:p>
    <w:p w14:paraId="52EFB81D" w14:textId="77777777" w:rsidR="00473D67" w:rsidRDefault="00473D67" w:rsidP="00473D67">
      <w:pPr>
        <w:pStyle w:val="BodyText"/>
      </w:pPr>
      <w: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51771F0E" w14:textId="19E47C53" w:rsidR="00473D67" w:rsidRDefault="00473D67" w:rsidP="00473D67">
      <w:r>
        <w:rPr>
          <w:i/>
          <w:sz w:val="16"/>
          <w:szCs w:val="16"/>
        </w:rPr>
        <w:t>ALW</w:t>
      </w:r>
      <w:r w:rsidRPr="004C1864">
        <w:rPr>
          <w:i/>
          <w:sz w:val="16"/>
          <w:szCs w:val="16"/>
        </w:rPr>
        <w:t>/</w:t>
      </w:r>
      <w:r>
        <w:rPr>
          <w:i/>
          <w:sz w:val="16"/>
          <w:szCs w:val="16"/>
        </w:rPr>
        <w:t xml:space="preserve">73617(PEA048 </w:t>
      </w:r>
      <w:r w:rsidR="00CE5B5D">
        <w:rPr>
          <w:i/>
          <w:sz w:val="16"/>
          <w:szCs w:val="16"/>
        </w:rPr>
        <w:t>SECPZ Amend (Cecil Road) 2023</w:t>
      </w:r>
    </w:p>
    <w:bookmarkEnd w:id="2"/>
    <w:p w14:paraId="535EBE18" w14:textId="77777777" w:rsidR="00F62441" w:rsidRPr="00D417B9" w:rsidRDefault="00F62441" w:rsidP="00C707E5"/>
    <w:sectPr w:rsidR="00F62441" w:rsidRPr="00D417B9" w:rsidSect="0072160F">
      <w:headerReference w:type="default" r:id="rId9"/>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6B5D" w14:textId="77777777" w:rsidR="00D87398" w:rsidRDefault="00D87398">
      <w:r>
        <w:separator/>
      </w:r>
    </w:p>
  </w:endnote>
  <w:endnote w:type="continuationSeparator" w:id="0">
    <w:p w14:paraId="066E12E9" w14:textId="77777777" w:rsidR="00D87398" w:rsidRDefault="00D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CFFD" w14:textId="77777777" w:rsidR="00D87398" w:rsidRDefault="00D87398">
      <w:r>
        <w:separator/>
      </w:r>
    </w:p>
  </w:footnote>
  <w:footnote w:type="continuationSeparator" w:id="0">
    <w:p w14:paraId="1DEA6249" w14:textId="77777777" w:rsidR="00D87398" w:rsidRDefault="00D8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8DCA" w14:textId="7200A511" w:rsidR="00C405A9" w:rsidRPr="00C405A9" w:rsidRDefault="00C405A9" w:rsidP="00C405A9">
    <w:pPr>
      <w:pStyle w:val="Header"/>
      <w:jc w:val="right"/>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42569"/>
    <w:rsid w:val="000578C2"/>
    <w:rsid w:val="00064D52"/>
    <w:rsid w:val="00077BE1"/>
    <w:rsid w:val="000C005D"/>
    <w:rsid w:val="001011C6"/>
    <w:rsid w:val="001207D0"/>
    <w:rsid w:val="00134B1F"/>
    <w:rsid w:val="00147E25"/>
    <w:rsid w:val="00164657"/>
    <w:rsid w:val="00192309"/>
    <w:rsid w:val="00193A73"/>
    <w:rsid w:val="001A6158"/>
    <w:rsid w:val="001B076C"/>
    <w:rsid w:val="001B6A4D"/>
    <w:rsid w:val="001C1F5D"/>
    <w:rsid w:val="001C286D"/>
    <w:rsid w:val="001D7C87"/>
    <w:rsid w:val="001F06E2"/>
    <w:rsid w:val="0020386D"/>
    <w:rsid w:val="002333AD"/>
    <w:rsid w:val="002A7BB2"/>
    <w:rsid w:val="002D29CE"/>
    <w:rsid w:val="002E420D"/>
    <w:rsid w:val="002E65D0"/>
    <w:rsid w:val="002F3E8D"/>
    <w:rsid w:val="003120B7"/>
    <w:rsid w:val="00313F8C"/>
    <w:rsid w:val="00352516"/>
    <w:rsid w:val="00382DB9"/>
    <w:rsid w:val="00383E4A"/>
    <w:rsid w:val="00397588"/>
    <w:rsid w:val="003A5879"/>
    <w:rsid w:val="003B580D"/>
    <w:rsid w:val="003C154E"/>
    <w:rsid w:val="003C597A"/>
    <w:rsid w:val="003D42E9"/>
    <w:rsid w:val="003E0159"/>
    <w:rsid w:val="00424092"/>
    <w:rsid w:val="00432659"/>
    <w:rsid w:val="004378C3"/>
    <w:rsid w:val="00441119"/>
    <w:rsid w:val="00452DF3"/>
    <w:rsid w:val="004602FA"/>
    <w:rsid w:val="00473D67"/>
    <w:rsid w:val="00487E1F"/>
    <w:rsid w:val="004C1864"/>
    <w:rsid w:val="004D1EE4"/>
    <w:rsid w:val="004F7BCF"/>
    <w:rsid w:val="00501C6A"/>
    <w:rsid w:val="00542742"/>
    <w:rsid w:val="005A14BA"/>
    <w:rsid w:val="005A3D64"/>
    <w:rsid w:val="005E2D78"/>
    <w:rsid w:val="00640968"/>
    <w:rsid w:val="00642E04"/>
    <w:rsid w:val="0064761A"/>
    <w:rsid w:val="00653E96"/>
    <w:rsid w:val="00665820"/>
    <w:rsid w:val="0067540E"/>
    <w:rsid w:val="00682EB9"/>
    <w:rsid w:val="006871D2"/>
    <w:rsid w:val="006A0D99"/>
    <w:rsid w:val="006C52C3"/>
    <w:rsid w:val="006F0B39"/>
    <w:rsid w:val="006F7901"/>
    <w:rsid w:val="0071338A"/>
    <w:rsid w:val="0072160F"/>
    <w:rsid w:val="007401F5"/>
    <w:rsid w:val="00753E93"/>
    <w:rsid w:val="00763CE5"/>
    <w:rsid w:val="00763F53"/>
    <w:rsid w:val="00772A22"/>
    <w:rsid w:val="00793E80"/>
    <w:rsid w:val="007A11EA"/>
    <w:rsid w:val="007B214A"/>
    <w:rsid w:val="007F2E36"/>
    <w:rsid w:val="00805CED"/>
    <w:rsid w:val="008100D1"/>
    <w:rsid w:val="00856F59"/>
    <w:rsid w:val="008624DC"/>
    <w:rsid w:val="00862DB8"/>
    <w:rsid w:val="00875480"/>
    <w:rsid w:val="00892FD9"/>
    <w:rsid w:val="008B452A"/>
    <w:rsid w:val="008C0868"/>
    <w:rsid w:val="008C2BC4"/>
    <w:rsid w:val="00906E92"/>
    <w:rsid w:val="009075C7"/>
    <w:rsid w:val="00982A92"/>
    <w:rsid w:val="009C14EF"/>
    <w:rsid w:val="009F2860"/>
    <w:rsid w:val="009F37FB"/>
    <w:rsid w:val="009F7341"/>
    <w:rsid w:val="00A077C8"/>
    <w:rsid w:val="00A249B0"/>
    <w:rsid w:val="00A80F45"/>
    <w:rsid w:val="00A8231F"/>
    <w:rsid w:val="00A826B3"/>
    <w:rsid w:val="00A83743"/>
    <w:rsid w:val="00A86E90"/>
    <w:rsid w:val="00A87846"/>
    <w:rsid w:val="00AA7C3F"/>
    <w:rsid w:val="00AB6D3C"/>
    <w:rsid w:val="00AC0184"/>
    <w:rsid w:val="00AD2861"/>
    <w:rsid w:val="00AE7769"/>
    <w:rsid w:val="00AF4C1D"/>
    <w:rsid w:val="00B07373"/>
    <w:rsid w:val="00B17B59"/>
    <w:rsid w:val="00BB7073"/>
    <w:rsid w:val="00BC537B"/>
    <w:rsid w:val="00BD4247"/>
    <w:rsid w:val="00BF4FBF"/>
    <w:rsid w:val="00C00D6A"/>
    <w:rsid w:val="00C1450B"/>
    <w:rsid w:val="00C23788"/>
    <w:rsid w:val="00C26543"/>
    <w:rsid w:val="00C276E2"/>
    <w:rsid w:val="00C405A9"/>
    <w:rsid w:val="00C44121"/>
    <w:rsid w:val="00C60291"/>
    <w:rsid w:val="00C6326A"/>
    <w:rsid w:val="00C707E5"/>
    <w:rsid w:val="00C967CE"/>
    <w:rsid w:val="00CA185D"/>
    <w:rsid w:val="00CE5B5D"/>
    <w:rsid w:val="00CF5CE9"/>
    <w:rsid w:val="00D007EF"/>
    <w:rsid w:val="00D164D3"/>
    <w:rsid w:val="00D417B9"/>
    <w:rsid w:val="00D44653"/>
    <w:rsid w:val="00D87398"/>
    <w:rsid w:val="00D9219A"/>
    <w:rsid w:val="00DC5097"/>
    <w:rsid w:val="00DD6C16"/>
    <w:rsid w:val="00DE4E32"/>
    <w:rsid w:val="00E0786A"/>
    <w:rsid w:val="00E16912"/>
    <w:rsid w:val="00E26192"/>
    <w:rsid w:val="00E31AD9"/>
    <w:rsid w:val="00E47943"/>
    <w:rsid w:val="00E5207C"/>
    <w:rsid w:val="00ED205C"/>
    <w:rsid w:val="00EE7AD0"/>
    <w:rsid w:val="00F227FD"/>
    <w:rsid w:val="00F27181"/>
    <w:rsid w:val="00F52FD7"/>
    <w:rsid w:val="00F62441"/>
    <w:rsid w:val="00F635B1"/>
    <w:rsid w:val="00F74A08"/>
    <w:rsid w:val="00FA701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20D"/>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link w:val="BodyTextChar"/>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character" w:styleId="CommentReference">
    <w:name w:val="annotation reference"/>
    <w:basedOn w:val="DefaultParagraphFont"/>
    <w:uiPriority w:val="99"/>
    <w:unhideWhenUsed/>
    <w:rsid w:val="00642E04"/>
    <w:rPr>
      <w:sz w:val="16"/>
      <w:szCs w:val="16"/>
    </w:rPr>
  </w:style>
  <w:style w:type="paragraph" w:styleId="CommentText">
    <w:name w:val="annotation text"/>
    <w:basedOn w:val="Normal"/>
    <w:link w:val="CommentTextChar"/>
    <w:uiPriority w:val="99"/>
    <w:unhideWhenUsed/>
    <w:rsid w:val="00642E0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42E0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F4C1D"/>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AF4C1D"/>
    <w:rPr>
      <w:rFonts w:ascii="Arial" w:eastAsiaTheme="minorHAnsi" w:hAnsi="Arial" w:cstheme="minorBidi"/>
      <w:b/>
      <w:bCs/>
      <w:lang w:eastAsia="en-US"/>
    </w:rPr>
  </w:style>
  <w:style w:type="character" w:customStyle="1" w:styleId="BodyTextChar">
    <w:name w:val="Body Text Char"/>
    <w:basedOn w:val="DefaultParagraphFont"/>
    <w:link w:val="BodyText"/>
    <w:rsid w:val="00473D6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434</Words>
  <Characters>2321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Alison Wilton</cp:lastModifiedBy>
  <cp:revision>4</cp:revision>
  <cp:lastPrinted>2010-09-10T08:20:00Z</cp:lastPrinted>
  <dcterms:created xsi:type="dcterms:W3CDTF">2023-03-30T10:40:00Z</dcterms:created>
  <dcterms:modified xsi:type="dcterms:W3CDTF">2023-04-03T13:44:00Z</dcterms:modified>
</cp:coreProperties>
</file>