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7619" w14:textId="017E4645" w:rsidR="00CD0E0C" w:rsidRPr="00CD0E0C" w:rsidRDefault="00367589" w:rsidP="006E03CF">
      <w:pPr>
        <w:jc w:val="center"/>
        <w:rPr>
          <w:rStyle w:val="Emphasis"/>
          <w:rFonts w:ascii="Arial" w:hAnsi="Arial" w:cs="Arial"/>
          <w:b/>
          <w:bCs/>
          <w:i w:val="0"/>
          <w:iCs w:val="0"/>
        </w:rPr>
      </w:pPr>
      <w:r w:rsidRPr="00CD0E0C">
        <w:rPr>
          <w:rStyle w:val="Emphasis"/>
          <w:rFonts w:ascii="Arial" w:hAnsi="Arial" w:cs="Arial"/>
          <w:b/>
          <w:bCs/>
          <w:i w:val="0"/>
          <w:iCs w:val="0"/>
        </w:rPr>
        <w:t>Norfolk County Council</w:t>
      </w:r>
    </w:p>
    <w:p w14:paraId="02FB5266" w14:textId="6F57311F" w:rsidR="00C475F7" w:rsidRPr="00CD0E0C" w:rsidRDefault="00367589" w:rsidP="006E03CF">
      <w:pPr>
        <w:jc w:val="center"/>
        <w:rPr>
          <w:rStyle w:val="Emphasis"/>
          <w:rFonts w:ascii="Arial" w:hAnsi="Arial" w:cs="Arial"/>
          <w:b/>
          <w:bCs/>
          <w:i w:val="0"/>
          <w:iCs w:val="0"/>
        </w:rPr>
      </w:pPr>
      <w:bookmarkStart w:id="0" w:name="_Hlk80878291"/>
      <w:r w:rsidRPr="00CD0E0C">
        <w:rPr>
          <w:rStyle w:val="Emphasis"/>
          <w:rFonts w:ascii="Arial" w:hAnsi="Arial" w:cs="Arial"/>
          <w:b/>
          <w:bCs/>
          <w:i w:val="0"/>
          <w:iCs w:val="0"/>
        </w:rPr>
        <w:t xml:space="preserve">(Norwich, </w:t>
      </w:r>
      <w:r w:rsidR="00212790">
        <w:rPr>
          <w:rStyle w:val="Emphasis"/>
          <w:rFonts w:ascii="Arial" w:hAnsi="Arial" w:cs="Arial"/>
          <w:b/>
          <w:bCs/>
          <w:i w:val="0"/>
          <w:iCs w:val="0"/>
        </w:rPr>
        <w:t>A140 Ipswich</w:t>
      </w:r>
      <w:r w:rsidRPr="00CD0E0C">
        <w:rPr>
          <w:rStyle w:val="Emphasis"/>
          <w:rFonts w:ascii="Arial" w:hAnsi="Arial" w:cs="Arial"/>
          <w:b/>
          <w:bCs/>
          <w:i w:val="0"/>
          <w:iCs w:val="0"/>
        </w:rPr>
        <w:t xml:space="preserve"> </w:t>
      </w:r>
      <w:r w:rsidRPr="005A267D">
        <w:rPr>
          <w:rStyle w:val="Emphasis"/>
          <w:rFonts w:ascii="Arial" w:hAnsi="Arial" w:cs="Arial"/>
          <w:b/>
          <w:bCs/>
          <w:i w:val="0"/>
          <w:iCs w:val="0"/>
        </w:rPr>
        <w:t>Road)</w:t>
      </w:r>
      <w:r w:rsidR="005A267D" w:rsidRPr="005A267D">
        <w:rPr>
          <w:rStyle w:val="Emphasis"/>
          <w:rFonts w:ascii="Arial" w:hAnsi="Arial" w:cs="Arial"/>
          <w:b/>
          <w:bCs/>
          <w:i w:val="0"/>
          <w:iCs w:val="0"/>
        </w:rPr>
        <w:t xml:space="preserve"> </w:t>
      </w:r>
      <w:r w:rsidRPr="005A267D">
        <w:rPr>
          <w:rStyle w:val="Emphasis"/>
          <w:rFonts w:ascii="Arial" w:hAnsi="Arial" w:cs="Arial"/>
          <w:b/>
          <w:bCs/>
          <w:i w:val="0"/>
          <w:iCs w:val="0"/>
        </w:rPr>
        <w:t>(Bus</w:t>
      </w:r>
      <w:r w:rsidR="00212790">
        <w:rPr>
          <w:rStyle w:val="Emphasis"/>
          <w:rFonts w:ascii="Arial" w:hAnsi="Arial" w:cs="Arial"/>
          <w:b/>
          <w:bCs/>
          <w:i w:val="0"/>
          <w:iCs w:val="0"/>
        </w:rPr>
        <w:t>, Cycle and Taxi</w:t>
      </w:r>
      <w:r w:rsidRPr="005A267D">
        <w:rPr>
          <w:rStyle w:val="Emphasis"/>
          <w:rFonts w:ascii="Arial" w:hAnsi="Arial" w:cs="Arial"/>
          <w:b/>
          <w:bCs/>
          <w:i w:val="0"/>
          <w:iCs w:val="0"/>
        </w:rPr>
        <w:t xml:space="preserve"> Lane) Order 202</w:t>
      </w:r>
      <w:r w:rsidR="00212790">
        <w:rPr>
          <w:rStyle w:val="Emphasis"/>
          <w:rFonts w:ascii="Arial" w:hAnsi="Arial" w:cs="Arial"/>
          <w:b/>
          <w:bCs/>
          <w:i w:val="0"/>
          <w:iCs w:val="0"/>
        </w:rPr>
        <w:t>4</w:t>
      </w:r>
    </w:p>
    <w:bookmarkEnd w:id="0"/>
    <w:p w14:paraId="2A74B965" w14:textId="77777777" w:rsidR="002C29DC" w:rsidRDefault="002C29DC" w:rsidP="006E03CF">
      <w:pPr>
        <w:rPr>
          <w:rFonts w:ascii="Arial" w:hAnsi="Arial" w:cs="Arial"/>
          <w:b/>
          <w:bCs/>
          <w:caps/>
          <w:szCs w:val="24"/>
        </w:rPr>
      </w:pPr>
    </w:p>
    <w:p w14:paraId="5AF92949" w14:textId="0EABED28" w:rsidR="002C29DC" w:rsidRPr="002D1106" w:rsidRDefault="00C475F7" w:rsidP="006E03CF">
      <w:pPr>
        <w:pStyle w:val="BodyText"/>
        <w:rPr>
          <w:szCs w:val="24"/>
        </w:rPr>
      </w:pPr>
      <w:r>
        <w:rPr>
          <w:szCs w:val="24"/>
        </w:rPr>
        <w:t>The</w:t>
      </w:r>
      <w:r w:rsidR="002C29DC" w:rsidRPr="002D1106">
        <w:rPr>
          <w:szCs w:val="24"/>
        </w:rPr>
        <w:t xml:space="preserve"> Norfolk County </w:t>
      </w:r>
      <w:r w:rsidR="00346549" w:rsidRPr="002D1106">
        <w:rPr>
          <w:szCs w:val="24"/>
        </w:rPr>
        <w:t xml:space="preserve">Council under Sections </w:t>
      </w:r>
      <w:r>
        <w:rPr>
          <w:szCs w:val="24"/>
        </w:rPr>
        <w:t>1(1), 2(1) and 3(2) and Part III of the</w:t>
      </w:r>
      <w:r w:rsidR="002C29DC" w:rsidRPr="002D1106">
        <w:rPr>
          <w:szCs w:val="24"/>
        </w:rPr>
        <w:t xml:space="preserve"> Road Traffic Regulation Act 1984</w:t>
      </w:r>
      <w:r>
        <w:rPr>
          <w:szCs w:val="24"/>
        </w:rPr>
        <w:t xml:space="preserve"> (hereinafter referred to as “the Act”)</w:t>
      </w:r>
      <w:r w:rsidR="004E22BF">
        <w:rPr>
          <w:szCs w:val="24"/>
        </w:rPr>
        <w:t xml:space="preserve">, </w:t>
      </w:r>
      <w:r w:rsidR="004E22BF" w:rsidRPr="004E22BF">
        <w:rPr>
          <w:szCs w:val="24"/>
        </w:rPr>
        <w:t>the Traffic Management Act 2004</w:t>
      </w:r>
      <w:r w:rsidR="004E22BF">
        <w:rPr>
          <w:szCs w:val="24"/>
        </w:rPr>
        <w:t xml:space="preserve"> </w:t>
      </w:r>
      <w:r>
        <w:rPr>
          <w:szCs w:val="24"/>
        </w:rPr>
        <w:t xml:space="preserve">and of </w:t>
      </w:r>
      <w:r w:rsidR="002C29DC" w:rsidRPr="002D1106">
        <w:rPr>
          <w:szCs w:val="24"/>
        </w:rPr>
        <w:t xml:space="preserve">all other enabling powers </w:t>
      </w:r>
      <w:r>
        <w:rPr>
          <w:szCs w:val="24"/>
        </w:rPr>
        <w:t xml:space="preserve">and after consultation with the Chief Officer of Police in accordance with Part III of Schedule 9 to the Act </w:t>
      </w:r>
      <w:r w:rsidR="002C29DC" w:rsidRPr="002D1106">
        <w:rPr>
          <w:szCs w:val="24"/>
        </w:rPr>
        <w:t xml:space="preserve">hereby makes the following </w:t>
      </w:r>
      <w:r w:rsidR="003D5953" w:rsidRPr="002D1106">
        <w:rPr>
          <w:szCs w:val="24"/>
        </w:rPr>
        <w:t>Order: -</w:t>
      </w:r>
    </w:p>
    <w:p w14:paraId="23B1CE4E" w14:textId="77777777" w:rsidR="002C29DC" w:rsidRPr="002D1106" w:rsidRDefault="002C29DC" w:rsidP="006E03CF">
      <w:pPr>
        <w:jc w:val="both"/>
        <w:rPr>
          <w:rFonts w:ascii="Arial" w:hAnsi="Arial" w:cs="Arial"/>
          <w:bCs/>
          <w:szCs w:val="24"/>
        </w:rPr>
      </w:pPr>
    </w:p>
    <w:p w14:paraId="774458AE" w14:textId="725BD3F0" w:rsidR="00B75510" w:rsidRPr="00CD0E0C" w:rsidRDefault="002C29DC" w:rsidP="009A5E3B">
      <w:pPr>
        <w:pStyle w:val="ListParagraph"/>
        <w:numPr>
          <w:ilvl w:val="0"/>
          <w:numId w:val="16"/>
        </w:numPr>
        <w:ind w:left="720"/>
        <w:jc w:val="both"/>
        <w:rPr>
          <w:rFonts w:ascii="Arial" w:hAnsi="Arial" w:cs="Arial"/>
          <w:szCs w:val="24"/>
        </w:rPr>
      </w:pPr>
      <w:r w:rsidRPr="00CD0E0C">
        <w:rPr>
          <w:rFonts w:ascii="Arial" w:hAnsi="Arial" w:cs="Arial"/>
          <w:szCs w:val="24"/>
        </w:rPr>
        <w:t xml:space="preserve">This Order may be cited as the </w:t>
      </w:r>
      <w:bookmarkStart w:id="1" w:name="_Hlk96424768"/>
      <w:r w:rsidR="00C475F7" w:rsidRPr="00CD0E0C">
        <w:rPr>
          <w:rFonts w:ascii="Arial" w:hAnsi="Arial" w:cs="Arial"/>
          <w:bCs/>
          <w:szCs w:val="24"/>
        </w:rPr>
        <w:t>Norfolk County</w:t>
      </w:r>
      <w:r w:rsidR="00CD0E0C" w:rsidRPr="00CD0E0C">
        <w:rPr>
          <w:rFonts w:ascii="Arial" w:hAnsi="Arial" w:cs="Arial"/>
          <w:bCs/>
          <w:szCs w:val="24"/>
        </w:rPr>
        <w:t xml:space="preserve"> Council</w:t>
      </w:r>
      <w:r w:rsidR="00C475F7" w:rsidRPr="00CD0E0C">
        <w:rPr>
          <w:rFonts w:ascii="Arial" w:hAnsi="Arial" w:cs="Arial"/>
          <w:bCs/>
          <w:szCs w:val="24"/>
        </w:rPr>
        <w:t xml:space="preserve"> </w:t>
      </w:r>
      <w:r w:rsidR="00212790" w:rsidRPr="00212790">
        <w:rPr>
          <w:rFonts w:ascii="Arial" w:hAnsi="Arial" w:cs="Arial"/>
          <w:bCs/>
          <w:szCs w:val="24"/>
        </w:rPr>
        <w:t>(Norwich, A140 Ipswich Road) (Bus, Cycle and Taxi Lane) Order 2024</w:t>
      </w:r>
      <w:r w:rsidR="00C475F7" w:rsidRPr="00CD0E0C">
        <w:rPr>
          <w:rFonts w:ascii="Arial" w:hAnsi="Arial" w:cs="Arial"/>
          <w:bCs/>
          <w:szCs w:val="24"/>
        </w:rPr>
        <w:t xml:space="preserve"> </w:t>
      </w:r>
      <w:bookmarkEnd w:id="1"/>
      <w:r w:rsidRPr="00CD0E0C">
        <w:rPr>
          <w:rFonts w:ascii="Arial" w:hAnsi="Arial" w:cs="Arial"/>
          <w:szCs w:val="24"/>
        </w:rPr>
        <w:t xml:space="preserve">and shall come into effect for all purposes </w:t>
      </w:r>
      <w:r w:rsidR="00B75510" w:rsidRPr="00CD0E0C">
        <w:rPr>
          <w:rFonts w:ascii="Arial" w:hAnsi="Arial" w:cs="Arial"/>
          <w:szCs w:val="24"/>
        </w:rPr>
        <w:t>o</w:t>
      </w:r>
      <w:r w:rsidR="00CD0E0C">
        <w:rPr>
          <w:rFonts w:ascii="Arial" w:hAnsi="Arial" w:cs="Arial"/>
          <w:szCs w:val="24"/>
        </w:rPr>
        <w:t xml:space="preserve">n </w:t>
      </w:r>
      <w:r w:rsidR="006441FA">
        <w:rPr>
          <w:rFonts w:ascii="Arial" w:hAnsi="Arial" w:cs="Arial"/>
          <w:szCs w:val="24"/>
        </w:rPr>
        <w:t>XX</w:t>
      </w:r>
      <w:r w:rsidR="00674838">
        <w:rPr>
          <w:rFonts w:ascii="Arial" w:hAnsi="Arial" w:cs="Arial"/>
          <w:szCs w:val="24"/>
        </w:rPr>
        <w:t xml:space="preserve"> </w:t>
      </w:r>
      <w:r w:rsidR="00C475F7" w:rsidRPr="00CD0E0C">
        <w:rPr>
          <w:rFonts w:ascii="Arial" w:hAnsi="Arial" w:cs="Arial"/>
          <w:szCs w:val="24"/>
        </w:rPr>
        <w:t xml:space="preserve">day of </w:t>
      </w:r>
      <w:r w:rsidR="006441FA">
        <w:rPr>
          <w:rFonts w:ascii="Arial" w:hAnsi="Arial" w:cs="Arial"/>
          <w:szCs w:val="24"/>
        </w:rPr>
        <w:t>XXXXXX</w:t>
      </w:r>
      <w:r w:rsidR="00C475F7" w:rsidRPr="00CD0E0C">
        <w:rPr>
          <w:rFonts w:ascii="Arial" w:hAnsi="Arial" w:cs="Arial"/>
          <w:szCs w:val="24"/>
        </w:rPr>
        <w:t xml:space="preserve"> 20</w:t>
      </w:r>
      <w:r w:rsidR="005F7F5D" w:rsidRPr="00CD0E0C">
        <w:rPr>
          <w:rFonts w:ascii="Arial" w:hAnsi="Arial" w:cs="Arial"/>
          <w:szCs w:val="24"/>
        </w:rPr>
        <w:t>2</w:t>
      </w:r>
      <w:r w:rsidR="00212790">
        <w:rPr>
          <w:rFonts w:ascii="Arial" w:hAnsi="Arial" w:cs="Arial"/>
          <w:szCs w:val="24"/>
        </w:rPr>
        <w:t>4</w:t>
      </w:r>
      <w:r w:rsidR="004F1727" w:rsidRPr="00CD0E0C">
        <w:rPr>
          <w:rFonts w:ascii="Arial" w:hAnsi="Arial" w:cs="Arial"/>
          <w:szCs w:val="24"/>
        </w:rPr>
        <w:t>.</w:t>
      </w:r>
    </w:p>
    <w:p w14:paraId="140AFCF5" w14:textId="77777777" w:rsidR="00E52CCF" w:rsidRPr="0083667B" w:rsidRDefault="00E52CCF" w:rsidP="009A5E3B">
      <w:pPr>
        <w:pStyle w:val="BodyTextIndent"/>
        <w:ind w:left="720" w:hanging="720"/>
        <w:jc w:val="both"/>
        <w:rPr>
          <w:rFonts w:ascii="Arial" w:hAnsi="Arial" w:cs="Arial"/>
          <w:szCs w:val="24"/>
        </w:rPr>
      </w:pPr>
    </w:p>
    <w:p w14:paraId="7BF49B93" w14:textId="4B49830F" w:rsidR="00510E83" w:rsidRPr="0083667B" w:rsidRDefault="006441FA" w:rsidP="00510E83">
      <w:pPr>
        <w:pStyle w:val="BodyTextIndent"/>
        <w:ind w:left="720" w:hanging="720"/>
        <w:jc w:val="both"/>
        <w:rPr>
          <w:rFonts w:ascii="Arial" w:hAnsi="Arial" w:cs="Arial"/>
          <w:szCs w:val="24"/>
          <w:u w:val="single"/>
        </w:rPr>
      </w:pPr>
      <w:r>
        <w:rPr>
          <w:rFonts w:ascii="Arial" w:hAnsi="Arial" w:cs="Arial"/>
          <w:szCs w:val="24"/>
        </w:rPr>
        <w:t>2</w:t>
      </w:r>
      <w:r w:rsidR="005F017B" w:rsidRPr="005F017B">
        <w:rPr>
          <w:rFonts w:ascii="Arial" w:hAnsi="Arial" w:cs="Arial"/>
          <w:szCs w:val="24"/>
        </w:rPr>
        <w:t>.</w:t>
      </w:r>
      <w:r w:rsidR="005F017B" w:rsidRPr="005F017B">
        <w:rPr>
          <w:rFonts w:ascii="Arial" w:hAnsi="Arial" w:cs="Arial"/>
          <w:szCs w:val="24"/>
        </w:rPr>
        <w:tab/>
      </w:r>
      <w:r w:rsidR="00510E83" w:rsidRPr="0083667B">
        <w:rPr>
          <w:rFonts w:ascii="Arial" w:hAnsi="Arial" w:cs="Arial"/>
          <w:szCs w:val="24"/>
          <w:u w:val="single"/>
        </w:rPr>
        <w:t>Definitions</w:t>
      </w:r>
    </w:p>
    <w:p w14:paraId="72014660" w14:textId="77777777" w:rsidR="00510E83" w:rsidRPr="0083667B" w:rsidRDefault="00510E83" w:rsidP="00510E83">
      <w:pPr>
        <w:pStyle w:val="BodyTextIndent"/>
        <w:ind w:left="720" w:hanging="720"/>
        <w:jc w:val="both"/>
        <w:rPr>
          <w:rFonts w:ascii="Arial" w:hAnsi="Arial" w:cs="Arial"/>
          <w:szCs w:val="24"/>
        </w:rPr>
      </w:pPr>
    </w:p>
    <w:p w14:paraId="35F5C816" w14:textId="77777777" w:rsidR="00510E83" w:rsidRPr="0083667B" w:rsidRDefault="00510E83" w:rsidP="00510E83">
      <w:pPr>
        <w:pStyle w:val="BodyTextIndent"/>
        <w:ind w:left="720" w:hanging="720"/>
        <w:jc w:val="both"/>
        <w:rPr>
          <w:rFonts w:ascii="Arial" w:hAnsi="Arial" w:cs="Arial"/>
          <w:szCs w:val="24"/>
        </w:rPr>
      </w:pPr>
      <w:r w:rsidRPr="0083667B">
        <w:rPr>
          <w:rFonts w:ascii="Arial" w:hAnsi="Arial" w:cs="Arial"/>
          <w:szCs w:val="24"/>
        </w:rPr>
        <w:tab/>
        <w:t>Any reference in this Order to any enactment shall be construed as a reference to that enactment as amended, applied, consolidated, re-enacted by or as having effect by virtue of any subsequent enactment.  Unless the context otherwise required the following expressions have the meaning hereby respectively assigned to them.</w:t>
      </w:r>
    </w:p>
    <w:p w14:paraId="7F01C560" w14:textId="77777777" w:rsidR="005F017B" w:rsidRPr="005F017B" w:rsidRDefault="005F017B" w:rsidP="005F017B">
      <w:pPr>
        <w:pStyle w:val="BodyTextIndent"/>
        <w:ind w:left="720" w:hanging="720"/>
        <w:jc w:val="both"/>
        <w:rPr>
          <w:rFonts w:ascii="Arial" w:hAnsi="Arial" w:cs="Arial"/>
          <w:szCs w:val="24"/>
        </w:rPr>
      </w:pPr>
    </w:p>
    <w:p w14:paraId="01FDE47F" w14:textId="7241FC9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 xml:space="preserve">“bus” </w:t>
      </w:r>
      <w:bookmarkStart w:id="2" w:name="_Hlk96441183"/>
      <w:r w:rsidRPr="005F017B">
        <w:rPr>
          <w:rFonts w:ascii="Arial" w:hAnsi="Arial" w:cs="Arial"/>
          <w:szCs w:val="24"/>
        </w:rPr>
        <w:t>has the same meaning as in Schedule 1 of the Traffic Signs Regulations and General Directions 2016</w:t>
      </w:r>
      <w:r w:rsidR="004670AC">
        <w:rPr>
          <w:rFonts w:ascii="Arial" w:hAnsi="Arial" w:cs="Arial"/>
          <w:szCs w:val="24"/>
        </w:rPr>
        <w:t>;</w:t>
      </w:r>
      <w:bookmarkEnd w:id="2"/>
    </w:p>
    <w:p w14:paraId="04338FEB" w14:textId="77777777" w:rsidR="005F017B" w:rsidRPr="005F017B" w:rsidRDefault="005F017B" w:rsidP="005F017B">
      <w:pPr>
        <w:pStyle w:val="BodyTextIndent"/>
        <w:ind w:left="720" w:hanging="720"/>
        <w:jc w:val="both"/>
        <w:rPr>
          <w:rFonts w:ascii="Arial" w:hAnsi="Arial" w:cs="Arial"/>
          <w:szCs w:val="24"/>
        </w:rPr>
      </w:pPr>
    </w:p>
    <w:p w14:paraId="4924CB31" w14:textId="17E573F6" w:rsid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“bus lane” has the same meaning as in Schedule 1 of Traffic Signs Regulations and General Directions 2016</w:t>
      </w:r>
      <w:r w:rsidR="004670AC">
        <w:rPr>
          <w:rFonts w:ascii="Arial" w:hAnsi="Arial" w:cs="Arial"/>
          <w:szCs w:val="24"/>
        </w:rPr>
        <w:t>;</w:t>
      </w:r>
    </w:p>
    <w:p w14:paraId="2393F6B4" w14:textId="3053CF49" w:rsidR="005F017B" w:rsidRDefault="005F017B" w:rsidP="005F017B">
      <w:pPr>
        <w:pStyle w:val="BodyTextIndent"/>
        <w:ind w:left="720" w:hanging="720"/>
        <w:jc w:val="both"/>
        <w:rPr>
          <w:rFonts w:ascii="Arial" w:hAnsi="Arial" w:cs="Arial"/>
          <w:szCs w:val="24"/>
        </w:rPr>
      </w:pPr>
    </w:p>
    <w:p w14:paraId="1A43FC2A" w14:textId="268DC5D1" w:rsidR="00510E83" w:rsidRDefault="00510E83" w:rsidP="00510E83">
      <w:pPr>
        <w:pStyle w:val="BodyTextIndent"/>
        <w:ind w:left="720"/>
        <w:jc w:val="both"/>
        <w:rPr>
          <w:rFonts w:ascii="Arial" w:hAnsi="Arial" w:cs="Arial"/>
          <w:szCs w:val="24"/>
        </w:rPr>
      </w:pPr>
      <w:r>
        <w:rPr>
          <w:rFonts w:ascii="Arial" w:hAnsi="Arial" w:cs="Arial"/>
          <w:szCs w:val="24"/>
        </w:rPr>
        <w:t>“</w:t>
      </w:r>
      <w:r w:rsidRPr="005F017B">
        <w:rPr>
          <w:rFonts w:ascii="Arial" w:hAnsi="Arial" w:cs="Arial"/>
          <w:szCs w:val="24"/>
        </w:rPr>
        <w:t>Civil Enforcement Officer</w:t>
      </w:r>
      <w:r>
        <w:rPr>
          <w:rFonts w:ascii="Arial" w:hAnsi="Arial" w:cs="Arial"/>
          <w:szCs w:val="24"/>
        </w:rPr>
        <w:t>”</w:t>
      </w:r>
      <w:r w:rsidRPr="005F017B">
        <w:rPr>
          <w:rFonts w:ascii="Arial" w:hAnsi="Arial" w:cs="Arial"/>
          <w:szCs w:val="24"/>
        </w:rPr>
        <w:t xml:space="preserve"> has the same meaning as in Section 76 of the Traffic Management Act 2004;</w:t>
      </w:r>
    </w:p>
    <w:p w14:paraId="36C9717C" w14:textId="77777777" w:rsidR="00454C78" w:rsidRDefault="00454C78" w:rsidP="00510E83">
      <w:pPr>
        <w:pStyle w:val="BodyTextIndent"/>
        <w:ind w:left="720"/>
        <w:jc w:val="both"/>
        <w:rPr>
          <w:rFonts w:ascii="Arial" w:hAnsi="Arial" w:cs="Arial"/>
          <w:szCs w:val="24"/>
        </w:rPr>
      </w:pPr>
    </w:p>
    <w:p w14:paraId="2A1495B1" w14:textId="201A3276" w:rsidR="00454C78" w:rsidRDefault="00454C78" w:rsidP="00510E83">
      <w:pPr>
        <w:pStyle w:val="BodyTextIndent"/>
        <w:ind w:left="720"/>
        <w:jc w:val="both"/>
        <w:rPr>
          <w:rFonts w:ascii="Arial" w:hAnsi="Arial" w:cs="Arial"/>
          <w:szCs w:val="24"/>
        </w:rPr>
      </w:pPr>
      <w:r w:rsidRPr="00454C78">
        <w:rPr>
          <w:rFonts w:ascii="Arial" w:hAnsi="Arial" w:cs="Arial"/>
          <w:szCs w:val="24"/>
        </w:rPr>
        <w:t>“cycle” has the same meaning as in s192 of the Road Traffic Act 1988;</w:t>
      </w:r>
    </w:p>
    <w:p w14:paraId="1680C7DC" w14:textId="77777777" w:rsidR="00510E83" w:rsidRPr="005F017B" w:rsidRDefault="00510E83" w:rsidP="005F017B">
      <w:pPr>
        <w:pStyle w:val="BodyTextIndent"/>
        <w:ind w:left="720" w:hanging="720"/>
        <w:jc w:val="both"/>
        <w:rPr>
          <w:rFonts w:ascii="Arial" w:hAnsi="Arial" w:cs="Arial"/>
          <w:szCs w:val="24"/>
        </w:rPr>
      </w:pPr>
    </w:p>
    <w:p w14:paraId="349E7DA5" w14:textId="056BA301" w:rsid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“General Directions” shall mean The Traffic Signs Regulations and General Directions 2016”</w:t>
      </w:r>
      <w:r w:rsidR="005A267D">
        <w:rPr>
          <w:rFonts w:ascii="Arial" w:hAnsi="Arial" w:cs="Arial"/>
          <w:szCs w:val="24"/>
        </w:rPr>
        <w:t>.</w:t>
      </w:r>
    </w:p>
    <w:p w14:paraId="3C05B0D2" w14:textId="77777777" w:rsidR="00454C78" w:rsidRDefault="00454C78" w:rsidP="005F017B">
      <w:pPr>
        <w:pStyle w:val="BodyTextIndent"/>
        <w:ind w:left="720" w:hanging="720"/>
        <w:jc w:val="both"/>
        <w:rPr>
          <w:rFonts w:ascii="Arial" w:hAnsi="Arial" w:cs="Arial"/>
          <w:szCs w:val="24"/>
        </w:rPr>
      </w:pPr>
    </w:p>
    <w:p w14:paraId="4877A421" w14:textId="77777777" w:rsidR="00454C78" w:rsidRPr="005F017B" w:rsidRDefault="00454C78" w:rsidP="00454C78">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"hackney carriage" has the meaning as in Section 38 of the Town Police Clauses Act 1847;</w:t>
      </w:r>
    </w:p>
    <w:p w14:paraId="30E05856" w14:textId="77777777" w:rsidR="00454C78" w:rsidRDefault="00454C78" w:rsidP="00454C78">
      <w:pPr>
        <w:pStyle w:val="BodyTextIndent"/>
        <w:ind w:left="720" w:hanging="720"/>
        <w:jc w:val="both"/>
        <w:rPr>
          <w:rFonts w:ascii="Arial" w:hAnsi="Arial" w:cs="Arial"/>
          <w:szCs w:val="24"/>
        </w:rPr>
      </w:pPr>
    </w:p>
    <w:p w14:paraId="29A9A69F" w14:textId="77777777" w:rsidR="00454C78" w:rsidRDefault="00454C78" w:rsidP="00454C78">
      <w:pPr>
        <w:ind w:left="720"/>
        <w:jc w:val="both"/>
        <w:rPr>
          <w:rFonts w:ascii="Arial" w:hAnsi="Arial"/>
        </w:rPr>
      </w:pPr>
      <w:r w:rsidRPr="00510E83">
        <w:rPr>
          <w:rFonts w:ascii="Arial" w:hAnsi="Arial"/>
        </w:rPr>
        <w:t>“private hire vehicle” has the same meaning as in Section 80 and licensed as specified in Section 48 of the Local Government (Miscellaneous Provisions) Act 1976</w:t>
      </w:r>
      <w:r>
        <w:rPr>
          <w:rFonts w:ascii="Arial" w:hAnsi="Arial"/>
        </w:rPr>
        <w:t>;</w:t>
      </w:r>
    </w:p>
    <w:p w14:paraId="6C69F142" w14:textId="77777777" w:rsidR="00454C78" w:rsidRDefault="00454C78" w:rsidP="00454C78">
      <w:pPr>
        <w:ind w:left="720"/>
        <w:jc w:val="both"/>
        <w:rPr>
          <w:rFonts w:ascii="Arial" w:hAnsi="Arial"/>
        </w:rPr>
      </w:pPr>
    </w:p>
    <w:p w14:paraId="37596677" w14:textId="77777777" w:rsidR="00454C78" w:rsidRPr="001A68AF" w:rsidRDefault="00454C78" w:rsidP="00454C78">
      <w:pPr>
        <w:ind w:left="720"/>
        <w:jc w:val="both"/>
        <w:rPr>
          <w:rFonts w:ascii="Arial" w:hAnsi="Arial"/>
        </w:rPr>
      </w:pPr>
      <w:r w:rsidRPr="001A68AF">
        <w:rPr>
          <w:rFonts w:ascii="Arial" w:hAnsi="Arial"/>
        </w:rPr>
        <w:t xml:space="preserve">“taxi” </w:t>
      </w:r>
      <w:r w:rsidRPr="001A68AF">
        <w:rPr>
          <w:rFonts w:ascii="Arial" w:hAnsi="Arial" w:cs="Arial"/>
          <w:szCs w:val="24"/>
        </w:rPr>
        <w:t>has the same meaning as in Schedule 1 of the Traffic Signs Regulations and General Directions 2016”.</w:t>
      </w:r>
    </w:p>
    <w:p w14:paraId="3F46EC39" w14:textId="77777777" w:rsidR="005F017B" w:rsidRPr="005F017B" w:rsidRDefault="005F017B" w:rsidP="005F017B">
      <w:pPr>
        <w:pStyle w:val="BodyTextIndent"/>
        <w:ind w:left="720" w:hanging="720"/>
        <w:jc w:val="both"/>
        <w:rPr>
          <w:rFonts w:ascii="Arial" w:hAnsi="Arial" w:cs="Arial"/>
          <w:szCs w:val="24"/>
        </w:rPr>
      </w:pPr>
    </w:p>
    <w:p w14:paraId="52DB4428" w14:textId="09D9D922" w:rsidR="00367589" w:rsidRDefault="005F017B" w:rsidP="005A267D">
      <w:pPr>
        <w:pStyle w:val="BodyTextIndent"/>
        <w:ind w:left="720" w:hanging="720"/>
        <w:jc w:val="both"/>
        <w:rPr>
          <w:rFonts w:ascii="Arial" w:hAnsi="Arial" w:cs="Arial"/>
          <w:szCs w:val="24"/>
        </w:rPr>
      </w:pPr>
      <w:r>
        <w:rPr>
          <w:rFonts w:ascii="Arial" w:hAnsi="Arial" w:cs="Arial"/>
          <w:szCs w:val="24"/>
        </w:rPr>
        <w:tab/>
      </w:r>
    </w:p>
    <w:p w14:paraId="79387403" w14:textId="36822944" w:rsidR="00126173" w:rsidRDefault="006441FA" w:rsidP="008D0FF1">
      <w:pPr>
        <w:pStyle w:val="BodyTextIndent"/>
        <w:ind w:left="720" w:hanging="720"/>
        <w:jc w:val="both"/>
        <w:rPr>
          <w:rFonts w:ascii="Arial" w:hAnsi="Arial" w:cs="Arial"/>
          <w:szCs w:val="24"/>
        </w:rPr>
      </w:pPr>
      <w:r>
        <w:rPr>
          <w:rFonts w:ascii="Arial" w:hAnsi="Arial" w:cs="Arial"/>
          <w:szCs w:val="24"/>
        </w:rPr>
        <w:t>3</w:t>
      </w:r>
      <w:r w:rsidR="00126173" w:rsidRPr="0083667B">
        <w:rPr>
          <w:rFonts w:ascii="Arial" w:hAnsi="Arial" w:cs="Arial"/>
          <w:szCs w:val="24"/>
        </w:rPr>
        <w:t>.</w:t>
      </w:r>
      <w:r w:rsidR="00126173" w:rsidRPr="0083667B">
        <w:rPr>
          <w:rFonts w:ascii="Arial" w:hAnsi="Arial" w:cs="Arial"/>
          <w:szCs w:val="24"/>
        </w:rPr>
        <w:tab/>
        <w:t>No person shall cause any vehicle other than a bus</w:t>
      </w:r>
      <w:r w:rsidR="004670AC">
        <w:rPr>
          <w:rFonts w:ascii="Arial" w:hAnsi="Arial" w:cs="Arial"/>
          <w:szCs w:val="24"/>
        </w:rPr>
        <w:t>,</w:t>
      </w:r>
      <w:r w:rsidR="00454C78" w:rsidRPr="00454C78">
        <w:rPr>
          <w:rFonts w:ascii="Arial" w:hAnsi="Arial" w:cs="Arial"/>
          <w:szCs w:val="24"/>
        </w:rPr>
        <w:t xml:space="preserve"> cycle, private hire vehicle, hackney carriage or taxi</w:t>
      </w:r>
      <w:r w:rsidR="004670AC">
        <w:rPr>
          <w:rFonts w:ascii="Arial" w:hAnsi="Arial" w:cs="Arial"/>
          <w:szCs w:val="24"/>
        </w:rPr>
        <w:t xml:space="preserve"> </w:t>
      </w:r>
      <w:r w:rsidR="00126173" w:rsidRPr="003E667E">
        <w:rPr>
          <w:rFonts w:ascii="Arial" w:hAnsi="Arial" w:cs="Arial"/>
          <w:color w:val="000000" w:themeColor="text1"/>
          <w:szCs w:val="24"/>
        </w:rPr>
        <w:t xml:space="preserve">to </w:t>
      </w:r>
      <w:r w:rsidR="00126173" w:rsidRPr="0083667B">
        <w:rPr>
          <w:rFonts w:ascii="Arial" w:hAnsi="Arial" w:cs="Arial"/>
          <w:szCs w:val="24"/>
        </w:rPr>
        <w:t xml:space="preserve">enter, wait or proceed along the </w:t>
      </w:r>
      <w:r w:rsidR="008A3F38">
        <w:rPr>
          <w:rFonts w:ascii="Arial" w:hAnsi="Arial" w:cs="Arial"/>
          <w:szCs w:val="24"/>
        </w:rPr>
        <w:t xml:space="preserve">bus </w:t>
      </w:r>
      <w:r w:rsidR="00126173" w:rsidRPr="0083667B">
        <w:rPr>
          <w:rFonts w:ascii="Arial" w:hAnsi="Arial" w:cs="Arial"/>
          <w:szCs w:val="24"/>
        </w:rPr>
        <w:t xml:space="preserve">lane specified in </w:t>
      </w:r>
      <w:r w:rsidR="005A267D">
        <w:rPr>
          <w:rFonts w:ascii="Arial" w:hAnsi="Arial" w:cs="Arial"/>
          <w:szCs w:val="24"/>
        </w:rPr>
        <w:t xml:space="preserve">the </w:t>
      </w:r>
      <w:r w:rsidR="00CD0E0C">
        <w:rPr>
          <w:rFonts w:ascii="Arial" w:hAnsi="Arial" w:cs="Arial"/>
          <w:szCs w:val="24"/>
        </w:rPr>
        <w:t>Schedule</w:t>
      </w:r>
      <w:r w:rsidR="00367589">
        <w:rPr>
          <w:rFonts w:ascii="Arial" w:hAnsi="Arial" w:cs="Arial"/>
          <w:szCs w:val="24"/>
        </w:rPr>
        <w:t xml:space="preserve"> </w:t>
      </w:r>
      <w:r w:rsidR="00CD0E0C">
        <w:rPr>
          <w:rFonts w:ascii="Arial" w:hAnsi="Arial" w:cs="Arial"/>
          <w:szCs w:val="24"/>
        </w:rPr>
        <w:t>to</w:t>
      </w:r>
      <w:r w:rsidR="00126173" w:rsidRPr="0083667B">
        <w:rPr>
          <w:rFonts w:ascii="Arial" w:hAnsi="Arial" w:cs="Arial"/>
          <w:szCs w:val="24"/>
        </w:rPr>
        <w:t xml:space="preserve"> this Order.</w:t>
      </w:r>
    </w:p>
    <w:p w14:paraId="5C4DB3F1" w14:textId="77777777" w:rsidR="00367589" w:rsidRDefault="00367589" w:rsidP="008D0FF1">
      <w:pPr>
        <w:pStyle w:val="BodyTextIndent"/>
        <w:ind w:left="720" w:hanging="720"/>
        <w:jc w:val="both"/>
        <w:rPr>
          <w:rFonts w:ascii="Arial" w:hAnsi="Arial" w:cs="Arial"/>
          <w:szCs w:val="24"/>
        </w:rPr>
      </w:pPr>
    </w:p>
    <w:p w14:paraId="34D3FDE7" w14:textId="77777777" w:rsidR="00367589" w:rsidRDefault="00367589" w:rsidP="008D0FF1">
      <w:pPr>
        <w:pStyle w:val="BodyTextIndent"/>
        <w:ind w:left="720" w:hanging="720"/>
        <w:jc w:val="both"/>
        <w:rPr>
          <w:rFonts w:ascii="Arial" w:hAnsi="Arial" w:cs="Arial"/>
          <w:szCs w:val="24"/>
        </w:rPr>
      </w:pPr>
    </w:p>
    <w:p w14:paraId="5BFB797A" w14:textId="4424EDB2" w:rsidR="00863FD7" w:rsidRPr="0083667B" w:rsidRDefault="005A267D" w:rsidP="00863FD7">
      <w:pPr>
        <w:ind w:left="720" w:hanging="720"/>
        <w:jc w:val="both"/>
        <w:rPr>
          <w:rFonts w:ascii="Arial" w:hAnsi="Arial" w:cs="Arial"/>
          <w:szCs w:val="24"/>
        </w:rPr>
      </w:pPr>
      <w:r>
        <w:rPr>
          <w:rFonts w:ascii="Arial" w:hAnsi="Arial" w:cs="Arial"/>
          <w:szCs w:val="24"/>
        </w:rPr>
        <w:t>4</w:t>
      </w:r>
      <w:r w:rsidR="00863FD7" w:rsidRPr="0083667B">
        <w:rPr>
          <w:rFonts w:ascii="Arial" w:hAnsi="Arial" w:cs="Arial"/>
          <w:szCs w:val="24"/>
        </w:rPr>
        <w:t>.</w:t>
      </w:r>
      <w:r w:rsidR="00863FD7" w:rsidRPr="0083667B">
        <w:rPr>
          <w:rFonts w:ascii="Arial" w:hAnsi="Arial" w:cs="Arial"/>
          <w:szCs w:val="24"/>
        </w:rPr>
        <w:tab/>
        <w:t xml:space="preserve">Nothing in Article </w:t>
      </w:r>
      <w:r w:rsidR="006441FA">
        <w:rPr>
          <w:rFonts w:ascii="Arial" w:hAnsi="Arial" w:cs="Arial"/>
          <w:szCs w:val="24"/>
        </w:rPr>
        <w:t>3</w:t>
      </w:r>
      <w:r w:rsidR="00863FD7" w:rsidRPr="0083667B">
        <w:rPr>
          <w:rFonts w:ascii="Arial" w:hAnsi="Arial" w:cs="Arial"/>
          <w:szCs w:val="24"/>
        </w:rPr>
        <w:t xml:space="preserve"> of this Order shall apply so as to prevent any person from causing a vehicle to proceed in the length</w:t>
      </w:r>
      <w:r w:rsidR="00CD0E0C">
        <w:rPr>
          <w:rFonts w:ascii="Arial" w:hAnsi="Arial" w:cs="Arial"/>
          <w:szCs w:val="24"/>
        </w:rPr>
        <w:t>s</w:t>
      </w:r>
      <w:r w:rsidR="00863FD7" w:rsidRPr="0083667B">
        <w:rPr>
          <w:rFonts w:ascii="Arial" w:hAnsi="Arial" w:cs="Arial"/>
          <w:szCs w:val="24"/>
        </w:rPr>
        <w:t xml:space="preserve"> of road specified in </w:t>
      </w:r>
      <w:r w:rsidR="00CD0E0C">
        <w:rPr>
          <w:rFonts w:ascii="Arial" w:hAnsi="Arial" w:cs="Arial"/>
          <w:szCs w:val="24"/>
        </w:rPr>
        <w:t>the Schedule</w:t>
      </w:r>
      <w:r w:rsidR="00E93175">
        <w:rPr>
          <w:rFonts w:ascii="Arial" w:hAnsi="Arial" w:cs="Arial"/>
          <w:szCs w:val="24"/>
        </w:rPr>
        <w:t xml:space="preserve"> to this Order</w:t>
      </w:r>
      <w:r w:rsidR="00863FD7" w:rsidRPr="0083667B">
        <w:rPr>
          <w:rFonts w:ascii="Arial" w:hAnsi="Arial" w:cs="Arial"/>
          <w:szCs w:val="24"/>
        </w:rPr>
        <w:t xml:space="preserve"> if the vehicle is being used:</w:t>
      </w:r>
    </w:p>
    <w:p w14:paraId="59702911" w14:textId="77777777" w:rsidR="00863FD7" w:rsidRPr="0083667B" w:rsidRDefault="00863FD7" w:rsidP="00863FD7">
      <w:pPr>
        <w:ind w:left="720" w:hanging="720"/>
        <w:jc w:val="both"/>
        <w:rPr>
          <w:rFonts w:ascii="Arial" w:hAnsi="Arial" w:cs="Arial"/>
          <w:szCs w:val="24"/>
        </w:rPr>
      </w:pPr>
    </w:p>
    <w:p w14:paraId="3EE452A8" w14:textId="77777777" w:rsidR="00863FD7" w:rsidRPr="0083667B" w:rsidRDefault="00863FD7" w:rsidP="00863FD7">
      <w:pPr>
        <w:pStyle w:val="ListParagraph"/>
        <w:numPr>
          <w:ilvl w:val="0"/>
          <w:numId w:val="17"/>
        </w:numPr>
        <w:jc w:val="both"/>
        <w:rPr>
          <w:rFonts w:ascii="Arial" w:hAnsi="Arial" w:cs="Arial"/>
          <w:szCs w:val="24"/>
        </w:rPr>
      </w:pPr>
      <w:r w:rsidRPr="0083667B">
        <w:rPr>
          <w:rFonts w:ascii="Arial" w:hAnsi="Arial" w:cs="Arial"/>
          <w:szCs w:val="24"/>
        </w:rPr>
        <w:t xml:space="preserve">   </w:t>
      </w:r>
      <w:r w:rsidRPr="0083667B">
        <w:rPr>
          <w:rFonts w:ascii="Arial" w:hAnsi="Arial" w:cs="Arial"/>
          <w:szCs w:val="24"/>
        </w:rPr>
        <w:tab/>
        <w:t>for fire brigade, police or ambulance purposes;</w:t>
      </w:r>
    </w:p>
    <w:p w14:paraId="5843DCEF" w14:textId="77777777" w:rsidR="00863FD7" w:rsidRPr="0083667B" w:rsidRDefault="00863FD7" w:rsidP="00863FD7">
      <w:pPr>
        <w:pStyle w:val="ListParagraph"/>
        <w:ind w:left="1080"/>
        <w:jc w:val="both"/>
        <w:rPr>
          <w:rFonts w:ascii="Arial" w:hAnsi="Arial" w:cs="Arial"/>
          <w:szCs w:val="24"/>
        </w:rPr>
      </w:pPr>
    </w:p>
    <w:p w14:paraId="3E7F97DD" w14:textId="77777777" w:rsidR="00863FD7" w:rsidRPr="0083667B" w:rsidRDefault="00863FD7" w:rsidP="00863FD7">
      <w:pPr>
        <w:ind w:left="1440" w:hanging="720"/>
        <w:jc w:val="both"/>
        <w:rPr>
          <w:rFonts w:ascii="Arial" w:hAnsi="Arial" w:cs="Arial"/>
          <w:szCs w:val="24"/>
        </w:rPr>
      </w:pPr>
      <w:r w:rsidRPr="0083667B">
        <w:rPr>
          <w:rFonts w:ascii="Arial" w:hAnsi="Arial" w:cs="Arial"/>
          <w:szCs w:val="24"/>
        </w:rPr>
        <w:t>(b)</w:t>
      </w:r>
      <w:r w:rsidRPr="0083667B">
        <w:rPr>
          <w:rFonts w:ascii="Arial" w:hAnsi="Arial" w:cs="Arial"/>
          <w:szCs w:val="24"/>
        </w:rPr>
        <w:tab/>
        <w:t>in the service of a local authority or water authority in pursuance of           statutory powers or duties;</w:t>
      </w:r>
    </w:p>
    <w:p w14:paraId="3FF1C75C" w14:textId="77777777" w:rsidR="00863FD7" w:rsidRPr="0083667B" w:rsidRDefault="00863FD7" w:rsidP="00863FD7">
      <w:pPr>
        <w:ind w:left="1440" w:hanging="720"/>
        <w:jc w:val="both"/>
        <w:rPr>
          <w:rFonts w:ascii="Arial" w:hAnsi="Arial" w:cs="Arial"/>
          <w:szCs w:val="24"/>
        </w:rPr>
      </w:pPr>
    </w:p>
    <w:p w14:paraId="18593B33" w14:textId="77777777" w:rsidR="005F017B" w:rsidRDefault="00863FD7" w:rsidP="005F017B">
      <w:pPr>
        <w:ind w:left="1440" w:hanging="720"/>
        <w:jc w:val="both"/>
        <w:rPr>
          <w:rFonts w:ascii="Arial" w:hAnsi="Arial" w:cs="Arial"/>
          <w:szCs w:val="24"/>
        </w:rPr>
      </w:pPr>
      <w:r w:rsidRPr="0083667B">
        <w:rPr>
          <w:rFonts w:ascii="Arial" w:hAnsi="Arial" w:cs="Arial"/>
          <w:szCs w:val="24"/>
        </w:rPr>
        <w:t>(c)</w:t>
      </w:r>
      <w:r w:rsidRPr="0083667B">
        <w:rPr>
          <w:rFonts w:ascii="Arial" w:hAnsi="Arial" w:cs="Arial"/>
          <w:szCs w:val="24"/>
        </w:rPr>
        <w:tab/>
        <w:t>in connection with the maintenance, improvement or reconstruction of that length of road or the laying, erection, alteration or repair in or adjacent to that length of road of any sewer, water, gas or electricity apparatus or of any electronic communications apparatus as defined in the Communications Act 2003;</w:t>
      </w:r>
    </w:p>
    <w:p w14:paraId="79674B4F" w14:textId="77777777" w:rsidR="005F017B" w:rsidRDefault="005F017B" w:rsidP="005F017B">
      <w:pPr>
        <w:ind w:left="1440" w:hanging="720"/>
        <w:jc w:val="both"/>
        <w:rPr>
          <w:rFonts w:ascii="Arial" w:hAnsi="Arial" w:cs="Arial"/>
          <w:szCs w:val="24"/>
        </w:rPr>
      </w:pPr>
    </w:p>
    <w:p w14:paraId="69EC034B" w14:textId="77777777" w:rsidR="005F017B" w:rsidRDefault="005F017B" w:rsidP="005F017B">
      <w:pPr>
        <w:ind w:left="1440" w:hanging="720"/>
        <w:jc w:val="both"/>
        <w:rPr>
          <w:rFonts w:ascii="Arial" w:hAnsi="Arial" w:cs="Arial"/>
          <w:szCs w:val="24"/>
        </w:rPr>
      </w:pPr>
      <w:r>
        <w:rPr>
          <w:rFonts w:ascii="Arial" w:hAnsi="Arial" w:cs="Arial"/>
          <w:szCs w:val="24"/>
        </w:rPr>
        <w:t>(d)</w:t>
      </w:r>
      <w:r>
        <w:rPr>
          <w:rFonts w:ascii="Arial" w:hAnsi="Arial" w:cs="Arial"/>
          <w:szCs w:val="24"/>
        </w:rPr>
        <w:tab/>
      </w:r>
      <w:r w:rsidRPr="005F017B">
        <w:rPr>
          <w:rFonts w:ascii="Arial" w:hAnsi="Arial" w:cs="Arial"/>
          <w:szCs w:val="24"/>
        </w:rPr>
        <w:t>is for the removal of any obstruction to traffic;</w:t>
      </w:r>
    </w:p>
    <w:p w14:paraId="2CD3C740" w14:textId="77777777" w:rsidR="005F017B" w:rsidRDefault="005F017B" w:rsidP="005F017B">
      <w:pPr>
        <w:ind w:left="1440" w:hanging="720"/>
        <w:jc w:val="both"/>
        <w:rPr>
          <w:rFonts w:ascii="Arial" w:hAnsi="Arial" w:cs="Arial"/>
          <w:szCs w:val="24"/>
        </w:rPr>
      </w:pPr>
    </w:p>
    <w:p w14:paraId="7E3EBC30" w14:textId="43DA2289" w:rsidR="005F017B" w:rsidRPr="005601B3" w:rsidRDefault="005F017B" w:rsidP="005601B3">
      <w:pPr>
        <w:ind w:left="1440" w:hanging="720"/>
        <w:jc w:val="both"/>
        <w:rPr>
          <w:rFonts w:ascii="Arial" w:hAnsi="Arial" w:cs="Arial"/>
          <w:szCs w:val="24"/>
        </w:rPr>
      </w:pPr>
      <w:r>
        <w:rPr>
          <w:rFonts w:ascii="Arial" w:hAnsi="Arial" w:cs="Arial"/>
          <w:szCs w:val="24"/>
        </w:rPr>
        <w:t>(</w:t>
      </w:r>
      <w:r w:rsidR="004670AC">
        <w:rPr>
          <w:rFonts w:ascii="Arial" w:hAnsi="Arial" w:cs="Arial"/>
          <w:szCs w:val="24"/>
        </w:rPr>
        <w:t>e</w:t>
      </w:r>
      <w:r>
        <w:rPr>
          <w:rFonts w:ascii="Arial" w:hAnsi="Arial" w:cs="Arial"/>
          <w:szCs w:val="24"/>
        </w:rPr>
        <w:t>)</w:t>
      </w:r>
      <w:r>
        <w:rPr>
          <w:rFonts w:ascii="Arial" w:hAnsi="Arial" w:cs="Arial"/>
          <w:szCs w:val="24"/>
        </w:rPr>
        <w:tab/>
      </w:r>
      <w:r w:rsidRPr="005F017B">
        <w:rPr>
          <w:rFonts w:ascii="Arial" w:hAnsi="Arial"/>
        </w:rPr>
        <w:t>is required to do so under the direction of a Police Constable in uniform or a Civil Enforcement Officer in uniform.</w:t>
      </w:r>
    </w:p>
    <w:p w14:paraId="1743002B" w14:textId="77777777" w:rsidR="00863FD7" w:rsidRPr="0083667B" w:rsidRDefault="00863FD7" w:rsidP="00863FD7">
      <w:pPr>
        <w:ind w:left="1440" w:hanging="720"/>
        <w:jc w:val="both"/>
        <w:rPr>
          <w:rFonts w:ascii="Arial" w:hAnsi="Arial" w:cs="Arial"/>
          <w:szCs w:val="24"/>
        </w:rPr>
      </w:pPr>
    </w:p>
    <w:p w14:paraId="040F76E5" w14:textId="6038C879" w:rsidR="00863FD7" w:rsidRDefault="005A267D" w:rsidP="00863FD7">
      <w:pPr>
        <w:ind w:left="720" w:hanging="720"/>
        <w:jc w:val="both"/>
        <w:rPr>
          <w:rFonts w:ascii="Arial" w:hAnsi="Arial" w:cs="Arial"/>
          <w:szCs w:val="24"/>
        </w:rPr>
      </w:pPr>
      <w:r>
        <w:rPr>
          <w:rFonts w:ascii="Arial" w:hAnsi="Arial" w:cs="Arial"/>
          <w:szCs w:val="24"/>
        </w:rPr>
        <w:t>5</w:t>
      </w:r>
      <w:r w:rsidR="00863FD7" w:rsidRPr="0083667B">
        <w:rPr>
          <w:rFonts w:ascii="Arial" w:hAnsi="Arial" w:cs="Arial"/>
          <w:szCs w:val="24"/>
        </w:rPr>
        <w:t xml:space="preserve">. </w:t>
      </w:r>
      <w:r w:rsidR="00863FD7" w:rsidRPr="0083667B">
        <w:rPr>
          <w:rFonts w:ascii="Arial" w:hAnsi="Arial" w:cs="Arial"/>
          <w:szCs w:val="24"/>
        </w:rPr>
        <w:tab/>
        <w:t xml:space="preserve">Nothing in Article </w:t>
      </w:r>
      <w:r w:rsidR="002B6DC8">
        <w:rPr>
          <w:rFonts w:ascii="Arial" w:hAnsi="Arial" w:cs="Arial"/>
          <w:szCs w:val="24"/>
        </w:rPr>
        <w:t>3</w:t>
      </w:r>
      <w:r w:rsidR="0083667B">
        <w:rPr>
          <w:rFonts w:ascii="Arial" w:hAnsi="Arial" w:cs="Arial"/>
          <w:szCs w:val="24"/>
        </w:rPr>
        <w:t xml:space="preserve"> </w:t>
      </w:r>
      <w:r w:rsidR="00863FD7" w:rsidRPr="0083667B">
        <w:rPr>
          <w:rFonts w:ascii="Arial" w:hAnsi="Arial" w:cs="Arial"/>
          <w:szCs w:val="24"/>
        </w:rPr>
        <w:t xml:space="preserve">of this Order shall apply to the driving of any mechanical road cleansing vehicle. </w:t>
      </w:r>
    </w:p>
    <w:p w14:paraId="097A4305" w14:textId="3269C041" w:rsidR="00BA7556" w:rsidRDefault="00BA7556" w:rsidP="00863FD7">
      <w:pPr>
        <w:ind w:left="720" w:hanging="720"/>
        <w:jc w:val="both"/>
        <w:rPr>
          <w:rFonts w:ascii="Arial" w:hAnsi="Arial" w:cs="Arial"/>
          <w:szCs w:val="24"/>
        </w:rPr>
      </w:pPr>
    </w:p>
    <w:p w14:paraId="1E014240" w14:textId="4194DC22" w:rsidR="00BA7556" w:rsidRPr="0083667B" w:rsidRDefault="005A267D" w:rsidP="00863FD7">
      <w:pPr>
        <w:ind w:left="720" w:hanging="720"/>
        <w:jc w:val="both"/>
        <w:rPr>
          <w:rFonts w:ascii="Arial" w:hAnsi="Arial" w:cs="Arial"/>
          <w:szCs w:val="24"/>
        </w:rPr>
      </w:pPr>
      <w:r>
        <w:rPr>
          <w:rFonts w:ascii="Arial" w:hAnsi="Arial"/>
        </w:rPr>
        <w:t>6</w:t>
      </w:r>
      <w:r w:rsidR="00BA7556">
        <w:rPr>
          <w:rFonts w:ascii="Arial" w:hAnsi="Arial"/>
        </w:rPr>
        <w:t>.</w:t>
      </w:r>
      <w:r w:rsidR="00BA7556">
        <w:rPr>
          <w:rFonts w:ascii="Arial" w:hAnsi="Arial"/>
        </w:rPr>
        <w:tab/>
      </w:r>
      <w:r w:rsidR="00BA7556" w:rsidRPr="00652BFD">
        <w:rPr>
          <w:rFonts w:ascii="Arial" w:hAnsi="Arial"/>
        </w:rPr>
        <w:t xml:space="preserve">Nothing in Article </w:t>
      </w:r>
      <w:r w:rsidR="002B6DC8">
        <w:rPr>
          <w:rFonts w:ascii="Arial" w:hAnsi="Arial"/>
        </w:rPr>
        <w:t>3</w:t>
      </w:r>
      <w:r w:rsidR="00BA7556" w:rsidRPr="00652BFD">
        <w:rPr>
          <w:rFonts w:ascii="Arial" w:hAnsi="Arial"/>
        </w:rPr>
        <w:t xml:space="preserve"> shall apply to a person who causes or permits a vehicle to ente</w:t>
      </w:r>
      <w:r w:rsidR="00BA7556">
        <w:rPr>
          <w:rFonts w:ascii="Arial" w:hAnsi="Arial"/>
        </w:rPr>
        <w:t>r the bus lane if that</w:t>
      </w:r>
      <w:r w:rsidR="00BA7556" w:rsidRPr="00652BFD">
        <w:rPr>
          <w:rFonts w:ascii="Arial" w:hAnsi="Arial"/>
        </w:rPr>
        <w:t xml:space="preserve"> vehicle enters the bus lane in order to prevent an accident and the vehicle then leaves the bus lane as soon as practicable</w:t>
      </w:r>
    </w:p>
    <w:p w14:paraId="6050E151" w14:textId="77777777" w:rsidR="00863FD7" w:rsidRPr="0083667B" w:rsidRDefault="00863FD7" w:rsidP="00863FD7">
      <w:pPr>
        <w:jc w:val="both"/>
        <w:rPr>
          <w:rFonts w:ascii="Arial" w:hAnsi="Arial" w:cs="Arial"/>
          <w:szCs w:val="24"/>
        </w:rPr>
      </w:pPr>
    </w:p>
    <w:p w14:paraId="43B0E2B2" w14:textId="040DE897" w:rsidR="005F7F5D" w:rsidRPr="0083667B" w:rsidRDefault="005A267D" w:rsidP="005F7F5D">
      <w:pPr>
        <w:ind w:left="720" w:hanging="720"/>
        <w:jc w:val="both"/>
        <w:rPr>
          <w:rFonts w:ascii="Arial" w:hAnsi="Arial"/>
          <w:szCs w:val="24"/>
        </w:rPr>
      </w:pPr>
      <w:r>
        <w:rPr>
          <w:rFonts w:ascii="Arial" w:hAnsi="Arial"/>
        </w:rPr>
        <w:t>7</w:t>
      </w:r>
      <w:r w:rsidR="005F7F5D" w:rsidRPr="0083667B">
        <w:rPr>
          <w:rFonts w:ascii="Arial" w:hAnsi="Arial"/>
        </w:rPr>
        <w:t>.</w:t>
      </w:r>
      <w:r w:rsidR="005F7F5D" w:rsidRPr="0083667B">
        <w:rPr>
          <w:rFonts w:ascii="Arial" w:hAnsi="Arial"/>
        </w:rPr>
        <w:tab/>
      </w:r>
      <w:r w:rsidR="005F7F5D" w:rsidRPr="0083667B">
        <w:rPr>
          <w:rFonts w:ascii="Arial" w:hAnsi="Arial"/>
          <w:szCs w:val="24"/>
        </w:rPr>
        <w:t>In so far as any provision of this Order conflicts with any previous Order relating to the lengths of road specified in this Order, that provision of this Order shall prevail.</w:t>
      </w:r>
    </w:p>
    <w:p w14:paraId="348E0C36" w14:textId="462E1D2A" w:rsidR="00126173" w:rsidRDefault="00126173" w:rsidP="006E03CF">
      <w:pPr>
        <w:pStyle w:val="BodyTextIndent"/>
        <w:ind w:left="0"/>
        <w:jc w:val="both"/>
        <w:rPr>
          <w:rFonts w:ascii="Arial" w:hAnsi="Arial" w:cs="Arial"/>
          <w:szCs w:val="24"/>
        </w:rPr>
      </w:pPr>
    </w:p>
    <w:p w14:paraId="72219CC9" w14:textId="0E88C4A2" w:rsidR="003E667E" w:rsidRDefault="003E667E" w:rsidP="006E03CF">
      <w:pPr>
        <w:pStyle w:val="BodyTextIndent"/>
        <w:ind w:left="0"/>
        <w:jc w:val="both"/>
        <w:rPr>
          <w:rFonts w:ascii="Arial" w:hAnsi="Arial" w:cs="Arial"/>
          <w:szCs w:val="24"/>
        </w:rPr>
      </w:pPr>
    </w:p>
    <w:p w14:paraId="2635EF44" w14:textId="73C3DB81" w:rsidR="00475AD3" w:rsidRPr="00475AD3" w:rsidRDefault="00475AD3" w:rsidP="00475AD3">
      <w:pPr>
        <w:ind w:left="360"/>
        <w:jc w:val="center"/>
        <w:rPr>
          <w:rFonts w:ascii="Arial" w:hAnsi="Arial"/>
          <w:u w:val="single"/>
        </w:rPr>
      </w:pPr>
      <w:bookmarkStart w:id="3" w:name="_Hlk147247257"/>
      <w:bookmarkStart w:id="4" w:name="_Hlk147299984"/>
      <w:r w:rsidRPr="00475AD3">
        <w:rPr>
          <w:rFonts w:ascii="Arial" w:hAnsi="Arial"/>
          <w:u w:val="single"/>
        </w:rPr>
        <w:t>SCHEDULE</w:t>
      </w:r>
    </w:p>
    <w:p w14:paraId="7E28D67F" w14:textId="709122C4" w:rsidR="00475AD3" w:rsidRPr="00475AD3" w:rsidRDefault="00475AD3" w:rsidP="00475AD3">
      <w:pPr>
        <w:jc w:val="both"/>
        <w:rPr>
          <w:rFonts w:ascii="Arial" w:hAnsi="Arial"/>
          <w:u w:val="single"/>
        </w:rPr>
      </w:pPr>
      <w:r w:rsidRPr="00475AD3">
        <w:rPr>
          <w:rFonts w:ascii="Arial" w:hAnsi="Arial"/>
          <w:u w:val="single"/>
        </w:rPr>
        <w:t>Bus</w:t>
      </w:r>
      <w:r w:rsidR="00454C78">
        <w:rPr>
          <w:rFonts w:ascii="Arial" w:hAnsi="Arial"/>
          <w:u w:val="single"/>
        </w:rPr>
        <w:t>, Cycle and Taxi</w:t>
      </w:r>
      <w:r w:rsidR="005A267D">
        <w:rPr>
          <w:rFonts w:ascii="Arial" w:hAnsi="Arial"/>
          <w:u w:val="single"/>
        </w:rPr>
        <w:t xml:space="preserve"> only</w:t>
      </w:r>
      <w:r w:rsidRPr="00475AD3">
        <w:rPr>
          <w:rFonts w:ascii="Arial" w:hAnsi="Arial"/>
          <w:u w:val="single"/>
        </w:rPr>
        <w:t xml:space="preserve"> Lane – 24 Hour</w:t>
      </w:r>
    </w:p>
    <w:p w14:paraId="7FB9BB52" w14:textId="77777777" w:rsidR="00475AD3" w:rsidRPr="00475AD3" w:rsidRDefault="00475AD3" w:rsidP="00475AD3">
      <w:pPr>
        <w:ind w:left="360"/>
        <w:jc w:val="both"/>
        <w:rPr>
          <w:rFonts w:ascii="Arial" w:hAnsi="Arial"/>
          <w:u w:val="single"/>
        </w:rPr>
      </w:pPr>
    </w:p>
    <w:tbl>
      <w:tblPr>
        <w:tblStyle w:val="TableGrid2"/>
        <w:tblW w:w="0" w:type="auto"/>
        <w:tblLook w:val="04A0" w:firstRow="1" w:lastRow="0" w:firstColumn="1" w:lastColumn="0" w:noHBand="0" w:noVBand="1"/>
      </w:tblPr>
      <w:tblGrid>
        <w:gridCol w:w="2992"/>
        <w:gridCol w:w="296"/>
        <w:gridCol w:w="5728"/>
      </w:tblGrid>
      <w:tr w:rsidR="00475AD3" w:rsidRPr="00475AD3" w14:paraId="60B65C80" w14:textId="77777777" w:rsidTr="00640299">
        <w:tc>
          <w:tcPr>
            <w:tcW w:w="2994" w:type="dxa"/>
          </w:tcPr>
          <w:p w14:paraId="2199B455" w14:textId="292CCB92" w:rsidR="00475AD3" w:rsidRPr="00475AD3" w:rsidRDefault="005A267D" w:rsidP="00212790">
            <w:pPr>
              <w:rPr>
                <w:rFonts w:ascii="Arial" w:hAnsi="Arial"/>
                <w:lang w:eastAsia="en-GB"/>
              </w:rPr>
            </w:pPr>
            <w:bookmarkStart w:id="5" w:name="_Hlk146096520"/>
            <w:r w:rsidRPr="005A267D">
              <w:rPr>
                <w:rFonts w:ascii="Arial" w:hAnsi="Arial"/>
                <w:lang w:eastAsia="en-GB"/>
              </w:rPr>
              <w:t>A14</w:t>
            </w:r>
            <w:r w:rsidR="00212790">
              <w:rPr>
                <w:rFonts w:ascii="Arial" w:hAnsi="Arial"/>
                <w:lang w:eastAsia="en-GB"/>
              </w:rPr>
              <w:t>0 Ipswich</w:t>
            </w:r>
            <w:r w:rsidRPr="005A267D">
              <w:rPr>
                <w:rFonts w:ascii="Arial" w:hAnsi="Arial"/>
                <w:lang w:eastAsia="en-GB"/>
              </w:rPr>
              <w:t xml:space="preserve"> Road (</w:t>
            </w:r>
            <w:r w:rsidR="00212790">
              <w:rPr>
                <w:rFonts w:ascii="Arial" w:hAnsi="Arial"/>
                <w:lang w:eastAsia="en-GB"/>
              </w:rPr>
              <w:t xml:space="preserve">southbound lane </w:t>
            </w:r>
            <w:r w:rsidRPr="005A267D">
              <w:rPr>
                <w:rFonts w:ascii="Arial" w:hAnsi="Arial"/>
                <w:lang w:eastAsia="en-GB"/>
              </w:rPr>
              <w:t>only)</w:t>
            </w:r>
          </w:p>
        </w:tc>
        <w:tc>
          <w:tcPr>
            <w:tcW w:w="290" w:type="dxa"/>
          </w:tcPr>
          <w:p w14:paraId="20A7E55E" w14:textId="20D888A2" w:rsidR="00475AD3" w:rsidRPr="00475AD3" w:rsidRDefault="005A267D" w:rsidP="005A267D">
            <w:pPr>
              <w:jc w:val="both"/>
              <w:rPr>
                <w:rFonts w:ascii="Arial" w:hAnsi="Arial"/>
                <w:lang w:eastAsia="en-GB"/>
              </w:rPr>
            </w:pPr>
            <w:r>
              <w:rPr>
                <w:rFonts w:ascii="Arial" w:hAnsi="Arial"/>
                <w:lang w:eastAsia="en-GB"/>
              </w:rPr>
              <w:t>-</w:t>
            </w:r>
          </w:p>
        </w:tc>
        <w:tc>
          <w:tcPr>
            <w:tcW w:w="5732" w:type="dxa"/>
          </w:tcPr>
          <w:p w14:paraId="6416FB5F" w14:textId="76D11549" w:rsidR="00475AD3" w:rsidRPr="00475AD3" w:rsidRDefault="00212790" w:rsidP="00475AD3">
            <w:pPr>
              <w:ind w:left="13"/>
              <w:jc w:val="both"/>
              <w:rPr>
                <w:rFonts w:ascii="Arial" w:hAnsi="Arial"/>
                <w:lang w:eastAsia="en-GB"/>
              </w:rPr>
            </w:pPr>
            <w:r>
              <w:rPr>
                <w:rFonts w:ascii="Arial" w:hAnsi="Arial" w:cs="Arial"/>
                <w:szCs w:val="24"/>
              </w:rPr>
              <w:t>f</w:t>
            </w:r>
            <w:r w:rsidR="00264819" w:rsidRPr="00264819">
              <w:rPr>
                <w:rFonts w:ascii="Arial" w:hAnsi="Arial" w:cs="Arial"/>
                <w:szCs w:val="24"/>
              </w:rPr>
              <w:t xml:space="preserve">rom the </w:t>
            </w:r>
            <w:r>
              <w:rPr>
                <w:rFonts w:ascii="Arial" w:hAnsi="Arial" w:cs="Arial"/>
                <w:szCs w:val="24"/>
              </w:rPr>
              <w:t xml:space="preserve">southern end </w:t>
            </w:r>
            <w:r w:rsidR="00264819" w:rsidRPr="00264819">
              <w:rPr>
                <w:rFonts w:ascii="Arial" w:hAnsi="Arial" w:cs="Arial"/>
                <w:szCs w:val="24"/>
              </w:rPr>
              <w:t>of its junction with</w:t>
            </w:r>
            <w:r w:rsidR="00DB00A6">
              <w:rPr>
                <w:rFonts w:ascii="Arial" w:hAnsi="Arial" w:cs="Arial"/>
                <w:szCs w:val="24"/>
              </w:rPr>
              <w:t xml:space="preserve"> the </w:t>
            </w:r>
            <w:r w:rsidR="00264819" w:rsidRPr="00264819">
              <w:rPr>
                <w:rFonts w:ascii="Arial" w:hAnsi="Arial" w:cs="Arial"/>
                <w:szCs w:val="24"/>
              </w:rPr>
              <w:t xml:space="preserve"> </w:t>
            </w:r>
            <w:r>
              <w:rPr>
                <w:rFonts w:ascii="Arial" w:hAnsi="Arial" w:cs="Arial"/>
                <w:szCs w:val="24"/>
              </w:rPr>
              <w:t>entrance to Holiday Inn south</w:t>
            </w:r>
            <w:r w:rsidR="00264819" w:rsidRPr="00264819">
              <w:rPr>
                <w:rFonts w:ascii="Arial" w:hAnsi="Arial" w:cs="Arial"/>
                <w:szCs w:val="24"/>
              </w:rPr>
              <w:t xml:space="preserve">wards for a distance of </w:t>
            </w:r>
            <w:r>
              <w:rPr>
                <w:rFonts w:ascii="Arial" w:hAnsi="Arial" w:cs="Arial"/>
                <w:szCs w:val="24"/>
              </w:rPr>
              <w:t>59.5</w:t>
            </w:r>
            <w:r w:rsidR="00264819" w:rsidRPr="00264819">
              <w:rPr>
                <w:rFonts w:ascii="Arial" w:hAnsi="Arial" w:cs="Arial"/>
                <w:szCs w:val="24"/>
              </w:rPr>
              <w:t xml:space="preserve"> metres</w:t>
            </w:r>
            <w:r w:rsidR="005A267D">
              <w:rPr>
                <w:rFonts w:ascii="Arial" w:hAnsi="Arial"/>
                <w:lang w:eastAsia="en-GB"/>
              </w:rPr>
              <w:t>.</w:t>
            </w:r>
          </w:p>
        </w:tc>
      </w:tr>
      <w:bookmarkEnd w:id="3"/>
      <w:bookmarkEnd w:id="5"/>
    </w:tbl>
    <w:p w14:paraId="4F079768" w14:textId="77777777" w:rsidR="00475AD3" w:rsidRPr="00475AD3" w:rsidRDefault="00475AD3" w:rsidP="00475AD3">
      <w:pPr>
        <w:jc w:val="both"/>
        <w:rPr>
          <w:rFonts w:ascii="Arial" w:hAnsi="Arial" w:cs="Arial"/>
          <w:szCs w:val="24"/>
        </w:rPr>
      </w:pPr>
    </w:p>
    <w:p w14:paraId="714842C0" w14:textId="77777777" w:rsidR="00475AD3" w:rsidRPr="00475AD3" w:rsidRDefault="00475AD3" w:rsidP="00475AD3">
      <w:pPr>
        <w:ind w:left="360"/>
        <w:jc w:val="center"/>
        <w:rPr>
          <w:rFonts w:ascii="Arial" w:hAnsi="Arial"/>
          <w:u w:val="single"/>
        </w:rPr>
      </w:pPr>
    </w:p>
    <w:bookmarkEnd w:id="4"/>
    <w:p w14:paraId="09B340B9" w14:textId="77777777" w:rsidR="00367589" w:rsidRDefault="00367589" w:rsidP="006E03CF">
      <w:pPr>
        <w:pStyle w:val="BodyTextIndent"/>
        <w:ind w:left="0"/>
        <w:jc w:val="both"/>
        <w:rPr>
          <w:rFonts w:ascii="Arial" w:hAnsi="Arial" w:cs="Arial"/>
          <w:szCs w:val="24"/>
        </w:rPr>
      </w:pPr>
    </w:p>
    <w:p w14:paraId="0261E89E" w14:textId="616E0493" w:rsidR="00126173" w:rsidRDefault="005F7F5D" w:rsidP="006E03CF">
      <w:pPr>
        <w:pStyle w:val="BodyTextIndent"/>
        <w:ind w:left="0"/>
        <w:jc w:val="both"/>
        <w:rPr>
          <w:rFonts w:ascii="Arial" w:hAnsi="Arial" w:cs="Arial"/>
          <w:szCs w:val="24"/>
        </w:rPr>
      </w:pPr>
      <w:r>
        <w:rPr>
          <w:rFonts w:ascii="Arial" w:hAnsi="Arial" w:cs="Arial"/>
          <w:szCs w:val="24"/>
        </w:rPr>
        <w:t xml:space="preserve">Dated this </w:t>
      </w:r>
      <w:r w:rsidR="00EF1F1C">
        <w:rPr>
          <w:rFonts w:ascii="Arial" w:hAnsi="Arial" w:cs="Arial"/>
          <w:szCs w:val="24"/>
        </w:rPr>
        <w:t xml:space="preserve">XX </w:t>
      </w:r>
      <w:r>
        <w:rPr>
          <w:rFonts w:ascii="Arial" w:hAnsi="Arial" w:cs="Arial"/>
          <w:szCs w:val="24"/>
        </w:rPr>
        <w:t xml:space="preserve">day of </w:t>
      </w:r>
      <w:r w:rsidR="00EF1F1C">
        <w:rPr>
          <w:rFonts w:ascii="Arial" w:hAnsi="Arial" w:cs="Arial"/>
          <w:szCs w:val="24"/>
        </w:rPr>
        <w:t>XXXXXX</w:t>
      </w:r>
      <w:r w:rsidR="00674838">
        <w:rPr>
          <w:rFonts w:ascii="Arial" w:hAnsi="Arial" w:cs="Arial"/>
          <w:szCs w:val="24"/>
        </w:rPr>
        <w:t xml:space="preserve"> </w:t>
      </w:r>
      <w:r>
        <w:rPr>
          <w:rFonts w:ascii="Arial" w:hAnsi="Arial" w:cs="Arial"/>
          <w:szCs w:val="24"/>
        </w:rPr>
        <w:t>202</w:t>
      </w:r>
      <w:r w:rsidR="00212790">
        <w:rPr>
          <w:rFonts w:ascii="Arial" w:hAnsi="Arial" w:cs="Arial"/>
          <w:szCs w:val="24"/>
        </w:rPr>
        <w:t>4</w:t>
      </w:r>
    </w:p>
    <w:p w14:paraId="0125B23F" w14:textId="77777777" w:rsidR="00126173" w:rsidRDefault="00126173" w:rsidP="006E03CF">
      <w:pPr>
        <w:pStyle w:val="BodyTextIndent"/>
        <w:ind w:left="0"/>
        <w:jc w:val="both"/>
        <w:rPr>
          <w:rFonts w:ascii="Arial" w:hAnsi="Arial" w:cs="Arial"/>
          <w:szCs w:val="24"/>
        </w:rPr>
      </w:pPr>
    </w:p>
    <w:p w14:paraId="41955014" w14:textId="0C057F9D" w:rsidR="00126173" w:rsidRDefault="00126173" w:rsidP="00674838">
      <w:pPr>
        <w:pStyle w:val="BodyTextIndent"/>
        <w:ind w:left="0"/>
        <w:jc w:val="center"/>
        <w:rPr>
          <w:rFonts w:ascii="Arial" w:hAnsi="Arial" w:cs="Arial"/>
          <w:szCs w:val="24"/>
        </w:rPr>
      </w:pPr>
    </w:p>
    <w:p w14:paraId="182DF01D" w14:textId="244148DF" w:rsidR="00126173" w:rsidRDefault="00126173" w:rsidP="006E03CF">
      <w:pPr>
        <w:pStyle w:val="BodyTextIndent"/>
        <w:ind w:left="0"/>
        <w:jc w:val="both"/>
        <w:rPr>
          <w:rFonts w:ascii="Arial" w:hAnsi="Arial" w:cs="Arial"/>
          <w:szCs w:val="24"/>
        </w:rPr>
      </w:pPr>
    </w:p>
    <w:p w14:paraId="3561466D" w14:textId="77777777" w:rsidR="00126173" w:rsidRDefault="00126173" w:rsidP="006E03CF">
      <w:pPr>
        <w:pStyle w:val="BodyTextIndent"/>
        <w:ind w:left="0"/>
        <w:jc w:val="both"/>
        <w:rPr>
          <w:rFonts w:ascii="Arial" w:hAnsi="Arial" w:cs="Arial"/>
          <w:szCs w:val="24"/>
        </w:rPr>
      </w:pPr>
    </w:p>
    <w:p w14:paraId="6FD79EC8" w14:textId="77777777" w:rsidR="00126173" w:rsidRDefault="00126173" w:rsidP="006E03CF">
      <w:pPr>
        <w:pStyle w:val="BodyTextIndent"/>
        <w:ind w:left="0"/>
        <w:jc w:val="both"/>
        <w:rPr>
          <w:rFonts w:ascii="Arial" w:hAnsi="Arial" w:cs="Arial"/>
          <w:szCs w:val="24"/>
        </w:rPr>
      </w:pPr>
    </w:p>
    <w:p w14:paraId="3E4F4E83" w14:textId="21400E39" w:rsidR="001D3872" w:rsidRPr="005F7F5D" w:rsidRDefault="00CD0E0C" w:rsidP="006E03CF">
      <w:pPr>
        <w:pStyle w:val="BodyTextIndent"/>
        <w:ind w:left="0"/>
        <w:jc w:val="both"/>
        <w:rPr>
          <w:i/>
          <w:sz w:val="20"/>
        </w:rPr>
      </w:pPr>
      <w:r>
        <w:rPr>
          <w:i/>
          <w:sz w:val="20"/>
        </w:rPr>
        <w:t>ALW</w:t>
      </w:r>
      <w:r w:rsidR="001D3872" w:rsidRPr="005F7F5D">
        <w:rPr>
          <w:i/>
          <w:sz w:val="20"/>
        </w:rPr>
        <w:t>/</w:t>
      </w:r>
      <w:r w:rsidR="005A267D">
        <w:rPr>
          <w:i/>
          <w:sz w:val="20"/>
        </w:rPr>
        <w:t>17</w:t>
      </w:r>
      <w:r w:rsidR="00E14989">
        <w:rPr>
          <w:i/>
          <w:sz w:val="20"/>
        </w:rPr>
        <w:t>086388/PAA019</w:t>
      </w:r>
      <w:r w:rsidR="0083667B">
        <w:rPr>
          <w:i/>
          <w:sz w:val="20"/>
        </w:rPr>
        <w:t>Nch</w:t>
      </w:r>
      <w:r w:rsidR="00E14989">
        <w:rPr>
          <w:i/>
          <w:sz w:val="20"/>
        </w:rPr>
        <w:t>Ipswich</w:t>
      </w:r>
      <w:r>
        <w:rPr>
          <w:i/>
          <w:sz w:val="20"/>
        </w:rPr>
        <w:t>Rd</w:t>
      </w:r>
      <w:r w:rsidR="005F7F5D" w:rsidRPr="005F7F5D">
        <w:rPr>
          <w:i/>
          <w:sz w:val="20"/>
        </w:rPr>
        <w:t>BusLane</w:t>
      </w:r>
      <w:r w:rsidR="005A267D">
        <w:rPr>
          <w:i/>
          <w:sz w:val="20"/>
        </w:rPr>
        <w:t>DraftOrder</w:t>
      </w:r>
      <w:r w:rsidR="005F7F5D" w:rsidRPr="005F7F5D">
        <w:rPr>
          <w:i/>
          <w:sz w:val="20"/>
        </w:rPr>
        <w:t>)2</w:t>
      </w:r>
      <w:r w:rsidR="00212790">
        <w:rPr>
          <w:i/>
          <w:sz w:val="20"/>
        </w:rPr>
        <w:t>4</w:t>
      </w:r>
    </w:p>
    <w:sectPr w:rsidR="001D3872" w:rsidRPr="005F7F5D" w:rsidSect="0037312F">
      <w:headerReference w:type="even" r:id="rId7"/>
      <w:headerReference w:type="default" r:id="rId8"/>
      <w:footerReference w:type="even" r:id="rId9"/>
      <w:footerReference w:type="default" r:id="rId10"/>
      <w:headerReference w:type="first" r:id="rId11"/>
      <w:footerReference w:type="first" r:id="rId12"/>
      <w:pgSz w:w="11906" w:h="16838" w:code="9"/>
      <w:pgMar w:top="576" w:right="1440" w:bottom="43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EBBD" w14:textId="77777777" w:rsidR="00BE2C89" w:rsidRDefault="00BE2C89">
      <w:r>
        <w:separator/>
      </w:r>
    </w:p>
  </w:endnote>
  <w:endnote w:type="continuationSeparator" w:id="0">
    <w:p w14:paraId="2C048553" w14:textId="77777777" w:rsidR="00BE2C89" w:rsidRDefault="00BE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46F3" w14:textId="77777777" w:rsidR="00F66996" w:rsidRDefault="00F6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020" w14:textId="77777777" w:rsidR="006E03CF" w:rsidRPr="00E724C1" w:rsidRDefault="006E03CF" w:rsidP="00E724C1">
    <w:pPr>
      <w:pStyle w:val="Footer"/>
      <w:jc w:val="center"/>
      <w:rPr>
        <w:sz w:val="22"/>
        <w:szCs w:val="22"/>
      </w:rPr>
    </w:pPr>
    <w:r w:rsidRPr="00E724C1">
      <w:rPr>
        <w:sz w:val="22"/>
        <w:szCs w:val="22"/>
      </w:rPr>
      <w:t xml:space="preserve">Page </w:t>
    </w:r>
    <w:r w:rsidRPr="00E724C1">
      <w:rPr>
        <w:sz w:val="22"/>
        <w:szCs w:val="22"/>
      </w:rPr>
      <w:fldChar w:fldCharType="begin"/>
    </w:r>
    <w:r w:rsidRPr="00E724C1">
      <w:rPr>
        <w:sz w:val="22"/>
        <w:szCs w:val="22"/>
      </w:rPr>
      <w:instrText xml:space="preserve"> PAGE </w:instrText>
    </w:r>
    <w:r w:rsidRPr="00E724C1">
      <w:rPr>
        <w:sz w:val="22"/>
        <w:szCs w:val="22"/>
      </w:rPr>
      <w:fldChar w:fldCharType="separate"/>
    </w:r>
    <w:r>
      <w:rPr>
        <w:noProof/>
        <w:sz w:val="22"/>
        <w:szCs w:val="22"/>
      </w:rPr>
      <w:t>2</w:t>
    </w:r>
    <w:r w:rsidRPr="00E724C1">
      <w:rPr>
        <w:sz w:val="22"/>
        <w:szCs w:val="22"/>
      </w:rPr>
      <w:fldChar w:fldCharType="end"/>
    </w:r>
    <w:r w:rsidRPr="00E724C1">
      <w:rPr>
        <w:sz w:val="22"/>
        <w:szCs w:val="22"/>
      </w:rPr>
      <w:t xml:space="preserve"> of </w:t>
    </w:r>
    <w:r w:rsidRPr="00E724C1">
      <w:rPr>
        <w:sz w:val="22"/>
        <w:szCs w:val="22"/>
      </w:rPr>
      <w:fldChar w:fldCharType="begin"/>
    </w:r>
    <w:r w:rsidRPr="00E724C1">
      <w:rPr>
        <w:sz w:val="22"/>
        <w:szCs w:val="22"/>
      </w:rPr>
      <w:instrText xml:space="preserve"> NUMPAGES </w:instrText>
    </w:r>
    <w:r w:rsidRPr="00E724C1">
      <w:rPr>
        <w:sz w:val="22"/>
        <w:szCs w:val="22"/>
      </w:rPr>
      <w:fldChar w:fldCharType="separate"/>
    </w:r>
    <w:r>
      <w:rPr>
        <w:noProof/>
        <w:sz w:val="22"/>
        <w:szCs w:val="22"/>
      </w:rPr>
      <w:t>2</w:t>
    </w:r>
    <w:r w:rsidRPr="00E724C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A2A" w14:textId="77777777" w:rsidR="00F66996" w:rsidRDefault="00F6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278" w14:textId="77777777" w:rsidR="00BE2C89" w:rsidRDefault="00BE2C89">
      <w:r>
        <w:separator/>
      </w:r>
    </w:p>
  </w:footnote>
  <w:footnote w:type="continuationSeparator" w:id="0">
    <w:p w14:paraId="3BED35CC" w14:textId="77777777" w:rsidR="00BE2C89" w:rsidRDefault="00BE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C8B9" w14:textId="77777777" w:rsidR="00F66996" w:rsidRDefault="00F6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70521"/>
      <w:docPartObj>
        <w:docPartGallery w:val="Watermarks"/>
        <w:docPartUnique/>
      </w:docPartObj>
    </w:sdtPr>
    <w:sdtEndPr/>
    <w:sdtContent>
      <w:p w14:paraId="6D911D87" w14:textId="4E0F1AA1" w:rsidR="00F66996" w:rsidRDefault="00DB00A6">
        <w:pPr>
          <w:pStyle w:val="Header"/>
        </w:pPr>
        <w:r>
          <w:rPr>
            <w:noProof/>
          </w:rPr>
          <w:pict w14:anchorId="54FBC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0DA" w14:textId="77777777" w:rsidR="00F66996" w:rsidRDefault="00F6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7AD"/>
    <w:multiLevelType w:val="hybridMultilevel"/>
    <w:tmpl w:val="30882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FF5E93"/>
    <w:multiLevelType w:val="hybridMultilevel"/>
    <w:tmpl w:val="5ADE552A"/>
    <w:lvl w:ilvl="0" w:tplc="1F30FC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537CB1"/>
    <w:multiLevelType w:val="hybridMultilevel"/>
    <w:tmpl w:val="EB98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E967D2"/>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662586"/>
    <w:multiLevelType w:val="hybridMultilevel"/>
    <w:tmpl w:val="3DAA2368"/>
    <w:lvl w:ilvl="0" w:tplc="0409000F">
      <w:start w:val="1"/>
      <w:numFmt w:val="decimal"/>
      <w:lvlText w:val="%1."/>
      <w:lvlJc w:val="left"/>
      <w:pPr>
        <w:tabs>
          <w:tab w:val="num" w:pos="720"/>
        </w:tabs>
        <w:ind w:left="720" w:hanging="360"/>
      </w:pPr>
    </w:lvl>
    <w:lvl w:ilvl="1" w:tplc="B1CA27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25672"/>
    <w:multiLevelType w:val="hybridMultilevel"/>
    <w:tmpl w:val="16E4B01E"/>
    <w:lvl w:ilvl="0" w:tplc="52D62C3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8C5A9C"/>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6627AE"/>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52DB9"/>
    <w:multiLevelType w:val="hybridMultilevel"/>
    <w:tmpl w:val="DF28C2F0"/>
    <w:lvl w:ilvl="0" w:tplc="C0E6CA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E2D32"/>
    <w:multiLevelType w:val="hybridMultilevel"/>
    <w:tmpl w:val="00921C0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6B421E4"/>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69407E"/>
    <w:multiLevelType w:val="hybridMultilevel"/>
    <w:tmpl w:val="D1B4646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3D141A"/>
    <w:multiLevelType w:val="hybridMultilevel"/>
    <w:tmpl w:val="BADE87B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69AC301E"/>
    <w:multiLevelType w:val="hybridMultilevel"/>
    <w:tmpl w:val="89AC31C4"/>
    <w:lvl w:ilvl="0" w:tplc="0809000F">
      <w:start w:val="1"/>
      <w:numFmt w:val="decimal"/>
      <w:lvlText w:val="%1."/>
      <w:lvlJc w:val="left"/>
      <w:pPr>
        <w:tabs>
          <w:tab w:val="num" w:pos="1494"/>
        </w:tabs>
        <w:ind w:left="1494"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97719E"/>
    <w:multiLevelType w:val="hybridMultilevel"/>
    <w:tmpl w:val="200248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0E5466F"/>
    <w:multiLevelType w:val="hybridMultilevel"/>
    <w:tmpl w:val="CADAB17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1573C7"/>
    <w:multiLevelType w:val="hybridMultilevel"/>
    <w:tmpl w:val="CFB4DA0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EC05F5A"/>
    <w:multiLevelType w:val="hybridMultilevel"/>
    <w:tmpl w:val="8F8C6F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942712768">
    <w:abstractNumId w:val="4"/>
  </w:num>
  <w:num w:numId="2" w16cid:durableId="272330025">
    <w:abstractNumId w:val="5"/>
  </w:num>
  <w:num w:numId="3" w16cid:durableId="560596394">
    <w:abstractNumId w:val="15"/>
  </w:num>
  <w:num w:numId="4" w16cid:durableId="1638022578">
    <w:abstractNumId w:val="16"/>
  </w:num>
  <w:num w:numId="5" w16cid:durableId="1684166805">
    <w:abstractNumId w:val="14"/>
  </w:num>
  <w:num w:numId="6" w16cid:durableId="547838601">
    <w:abstractNumId w:val="12"/>
  </w:num>
  <w:num w:numId="7" w16cid:durableId="1493527169">
    <w:abstractNumId w:val="2"/>
  </w:num>
  <w:num w:numId="8" w16cid:durableId="818112071">
    <w:abstractNumId w:val="0"/>
  </w:num>
  <w:num w:numId="9" w16cid:durableId="1271863088">
    <w:abstractNumId w:val="11"/>
  </w:num>
  <w:num w:numId="10" w16cid:durableId="1544949055">
    <w:abstractNumId w:val="17"/>
  </w:num>
  <w:num w:numId="11" w16cid:durableId="632517786">
    <w:abstractNumId w:val="9"/>
  </w:num>
  <w:num w:numId="12" w16cid:durableId="1293292100">
    <w:abstractNumId w:val="6"/>
  </w:num>
  <w:num w:numId="13" w16cid:durableId="1834028271">
    <w:abstractNumId w:val="3"/>
  </w:num>
  <w:num w:numId="14" w16cid:durableId="2009092062">
    <w:abstractNumId w:val="10"/>
  </w:num>
  <w:num w:numId="15" w16cid:durableId="1987663987">
    <w:abstractNumId w:val="7"/>
  </w:num>
  <w:num w:numId="16" w16cid:durableId="585922187">
    <w:abstractNumId w:val="8"/>
  </w:num>
  <w:num w:numId="17" w16cid:durableId="1936551192">
    <w:abstractNumId w:val="1"/>
  </w:num>
  <w:num w:numId="18" w16cid:durableId="1076973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1"/>
    <w:rsid w:val="00035EBC"/>
    <w:rsid w:val="00041429"/>
    <w:rsid w:val="00054BBB"/>
    <w:rsid w:val="00056CBB"/>
    <w:rsid w:val="000810A7"/>
    <w:rsid w:val="000A4DF7"/>
    <w:rsid w:val="000F5E7F"/>
    <w:rsid w:val="001037B6"/>
    <w:rsid w:val="001113D6"/>
    <w:rsid w:val="001216F2"/>
    <w:rsid w:val="00126173"/>
    <w:rsid w:val="00136A59"/>
    <w:rsid w:val="001427D9"/>
    <w:rsid w:val="00162AD1"/>
    <w:rsid w:val="001A68AF"/>
    <w:rsid w:val="001C5CFA"/>
    <w:rsid w:val="001D3872"/>
    <w:rsid w:val="002058CF"/>
    <w:rsid w:val="00207B20"/>
    <w:rsid w:val="00212790"/>
    <w:rsid w:val="00226FD0"/>
    <w:rsid w:val="002369AA"/>
    <w:rsid w:val="00264819"/>
    <w:rsid w:val="00267841"/>
    <w:rsid w:val="002B6DC8"/>
    <w:rsid w:val="002C28CE"/>
    <w:rsid w:val="002C29DC"/>
    <w:rsid w:val="002D1106"/>
    <w:rsid w:val="002D6FF9"/>
    <w:rsid w:val="002E1002"/>
    <w:rsid w:val="002E4030"/>
    <w:rsid w:val="002F5374"/>
    <w:rsid w:val="00304AC7"/>
    <w:rsid w:val="00340226"/>
    <w:rsid w:val="003446AC"/>
    <w:rsid w:val="00346549"/>
    <w:rsid w:val="00353786"/>
    <w:rsid w:val="003621D1"/>
    <w:rsid w:val="0036704F"/>
    <w:rsid w:val="00367589"/>
    <w:rsid w:val="0037312F"/>
    <w:rsid w:val="003A1A7C"/>
    <w:rsid w:val="003C3FFC"/>
    <w:rsid w:val="003D5953"/>
    <w:rsid w:val="003D7F36"/>
    <w:rsid w:val="003E5257"/>
    <w:rsid w:val="003E667E"/>
    <w:rsid w:val="003E76ED"/>
    <w:rsid w:val="00454C78"/>
    <w:rsid w:val="00454E78"/>
    <w:rsid w:val="004670AC"/>
    <w:rsid w:val="00472126"/>
    <w:rsid w:val="00475AD3"/>
    <w:rsid w:val="0048433C"/>
    <w:rsid w:val="004E22BF"/>
    <w:rsid w:val="004F1727"/>
    <w:rsid w:val="004F6AAE"/>
    <w:rsid w:val="00510E83"/>
    <w:rsid w:val="00527A13"/>
    <w:rsid w:val="0053545B"/>
    <w:rsid w:val="005520EE"/>
    <w:rsid w:val="005601B3"/>
    <w:rsid w:val="0057209C"/>
    <w:rsid w:val="00581546"/>
    <w:rsid w:val="005A267D"/>
    <w:rsid w:val="005E0CA3"/>
    <w:rsid w:val="005F017B"/>
    <w:rsid w:val="005F7F5D"/>
    <w:rsid w:val="00615CB6"/>
    <w:rsid w:val="006360C7"/>
    <w:rsid w:val="006422D8"/>
    <w:rsid w:val="00642B41"/>
    <w:rsid w:val="006441FA"/>
    <w:rsid w:val="00653D6C"/>
    <w:rsid w:val="0066116E"/>
    <w:rsid w:val="00670945"/>
    <w:rsid w:val="00674838"/>
    <w:rsid w:val="00677A86"/>
    <w:rsid w:val="006D18D5"/>
    <w:rsid w:val="006D5F38"/>
    <w:rsid w:val="006E03CF"/>
    <w:rsid w:val="00706AF4"/>
    <w:rsid w:val="0073343C"/>
    <w:rsid w:val="00747005"/>
    <w:rsid w:val="007944C3"/>
    <w:rsid w:val="007B1DE2"/>
    <w:rsid w:val="007C22FB"/>
    <w:rsid w:val="007C6342"/>
    <w:rsid w:val="007C7024"/>
    <w:rsid w:val="007E2E98"/>
    <w:rsid w:val="00805B54"/>
    <w:rsid w:val="00814873"/>
    <w:rsid w:val="00816E80"/>
    <w:rsid w:val="00826395"/>
    <w:rsid w:val="0083667B"/>
    <w:rsid w:val="008560EA"/>
    <w:rsid w:val="00863FD7"/>
    <w:rsid w:val="008A3F38"/>
    <w:rsid w:val="008A5D29"/>
    <w:rsid w:val="008C035A"/>
    <w:rsid w:val="008D0FF1"/>
    <w:rsid w:val="008D4081"/>
    <w:rsid w:val="008E31B7"/>
    <w:rsid w:val="009033FF"/>
    <w:rsid w:val="00915BB6"/>
    <w:rsid w:val="009237CD"/>
    <w:rsid w:val="0094286E"/>
    <w:rsid w:val="00964EA8"/>
    <w:rsid w:val="00997A7C"/>
    <w:rsid w:val="009A5E3B"/>
    <w:rsid w:val="009D08E2"/>
    <w:rsid w:val="009D0947"/>
    <w:rsid w:val="009E41B6"/>
    <w:rsid w:val="00A01B45"/>
    <w:rsid w:val="00A45B3B"/>
    <w:rsid w:val="00AB5556"/>
    <w:rsid w:val="00AB5EC5"/>
    <w:rsid w:val="00AC7B08"/>
    <w:rsid w:val="00AF769F"/>
    <w:rsid w:val="00B17869"/>
    <w:rsid w:val="00B43799"/>
    <w:rsid w:val="00B51E06"/>
    <w:rsid w:val="00B7129E"/>
    <w:rsid w:val="00B75510"/>
    <w:rsid w:val="00B82F6C"/>
    <w:rsid w:val="00B9013D"/>
    <w:rsid w:val="00B93633"/>
    <w:rsid w:val="00BA7556"/>
    <w:rsid w:val="00BE2C89"/>
    <w:rsid w:val="00BE6A5B"/>
    <w:rsid w:val="00BF596B"/>
    <w:rsid w:val="00C17396"/>
    <w:rsid w:val="00C20DF6"/>
    <w:rsid w:val="00C475F7"/>
    <w:rsid w:val="00C75043"/>
    <w:rsid w:val="00CC64A3"/>
    <w:rsid w:val="00CD0E0C"/>
    <w:rsid w:val="00CD3B1F"/>
    <w:rsid w:val="00D066EF"/>
    <w:rsid w:val="00D30F8F"/>
    <w:rsid w:val="00D31449"/>
    <w:rsid w:val="00D55C3B"/>
    <w:rsid w:val="00D74724"/>
    <w:rsid w:val="00D77D21"/>
    <w:rsid w:val="00D967E5"/>
    <w:rsid w:val="00DB00A6"/>
    <w:rsid w:val="00DE3863"/>
    <w:rsid w:val="00E14989"/>
    <w:rsid w:val="00E52CCF"/>
    <w:rsid w:val="00E63577"/>
    <w:rsid w:val="00E724C1"/>
    <w:rsid w:val="00E84B33"/>
    <w:rsid w:val="00E90F89"/>
    <w:rsid w:val="00E93175"/>
    <w:rsid w:val="00EB5DE1"/>
    <w:rsid w:val="00EF1F1C"/>
    <w:rsid w:val="00EF6627"/>
    <w:rsid w:val="00F0681A"/>
    <w:rsid w:val="00F243B8"/>
    <w:rsid w:val="00F5178B"/>
    <w:rsid w:val="00F54258"/>
    <w:rsid w:val="00F62A55"/>
    <w:rsid w:val="00F66996"/>
    <w:rsid w:val="00F90B6C"/>
    <w:rsid w:val="00FA5177"/>
    <w:rsid w:val="00FB5FF2"/>
    <w:rsid w:val="00FC23CD"/>
    <w:rsid w:val="00FD7435"/>
    <w:rsid w:val="00FE1415"/>
    <w:rsid w:val="00FF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79142823"/>
  <w15:chartTrackingRefBased/>
  <w15:docId w15:val="{482B53ED-C5A2-4F57-97BA-2FB228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36"/>
    <w:rPr>
      <w:sz w:val="24"/>
      <w:lang w:eastAsia="en-US"/>
    </w:rPr>
  </w:style>
  <w:style w:type="paragraph" w:styleId="Heading2">
    <w:name w:val="heading 2"/>
    <w:basedOn w:val="Normal"/>
    <w:next w:val="Normal"/>
    <w:qFormat/>
    <w:rsid w:val="00CD3B1F"/>
    <w:pPr>
      <w:keepNext/>
      <w:outlineLvl w:val="1"/>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link w:val="BodyTextIndentChar"/>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rsid w:val="00B75510"/>
    <w:pPr>
      <w:tabs>
        <w:tab w:val="center" w:pos="4153"/>
        <w:tab w:val="right" w:pos="8306"/>
      </w:tabs>
    </w:pPr>
    <w:rPr>
      <w:rFonts w:ascii="Arial" w:hAnsi="Arial"/>
      <w:lang w:eastAsia="en-GB"/>
    </w:rPr>
  </w:style>
  <w:style w:type="table" w:styleId="TableGrid">
    <w:name w:val="Table Grid"/>
    <w:basedOn w:val="TableNormal"/>
    <w:rsid w:val="0035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0681A"/>
    <w:pPr>
      <w:tabs>
        <w:tab w:val="center" w:pos="4153"/>
        <w:tab w:val="right" w:pos="8306"/>
      </w:tabs>
    </w:pPr>
  </w:style>
  <w:style w:type="paragraph" w:customStyle="1" w:styleId="Default">
    <w:name w:val="Default"/>
    <w:rsid w:val="0037312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964EA8"/>
    <w:pPr>
      <w:spacing w:after="120" w:line="480" w:lineRule="auto"/>
    </w:pPr>
    <w:rPr>
      <w:rFonts w:ascii="Arial" w:hAnsi="Arial"/>
    </w:rPr>
  </w:style>
  <w:style w:type="character" w:customStyle="1" w:styleId="BodyText2Char">
    <w:name w:val="Body Text 2 Char"/>
    <w:link w:val="BodyText2"/>
    <w:rsid w:val="00964EA8"/>
    <w:rPr>
      <w:rFonts w:ascii="Arial" w:hAnsi="Arial"/>
      <w:sz w:val="24"/>
      <w:lang w:eastAsia="en-US"/>
    </w:rPr>
  </w:style>
  <w:style w:type="character" w:customStyle="1" w:styleId="HeaderChar">
    <w:name w:val="Header Char"/>
    <w:link w:val="Header"/>
    <w:uiPriority w:val="99"/>
    <w:rsid w:val="00FC23CD"/>
    <w:rPr>
      <w:rFonts w:ascii="Arial" w:hAnsi="Arial"/>
      <w:sz w:val="24"/>
    </w:rPr>
  </w:style>
  <w:style w:type="paragraph" w:styleId="BalloonText">
    <w:name w:val="Balloon Text"/>
    <w:basedOn w:val="Normal"/>
    <w:link w:val="BalloonTextChar"/>
    <w:rsid w:val="00FC23CD"/>
    <w:rPr>
      <w:rFonts w:ascii="Tahoma" w:hAnsi="Tahoma" w:cs="Tahoma"/>
      <w:sz w:val="16"/>
      <w:szCs w:val="16"/>
    </w:rPr>
  </w:style>
  <w:style w:type="character" w:customStyle="1" w:styleId="BalloonTextChar">
    <w:name w:val="Balloon Text Char"/>
    <w:link w:val="BalloonText"/>
    <w:rsid w:val="00FC23CD"/>
    <w:rPr>
      <w:rFonts w:ascii="Tahoma" w:hAnsi="Tahoma" w:cs="Tahoma"/>
      <w:sz w:val="16"/>
      <w:szCs w:val="16"/>
      <w:lang w:eastAsia="en-US"/>
    </w:rPr>
  </w:style>
  <w:style w:type="character" w:customStyle="1" w:styleId="BodyTextIndentChar">
    <w:name w:val="Body Text Indent Char"/>
    <w:link w:val="BodyTextIndent"/>
    <w:rsid w:val="00C17396"/>
    <w:rPr>
      <w:sz w:val="24"/>
      <w:lang w:eastAsia="en-US"/>
    </w:rPr>
  </w:style>
  <w:style w:type="paragraph" w:styleId="ListParagraph">
    <w:name w:val="List Paragraph"/>
    <w:basedOn w:val="Normal"/>
    <w:uiPriority w:val="34"/>
    <w:qFormat/>
    <w:rsid w:val="00C475F7"/>
    <w:pPr>
      <w:ind w:left="720"/>
      <w:contextualSpacing/>
    </w:pPr>
  </w:style>
  <w:style w:type="character" w:styleId="Emphasis">
    <w:name w:val="Emphasis"/>
    <w:basedOn w:val="DefaultParagraphFont"/>
    <w:qFormat/>
    <w:rsid w:val="00CD0E0C"/>
    <w:rPr>
      <w:i/>
      <w:iCs/>
    </w:rPr>
  </w:style>
  <w:style w:type="character" w:styleId="Hyperlink">
    <w:name w:val="Hyperlink"/>
    <w:basedOn w:val="DefaultParagraphFont"/>
    <w:rsid w:val="00510E83"/>
    <w:rPr>
      <w:color w:val="0563C1" w:themeColor="hyperlink"/>
      <w:u w:val="single"/>
    </w:rPr>
  </w:style>
  <w:style w:type="character" w:styleId="UnresolvedMention">
    <w:name w:val="Unresolved Mention"/>
    <w:basedOn w:val="DefaultParagraphFont"/>
    <w:uiPriority w:val="99"/>
    <w:semiHidden/>
    <w:unhideWhenUsed/>
    <w:rsid w:val="00510E83"/>
    <w:rPr>
      <w:color w:val="605E5C"/>
      <w:shd w:val="clear" w:color="auto" w:fill="E1DFDD"/>
    </w:rPr>
  </w:style>
  <w:style w:type="character" w:styleId="CommentReference">
    <w:name w:val="annotation reference"/>
    <w:basedOn w:val="DefaultParagraphFont"/>
    <w:uiPriority w:val="99"/>
    <w:unhideWhenUsed/>
    <w:rsid w:val="00EF1F1C"/>
    <w:rPr>
      <w:sz w:val="16"/>
      <w:szCs w:val="16"/>
    </w:rPr>
  </w:style>
  <w:style w:type="paragraph" w:styleId="CommentText">
    <w:name w:val="annotation text"/>
    <w:basedOn w:val="Normal"/>
    <w:link w:val="CommentTextChar"/>
    <w:uiPriority w:val="99"/>
    <w:unhideWhenUsed/>
    <w:rsid w:val="00EF1F1C"/>
    <w:rPr>
      <w:rFonts w:ascii="Arial" w:hAnsi="Arial"/>
      <w:sz w:val="20"/>
    </w:rPr>
  </w:style>
  <w:style w:type="character" w:customStyle="1" w:styleId="CommentTextChar">
    <w:name w:val="Comment Text Char"/>
    <w:basedOn w:val="DefaultParagraphFont"/>
    <w:link w:val="CommentText"/>
    <w:uiPriority w:val="99"/>
    <w:rsid w:val="00EF1F1C"/>
    <w:rPr>
      <w:rFonts w:ascii="Arial" w:hAnsi="Arial"/>
      <w:lang w:eastAsia="en-US"/>
    </w:rPr>
  </w:style>
  <w:style w:type="paragraph" w:styleId="CommentSubject">
    <w:name w:val="annotation subject"/>
    <w:basedOn w:val="CommentText"/>
    <w:next w:val="CommentText"/>
    <w:link w:val="CommentSubjectChar"/>
    <w:rsid w:val="00EF1F1C"/>
    <w:rPr>
      <w:rFonts w:ascii="Times New Roman" w:hAnsi="Times New Roman"/>
      <w:b/>
      <w:bCs/>
    </w:rPr>
  </w:style>
  <w:style w:type="character" w:customStyle="1" w:styleId="CommentSubjectChar">
    <w:name w:val="Comment Subject Char"/>
    <w:basedOn w:val="CommentTextChar"/>
    <w:link w:val="CommentSubject"/>
    <w:rsid w:val="00EF1F1C"/>
    <w:rPr>
      <w:rFonts w:ascii="Arial" w:hAnsi="Arial"/>
      <w:b/>
      <w:bCs/>
      <w:lang w:eastAsia="en-US"/>
    </w:rPr>
  </w:style>
  <w:style w:type="table" w:customStyle="1" w:styleId="TableGrid1">
    <w:name w:val="Table Grid1"/>
    <w:basedOn w:val="TableNormal"/>
    <w:next w:val="TableGrid"/>
    <w:uiPriority w:val="39"/>
    <w:rsid w:val="0047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864">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6">
          <w:marLeft w:val="0"/>
          <w:marRight w:val="0"/>
          <w:marTop w:val="0"/>
          <w:marBottom w:val="0"/>
          <w:divBdr>
            <w:top w:val="none" w:sz="0" w:space="0" w:color="auto"/>
            <w:left w:val="none" w:sz="0" w:space="0" w:color="auto"/>
            <w:bottom w:val="none" w:sz="0" w:space="0" w:color="auto"/>
            <w:right w:val="none" w:sz="0" w:space="0" w:color="auto"/>
          </w:divBdr>
          <w:divsChild>
            <w:div w:id="849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627</Words>
  <Characters>3106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subject/>
  <dc:creator>hsimmo</dc:creator>
  <cp:keywords/>
  <cp:lastModifiedBy>Wilton, Alison</cp:lastModifiedBy>
  <cp:revision>5</cp:revision>
  <cp:lastPrinted>2014-05-23T14:45:00Z</cp:lastPrinted>
  <dcterms:created xsi:type="dcterms:W3CDTF">2024-04-25T12:22:00Z</dcterms:created>
  <dcterms:modified xsi:type="dcterms:W3CDTF">2024-05-02T13:33:00Z</dcterms:modified>
</cp:coreProperties>
</file>