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EC29" w14:textId="77777777" w:rsidR="00D63112" w:rsidRPr="00D63112" w:rsidRDefault="00D63112">
      <w:pPr>
        <w:jc w:val="center"/>
        <w:rPr>
          <w:rFonts w:ascii="Arial" w:hAnsi="Arial"/>
          <w:b/>
        </w:rPr>
      </w:pPr>
      <w:r w:rsidRPr="00D63112">
        <w:rPr>
          <w:rFonts w:ascii="Arial" w:hAnsi="Arial"/>
          <w:b/>
        </w:rPr>
        <w:t>The Norfolk County Council</w:t>
      </w:r>
    </w:p>
    <w:p w14:paraId="5803AFB2" w14:textId="16961E92" w:rsidR="00C61588" w:rsidRDefault="00C61588">
      <w:pPr>
        <w:jc w:val="center"/>
        <w:rPr>
          <w:rFonts w:ascii="Arial" w:hAnsi="Arial"/>
          <w:b/>
          <w:u w:val="single"/>
        </w:rPr>
      </w:pPr>
      <w:bookmarkStart w:id="0" w:name="_Hlk169163013"/>
      <w:bookmarkStart w:id="1" w:name="_Hlk121242686"/>
      <w:r w:rsidRPr="00C61588">
        <w:rPr>
          <w:rFonts w:ascii="Arial" w:hAnsi="Arial"/>
          <w:b/>
        </w:rPr>
        <w:t>(</w:t>
      </w:r>
      <w:r w:rsidR="00855BC0">
        <w:rPr>
          <w:rFonts w:ascii="Arial" w:hAnsi="Arial"/>
          <w:b/>
        </w:rPr>
        <w:t>Norwich,</w:t>
      </w:r>
      <w:r w:rsidRPr="00C61588">
        <w:rPr>
          <w:rFonts w:ascii="Arial" w:hAnsi="Arial"/>
          <w:b/>
        </w:rPr>
        <w:t xml:space="preserve"> </w:t>
      </w:r>
      <w:bookmarkStart w:id="2" w:name="_Hlk133922211"/>
      <w:r w:rsidRPr="00C61588">
        <w:rPr>
          <w:rFonts w:ascii="Arial" w:hAnsi="Arial"/>
          <w:b/>
        </w:rPr>
        <w:t>A1074 Dereham Road</w:t>
      </w:r>
      <w:bookmarkEnd w:id="2"/>
      <w:r w:rsidR="00855BC0">
        <w:rPr>
          <w:rFonts w:ascii="Arial" w:hAnsi="Arial"/>
          <w:b/>
        </w:rPr>
        <w:t xml:space="preserve"> and </w:t>
      </w:r>
      <w:bookmarkStart w:id="3" w:name="_Hlk169163669"/>
      <w:r w:rsidR="00855BC0" w:rsidRPr="00855BC0">
        <w:rPr>
          <w:rFonts w:ascii="Arial" w:hAnsi="Arial"/>
          <w:b/>
        </w:rPr>
        <w:t>U41931</w:t>
      </w:r>
      <w:r w:rsidR="00855BC0">
        <w:rPr>
          <w:rFonts w:ascii="Arial" w:hAnsi="Arial"/>
          <w:b/>
        </w:rPr>
        <w:t xml:space="preserve"> Valentine Street</w:t>
      </w:r>
      <w:bookmarkEnd w:id="3"/>
      <w:r w:rsidRPr="00C61588">
        <w:rPr>
          <w:rFonts w:ascii="Arial" w:hAnsi="Arial"/>
          <w:b/>
        </w:rPr>
        <w:t>)</w:t>
      </w:r>
      <w:r w:rsidRPr="00C61588">
        <w:rPr>
          <w:rFonts w:ascii="Arial" w:hAnsi="Arial"/>
          <w:b/>
          <w:u w:val="single"/>
        </w:rPr>
        <w:t xml:space="preserve"> </w:t>
      </w:r>
      <w:bookmarkEnd w:id="0"/>
    </w:p>
    <w:p w14:paraId="00514A32" w14:textId="2D7BCECE" w:rsidR="00A62D00" w:rsidRDefault="00D63112">
      <w:pPr>
        <w:jc w:val="center"/>
        <w:rPr>
          <w:rFonts w:ascii="Arial" w:hAnsi="Arial"/>
          <w:b/>
          <w:u w:val="single"/>
        </w:rPr>
      </w:pPr>
      <w:r>
        <w:rPr>
          <w:rFonts w:ascii="Arial" w:hAnsi="Arial"/>
          <w:b/>
          <w:u w:val="single"/>
        </w:rPr>
        <w:t>(Prohibition Of Right Turn</w:t>
      </w:r>
      <w:r w:rsidR="000426A0">
        <w:rPr>
          <w:rFonts w:ascii="Arial" w:hAnsi="Arial"/>
          <w:b/>
          <w:u w:val="single"/>
        </w:rPr>
        <w:t>s</w:t>
      </w:r>
      <w:r>
        <w:rPr>
          <w:rFonts w:ascii="Arial" w:hAnsi="Arial"/>
          <w:b/>
          <w:u w:val="single"/>
        </w:rPr>
        <w:t>) Order 202</w:t>
      </w:r>
      <w:r w:rsidR="00855BC0">
        <w:rPr>
          <w:rFonts w:ascii="Arial" w:hAnsi="Arial"/>
          <w:b/>
          <w:u w:val="single"/>
        </w:rPr>
        <w:t>4</w:t>
      </w:r>
    </w:p>
    <w:bookmarkEnd w:id="1"/>
    <w:p w14:paraId="499822C6" w14:textId="77777777" w:rsidR="00A62D00" w:rsidRDefault="00A62D00">
      <w:pPr>
        <w:jc w:val="both"/>
        <w:rPr>
          <w:rFonts w:ascii="Arial" w:hAnsi="Arial"/>
        </w:rPr>
      </w:pPr>
    </w:p>
    <w:p w14:paraId="6C7AF220" w14:textId="713698FC" w:rsidR="00A62D00" w:rsidRDefault="00A62D00">
      <w:pPr>
        <w:jc w:val="both"/>
        <w:rPr>
          <w:rFonts w:ascii="Arial" w:hAnsi="Arial"/>
        </w:rPr>
      </w:pPr>
      <w:r>
        <w:rPr>
          <w:rFonts w:ascii="Arial" w:hAnsi="Arial"/>
        </w:rPr>
        <w:t xml:space="preserve">The Norfolk County Council, in exercise of their powers under Sections 1(1), 2(1), 2(2) and </w:t>
      </w:r>
      <w:r w:rsidR="00471C5E">
        <w:rPr>
          <w:rFonts w:ascii="Arial" w:hAnsi="Arial"/>
        </w:rPr>
        <w:t xml:space="preserve">122 and </w:t>
      </w:r>
      <w:r>
        <w:rPr>
          <w:rFonts w:ascii="Arial" w:hAnsi="Arial"/>
        </w:rPr>
        <w:t>Part</w:t>
      </w:r>
      <w:r w:rsidR="005A0843">
        <w:rPr>
          <w:rFonts w:ascii="Arial" w:hAnsi="Arial"/>
        </w:rPr>
        <w:t>s</w:t>
      </w:r>
      <w:r>
        <w:rPr>
          <w:rFonts w:ascii="Arial" w:hAnsi="Arial"/>
        </w:rPr>
        <w:t xml:space="preserve"> III</w:t>
      </w:r>
      <w:r w:rsidR="00D63112">
        <w:rPr>
          <w:rFonts w:ascii="Arial" w:hAnsi="Arial"/>
        </w:rPr>
        <w:t xml:space="preserve"> and IV</w:t>
      </w:r>
      <w:r>
        <w:rPr>
          <w:rFonts w:ascii="Arial" w:hAnsi="Arial"/>
        </w:rPr>
        <w:t xml:space="preserve"> of Schedule 9 of the Road Traffic Regulation Act 1984 (hereinafter referred to as “the Act”) and of all other enabling powers, and after consultation with the Chief Officer of Police in accordance with Part III of Schedule 9 to the Act, hereby make the following </w:t>
      </w:r>
      <w:proofErr w:type="gramStart"/>
      <w:r>
        <w:rPr>
          <w:rFonts w:ascii="Arial" w:hAnsi="Arial"/>
        </w:rPr>
        <w:t>Order:-</w:t>
      </w:r>
      <w:proofErr w:type="gramEnd"/>
    </w:p>
    <w:p w14:paraId="43A7A8F1" w14:textId="77777777" w:rsidR="00A62D00" w:rsidRDefault="00A62D00">
      <w:pPr>
        <w:jc w:val="both"/>
        <w:rPr>
          <w:rFonts w:ascii="Arial" w:hAnsi="Arial"/>
        </w:rPr>
      </w:pPr>
    </w:p>
    <w:p w14:paraId="3C83283F" w14:textId="56A58F82" w:rsidR="00D63112" w:rsidRPr="00D63112" w:rsidRDefault="00D63112" w:rsidP="00D63112">
      <w:pPr>
        <w:pStyle w:val="ListParagraph"/>
        <w:numPr>
          <w:ilvl w:val="0"/>
          <w:numId w:val="1"/>
        </w:numPr>
        <w:jc w:val="both"/>
        <w:rPr>
          <w:rFonts w:ascii="Arial" w:hAnsi="Arial"/>
        </w:rPr>
      </w:pPr>
      <w:r w:rsidRPr="00D63112">
        <w:rPr>
          <w:rFonts w:ascii="Arial" w:hAnsi="Arial"/>
        </w:rPr>
        <w:t xml:space="preserve">This Order may be cited as the Norfolk County Council </w:t>
      </w:r>
      <w:r w:rsidR="00855BC0" w:rsidRPr="00855BC0">
        <w:rPr>
          <w:rFonts w:ascii="Arial" w:hAnsi="Arial"/>
        </w:rPr>
        <w:t xml:space="preserve">(Norwich, A1074 Dereham Road and </w:t>
      </w:r>
      <w:bookmarkStart w:id="4" w:name="_Hlk169163118"/>
      <w:r w:rsidR="00855BC0">
        <w:rPr>
          <w:rFonts w:ascii="Arial" w:hAnsi="Arial"/>
        </w:rPr>
        <w:t>U</w:t>
      </w:r>
      <w:r w:rsidR="00855BC0" w:rsidRPr="00855BC0">
        <w:rPr>
          <w:rFonts w:ascii="Arial" w:hAnsi="Arial"/>
        </w:rPr>
        <w:t>41931</w:t>
      </w:r>
      <w:bookmarkEnd w:id="4"/>
      <w:r w:rsidR="00855BC0">
        <w:rPr>
          <w:rFonts w:ascii="Arial" w:hAnsi="Arial"/>
        </w:rPr>
        <w:t xml:space="preserve"> </w:t>
      </w:r>
      <w:r w:rsidR="00855BC0" w:rsidRPr="00855BC0">
        <w:rPr>
          <w:rFonts w:ascii="Arial" w:hAnsi="Arial"/>
        </w:rPr>
        <w:t>Valentine Street)</w:t>
      </w:r>
      <w:r w:rsidR="00C61588" w:rsidRPr="00C61588">
        <w:rPr>
          <w:rFonts w:ascii="Arial" w:hAnsi="Arial"/>
        </w:rPr>
        <w:t xml:space="preserve"> </w:t>
      </w:r>
      <w:r w:rsidRPr="00D63112">
        <w:rPr>
          <w:rFonts w:ascii="Arial" w:hAnsi="Arial"/>
        </w:rPr>
        <w:t xml:space="preserve">(Prohibition </w:t>
      </w:r>
      <w:proofErr w:type="gramStart"/>
      <w:r w:rsidRPr="00D63112">
        <w:rPr>
          <w:rFonts w:ascii="Arial" w:hAnsi="Arial"/>
        </w:rPr>
        <w:t>Of</w:t>
      </w:r>
      <w:proofErr w:type="gramEnd"/>
      <w:r w:rsidRPr="00D63112">
        <w:rPr>
          <w:rFonts w:ascii="Arial" w:hAnsi="Arial"/>
        </w:rPr>
        <w:t xml:space="preserve"> Right Turn) Order 202</w:t>
      </w:r>
      <w:r w:rsidR="00855BC0">
        <w:rPr>
          <w:rFonts w:ascii="Arial" w:hAnsi="Arial"/>
        </w:rPr>
        <w:t>4</w:t>
      </w:r>
      <w:r>
        <w:rPr>
          <w:rFonts w:ascii="Arial" w:hAnsi="Arial"/>
        </w:rPr>
        <w:t xml:space="preserve"> and will</w:t>
      </w:r>
      <w:r w:rsidRPr="00D63112">
        <w:rPr>
          <w:rFonts w:ascii="Arial" w:hAnsi="Arial"/>
        </w:rPr>
        <w:t xml:space="preserve"> come into operation on the </w:t>
      </w:r>
      <w:r>
        <w:rPr>
          <w:rFonts w:ascii="Arial" w:hAnsi="Arial"/>
        </w:rPr>
        <w:t>XXXXX d</w:t>
      </w:r>
      <w:r w:rsidRPr="00D63112">
        <w:rPr>
          <w:rFonts w:ascii="Arial" w:hAnsi="Arial"/>
        </w:rPr>
        <w:t xml:space="preserve">ay of </w:t>
      </w:r>
      <w:r>
        <w:rPr>
          <w:rFonts w:ascii="Arial" w:hAnsi="Arial"/>
        </w:rPr>
        <w:t>XXXXXXX</w:t>
      </w:r>
      <w:r w:rsidRPr="00D63112">
        <w:rPr>
          <w:rFonts w:ascii="Arial" w:hAnsi="Arial"/>
        </w:rPr>
        <w:t xml:space="preserve"> 20</w:t>
      </w:r>
      <w:r>
        <w:rPr>
          <w:rFonts w:ascii="Arial" w:hAnsi="Arial"/>
        </w:rPr>
        <w:t>2</w:t>
      </w:r>
      <w:r w:rsidR="00855BC0">
        <w:rPr>
          <w:rFonts w:ascii="Arial" w:hAnsi="Arial"/>
        </w:rPr>
        <w:t>4</w:t>
      </w:r>
      <w:r>
        <w:rPr>
          <w:rFonts w:ascii="Arial" w:hAnsi="Arial"/>
        </w:rPr>
        <w:t>.</w:t>
      </w:r>
    </w:p>
    <w:p w14:paraId="198A11C7" w14:textId="77777777" w:rsidR="00D63112" w:rsidRDefault="00D63112" w:rsidP="00D63112">
      <w:pPr>
        <w:ind w:left="720"/>
        <w:jc w:val="both"/>
        <w:rPr>
          <w:rFonts w:ascii="Arial" w:hAnsi="Arial"/>
        </w:rPr>
      </w:pPr>
    </w:p>
    <w:p w14:paraId="1D3D62FC" w14:textId="275F20C3" w:rsidR="00081049" w:rsidRDefault="00A62D00" w:rsidP="00081049">
      <w:pPr>
        <w:numPr>
          <w:ilvl w:val="0"/>
          <w:numId w:val="1"/>
        </w:numPr>
        <w:jc w:val="both"/>
        <w:rPr>
          <w:rFonts w:ascii="Arial" w:hAnsi="Arial"/>
        </w:rPr>
      </w:pPr>
      <w:bookmarkStart w:id="5" w:name="_Hlk169163624"/>
      <w:r>
        <w:rPr>
          <w:rFonts w:ascii="Arial" w:hAnsi="Arial"/>
        </w:rPr>
        <w:t>No person shall</w:t>
      </w:r>
      <w:r w:rsidR="00D63112">
        <w:rPr>
          <w:rFonts w:ascii="Arial" w:hAnsi="Arial"/>
        </w:rPr>
        <w:t>, except upon the direction of, or with the permission of a police constable in uniform</w:t>
      </w:r>
      <w:r w:rsidR="004E76F8">
        <w:rPr>
          <w:rFonts w:ascii="Arial" w:hAnsi="Arial"/>
        </w:rPr>
        <w:t xml:space="preserve"> </w:t>
      </w:r>
      <w:r>
        <w:rPr>
          <w:rFonts w:ascii="Arial" w:hAnsi="Arial"/>
        </w:rPr>
        <w:t xml:space="preserve">cause any vehicle </w:t>
      </w:r>
      <w:bookmarkEnd w:id="5"/>
      <w:r w:rsidR="00855BC0">
        <w:rPr>
          <w:rFonts w:ascii="Arial" w:hAnsi="Arial"/>
        </w:rPr>
        <w:t xml:space="preserve">exiting the junction situated at a point 28 metres to a point </w:t>
      </w:r>
      <w:r w:rsidR="00081049">
        <w:rPr>
          <w:rFonts w:ascii="Arial" w:hAnsi="Arial"/>
        </w:rPr>
        <w:t>2</w:t>
      </w:r>
      <w:r w:rsidR="00855BC0">
        <w:rPr>
          <w:rFonts w:ascii="Arial" w:hAnsi="Arial"/>
        </w:rPr>
        <w:t>3 metres</w:t>
      </w:r>
      <w:r w:rsidR="00081049">
        <w:rPr>
          <w:rFonts w:ascii="Arial" w:hAnsi="Arial"/>
        </w:rPr>
        <w:t xml:space="preserve"> east of the eastern back of highway line of Raglan Street, to turn right </w:t>
      </w:r>
      <w:r w:rsidR="00855BC0">
        <w:rPr>
          <w:rFonts w:ascii="Arial" w:hAnsi="Arial"/>
        </w:rPr>
        <w:t>on</w:t>
      </w:r>
      <w:r w:rsidR="00081049">
        <w:rPr>
          <w:rFonts w:ascii="Arial" w:hAnsi="Arial"/>
        </w:rPr>
        <w:t>to</w:t>
      </w:r>
      <w:r w:rsidR="00855BC0">
        <w:rPr>
          <w:rFonts w:ascii="Arial" w:hAnsi="Arial"/>
        </w:rPr>
        <w:t xml:space="preserve"> the </w:t>
      </w:r>
      <w:r w:rsidR="00081049">
        <w:rPr>
          <w:rFonts w:ascii="Arial" w:hAnsi="Arial"/>
        </w:rPr>
        <w:t>westbound carriageway of the</w:t>
      </w:r>
      <w:r w:rsidR="00C61588" w:rsidRPr="006D41BE">
        <w:rPr>
          <w:rFonts w:ascii="Arial" w:hAnsi="Arial"/>
        </w:rPr>
        <w:t xml:space="preserve"> </w:t>
      </w:r>
      <w:r w:rsidR="00C61588" w:rsidRPr="00C61588">
        <w:rPr>
          <w:rFonts w:ascii="Arial" w:hAnsi="Arial"/>
        </w:rPr>
        <w:t>A1074 Dereham Road</w:t>
      </w:r>
      <w:r>
        <w:rPr>
          <w:rFonts w:ascii="Arial" w:hAnsi="Arial"/>
        </w:rPr>
        <w:t>.</w:t>
      </w:r>
    </w:p>
    <w:p w14:paraId="34E11A54" w14:textId="77777777" w:rsidR="00081049" w:rsidRDefault="00081049" w:rsidP="00081049">
      <w:pPr>
        <w:ind w:left="720"/>
        <w:jc w:val="both"/>
        <w:rPr>
          <w:rFonts w:ascii="Arial" w:hAnsi="Arial"/>
        </w:rPr>
      </w:pPr>
    </w:p>
    <w:p w14:paraId="38104110" w14:textId="68640F86" w:rsidR="00081049" w:rsidRPr="00081049" w:rsidRDefault="00081049" w:rsidP="00081049">
      <w:pPr>
        <w:numPr>
          <w:ilvl w:val="0"/>
          <w:numId w:val="1"/>
        </w:numPr>
        <w:jc w:val="both"/>
        <w:rPr>
          <w:rFonts w:ascii="Arial" w:hAnsi="Arial"/>
        </w:rPr>
      </w:pPr>
      <w:r w:rsidRPr="00081049">
        <w:rPr>
          <w:rFonts w:ascii="Arial" w:hAnsi="Arial"/>
        </w:rPr>
        <w:t>No person shall, except upon the direction of, or with the permission of a police constable in uniform cause any vehicle</w:t>
      </w:r>
      <w:r>
        <w:rPr>
          <w:rFonts w:ascii="Arial" w:hAnsi="Arial"/>
        </w:rPr>
        <w:t xml:space="preserve"> driving along the </w:t>
      </w:r>
      <w:r w:rsidRPr="00081049">
        <w:rPr>
          <w:rFonts w:ascii="Arial" w:hAnsi="Arial"/>
        </w:rPr>
        <w:t>U41931 Valentine Street</w:t>
      </w:r>
      <w:r>
        <w:rPr>
          <w:rFonts w:ascii="Arial" w:hAnsi="Arial"/>
        </w:rPr>
        <w:t xml:space="preserve"> to turn right onto the eastbound carriageway of the A1074 Dereham Road.</w:t>
      </w:r>
    </w:p>
    <w:p w14:paraId="41257EC1" w14:textId="567C8954" w:rsidR="004E76F8" w:rsidRDefault="004E76F8" w:rsidP="004E76F8">
      <w:pPr>
        <w:ind w:left="720" w:hanging="720"/>
        <w:jc w:val="both"/>
        <w:rPr>
          <w:rFonts w:ascii="Arial" w:hAnsi="Arial"/>
        </w:rPr>
      </w:pPr>
    </w:p>
    <w:p w14:paraId="47F005B6" w14:textId="2E6B6992" w:rsidR="004E76F8" w:rsidRPr="003A2A44" w:rsidRDefault="00081049" w:rsidP="004E76F8">
      <w:pPr>
        <w:ind w:left="720" w:hanging="720"/>
        <w:jc w:val="both"/>
        <w:rPr>
          <w:rFonts w:ascii="Arial" w:hAnsi="Arial"/>
        </w:rPr>
      </w:pPr>
      <w:r>
        <w:rPr>
          <w:rFonts w:ascii="Arial" w:hAnsi="Arial"/>
        </w:rPr>
        <w:t>4</w:t>
      </w:r>
      <w:r w:rsidR="004E76F8" w:rsidRPr="003A2A44">
        <w:rPr>
          <w:rFonts w:ascii="Arial" w:hAnsi="Arial"/>
        </w:rPr>
        <w:t>.</w:t>
      </w:r>
      <w:r w:rsidR="004E76F8" w:rsidRPr="003A2A44">
        <w:rPr>
          <w:rFonts w:ascii="Arial" w:hAnsi="Arial"/>
        </w:rPr>
        <w:tab/>
        <w:t xml:space="preserve">Nothing in this Order shall apply </w:t>
      </w:r>
      <w:proofErr w:type="gramStart"/>
      <w:r w:rsidR="004E76F8" w:rsidRPr="003A2A44">
        <w:rPr>
          <w:rFonts w:ascii="Arial" w:hAnsi="Arial"/>
        </w:rPr>
        <w:t>so as to</w:t>
      </w:r>
      <w:proofErr w:type="gramEnd"/>
      <w:r w:rsidR="004E76F8" w:rsidRPr="003A2A44">
        <w:rPr>
          <w:rFonts w:ascii="Arial" w:hAnsi="Arial"/>
        </w:rPr>
        <w:t xml:space="preserve"> prevent any person from causing a vehicle proceeding along the length</w:t>
      </w:r>
      <w:r>
        <w:rPr>
          <w:rFonts w:ascii="Arial" w:hAnsi="Arial"/>
        </w:rPr>
        <w:t>s</w:t>
      </w:r>
      <w:r w:rsidR="004E76F8" w:rsidRPr="003A2A44">
        <w:rPr>
          <w:rFonts w:ascii="Arial" w:hAnsi="Arial"/>
        </w:rPr>
        <w:t xml:space="preserve"> of road specified in Article</w:t>
      </w:r>
      <w:r>
        <w:rPr>
          <w:rFonts w:ascii="Arial" w:hAnsi="Arial"/>
        </w:rPr>
        <w:t>s</w:t>
      </w:r>
      <w:r w:rsidR="004E76F8" w:rsidRPr="003A2A44">
        <w:rPr>
          <w:rFonts w:ascii="Arial" w:hAnsi="Arial"/>
        </w:rPr>
        <w:t xml:space="preserve"> 2</w:t>
      </w:r>
      <w:r>
        <w:rPr>
          <w:rFonts w:ascii="Arial" w:hAnsi="Arial"/>
        </w:rPr>
        <w:t xml:space="preserve"> and 3</w:t>
      </w:r>
      <w:r w:rsidR="004E76F8" w:rsidRPr="003A2A44">
        <w:rPr>
          <w:rFonts w:ascii="Arial" w:hAnsi="Arial"/>
        </w:rPr>
        <w:t xml:space="preserve"> to make the prohibited turn</w:t>
      </w:r>
      <w:r>
        <w:rPr>
          <w:rFonts w:ascii="Arial" w:hAnsi="Arial"/>
        </w:rPr>
        <w:t>s</w:t>
      </w:r>
      <w:r w:rsidR="004E76F8" w:rsidRPr="003A2A44">
        <w:rPr>
          <w:rFonts w:ascii="Arial" w:hAnsi="Arial"/>
        </w:rPr>
        <w:t xml:space="preserve"> specified in th</w:t>
      </w:r>
      <w:r>
        <w:rPr>
          <w:rFonts w:ascii="Arial" w:hAnsi="Arial"/>
        </w:rPr>
        <w:t>ose</w:t>
      </w:r>
      <w:r w:rsidR="004E76F8" w:rsidRPr="003A2A44">
        <w:rPr>
          <w:rFonts w:ascii="Arial" w:hAnsi="Arial"/>
        </w:rPr>
        <w:t xml:space="preserve"> Article</w:t>
      </w:r>
      <w:r>
        <w:rPr>
          <w:rFonts w:ascii="Arial" w:hAnsi="Arial"/>
        </w:rPr>
        <w:t>s</w:t>
      </w:r>
      <w:r w:rsidR="004E76F8" w:rsidRPr="003A2A44">
        <w:rPr>
          <w:rFonts w:ascii="Arial" w:hAnsi="Arial"/>
        </w:rPr>
        <w:t xml:space="preserve"> provided the vehicle is being used for fire brigade, police or ambulance purposes</w:t>
      </w:r>
      <w:r w:rsidR="003A2A44" w:rsidRPr="003A2A44">
        <w:rPr>
          <w:rFonts w:ascii="Arial" w:hAnsi="Arial"/>
        </w:rPr>
        <w:t>.</w:t>
      </w:r>
    </w:p>
    <w:p w14:paraId="15A76575" w14:textId="77777777" w:rsidR="00A62D00" w:rsidRDefault="00A62D00">
      <w:pPr>
        <w:ind w:left="720" w:hanging="720"/>
        <w:jc w:val="both"/>
        <w:rPr>
          <w:rFonts w:ascii="Arial" w:hAnsi="Arial"/>
        </w:rPr>
      </w:pPr>
    </w:p>
    <w:p w14:paraId="51EBFDC3" w14:textId="30A7E16D" w:rsidR="00A62D00" w:rsidRDefault="00081049">
      <w:pPr>
        <w:ind w:left="720" w:hanging="720"/>
        <w:jc w:val="both"/>
        <w:rPr>
          <w:rFonts w:ascii="Arial" w:hAnsi="Arial"/>
        </w:rPr>
      </w:pPr>
      <w:r>
        <w:rPr>
          <w:rFonts w:ascii="Arial" w:hAnsi="Arial"/>
        </w:rPr>
        <w:t>5</w:t>
      </w:r>
      <w:r w:rsidR="00A62D00">
        <w:rPr>
          <w:rFonts w:ascii="Arial" w:hAnsi="Arial"/>
        </w:rPr>
        <w:t>.</w:t>
      </w:r>
      <w:r w:rsidR="00A62D00">
        <w:rPr>
          <w:rFonts w:ascii="Arial" w:hAnsi="Arial"/>
        </w:rPr>
        <w:tab/>
        <w:t>Insofar as any provision of this Order conflicts with any provision of any previous Order relating to the lengths of road specified in Article 1 of this Order, that provision of this Order shall prevail.</w:t>
      </w:r>
    </w:p>
    <w:p w14:paraId="65730DE2" w14:textId="77777777" w:rsidR="00A62D00" w:rsidRDefault="00A62D00">
      <w:pPr>
        <w:ind w:left="720" w:hanging="720"/>
        <w:rPr>
          <w:rFonts w:ascii="Arial" w:hAnsi="Arial"/>
        </w:rPr>
      </w:pPr>
    </w:p>
    <w:p w14:paraId="09E89476" w14:textId="77777777" w:rsidR="00A62D00" w:rsidRDefault="00A62D00">
      <w:pPr>
        <w:ind w:left="720" w:hanging="720"/>
        <w:rPr>
          <w:rFonts w:ascii="Arial" w:hAnsi="Arial"/>
        </w:rPr>
      </w:pPr>
    </w:p>
    <w:p w14:paraId="3A9421EC" w14:textId="77777777" w:rsidR="00A62D00" w:rsidRDefault="00A62D00">
      <w:pPr>
        <w:ind w:left="720" w:hanging="720"/>
        <w:rPr>
          <w:rFonts w:ascii="Arial" w:hAnsi="Arial"/>
        </w:rPr>
      </w:pPr>
    </w:p>
    <w:p w14:paraId="5FE63745" w14:textId="22D5DAD5" w:rsidR="00A62D00" w:rsidRDefault="00A62D00">
      <w:pPr>
        <w:ind w:left="720" w:hanging="720"/>
        <w:rPr>
          <w:rFonts w:ascii="Arial" w:hAnsi="Arial"/>
        </w:rPr>
      </w:pPr>
      <w:r>
        <w:rPr>
          <w:rFonts w:ascii="Arial" w:hAnsi="Arial"/>
        </w:rPr>
        <w:t>Dated this</w:t>
      </w:r>
      <w:r w:rsidR="00D63112">
        <w:rPr>
          <w:rFonts w:ascii="Arial" w:hAnsi="Arial"/>
        </w:rPr>
        <w:t xml:space="preserve"> XXX d</w:t>
      </w:r>
      <w:r>
        <w:rPr>
          <w:rFonts w:ascii="Arial" w:hAnsi="Arial"/>
        </w:rPr>
        <w:t>ay of</w:t>
      </w:r>
      <w:r w:rsidR="00D63112">
        <w:rPr>
          <w:rFonts w:ascii="Arial" w:hAnsi="Arial"/>
        </w:rPr>
        <w:t xml:space="preserve"> XXXXXXX </w:t>
      </w:r>
      <w:r>
        <w:rPr>
          <w:rFonts w:ascii="Arial" w:hAnsi="Arial"/>
        </w:rPr>
        <w:t>20</w:t>
      </w:r>
      <w:r w:rsidR="00D63112">
        <w:rPr>
          <w:rFonts w:ascii="Arial" w:hAnsi="Arial"/>
        </w:rPr>
        <w:t>2</w:t>
      </w:r>
      <w:r w:rsidR="00081049">
        <w:rPr>
          <w:rFonts w:ascii="Arial" w:hAnsi="Arial"/>
        </w:rPr>
        <w:t>4</w:t>
      </w:r>
    </w:p>
    <w:p w14:paraId="1DE3386C" w14:textId="77777777" w:rsidR="00A62D00" w:rsidRDefault="00A62D00">
      <w:pPr>
        <w:ind w:left="720" w:hanging="720"/>
        <w:rPr>
          <w:rFonts w:ascii="Arial" w:hAnsi="Arial"/>
        </w:rPr>
      </w:pPr>
    </w:p>
    <w:p w14:paraId="30F83F5B" w14:textId="77777777" w:rsidR="00A62D00" w:rsidRDefault="00A62D00">
      <w:pPr>
        <w:ind w:left="720" w:hanging="720"/>
        <w:rPr>
          <w:rFonts w:ascii="Arial" w:hAnsi="Arial"/>
        </w:rPr>
      </w:pPr>
    </w:p>
    <w:p w14:paraId="7BBAB270" w14:textId="77777777" w:rsidR="00081049" w:rsidRDefault="00081049" w:rsidP="00081049">
      <w:pPr>
        <w:rPr>
          <w:rFonts w:ascii="Arial" w:hAnsi="Arial"/>
        </w:rPr>
      </w:pPr>
    </w:p>
    <w:p w14:paraId="26970A45" w14:textId="2AB35129" w:rsidR="00081049" w:rsidRDefault="00081049" w:rsidP="00081049">
      <w:pPr>
        <w:rPr>
          <w:rFonts w:ascii="Arial" w:hAnsi="Arial"/>
        </w:rPr>
      </w:pPr>
      <w:r>
        <w:rPr>
          <w:rFonts w:ascii="Arial" w:hAnsi="Arial"/>
        </w:rPr>
        <w:t>Katrina Hulatt</w:t>
      </w:r>
    </w:p>
    <w:p w14:paraId="4EA1B3AF" w14:textId="445C5E36" w:rsidR="00A62D00" w:rsidRDefault="00276B8D" w:rsidP="00081049">
      <w:pPr>
        <w:rPr>
          <w:rFonts w:ascii="Arial" w:hAnsi="Arial"/>
        </w:rPr>
      </w:pPr>
      <w:r>
        <w:rPr>
          <w:rFonts w:ascii="Arial" w:hAnsi="Arial"/>
        </w:rPr>
        <w:t>Director of Legal Services</w:t>
      </w:r>
      <w:r w:rsidR="005E1FCF">
        <w:rPr>
          <w:rFonts w:ascii="Arial" w:hAnsi="Arial"/>
        </w:rPr>
        <w:t xml:space="preserve"> (</w:t>
      </w:r>
      <w:proofErr w:type="spellStart"/>
      <w:r w:rsidR="005E1FCF">
        <w:rPr>
          <w:rFonts w:ascii="Arial" w:hAnsi="Arial"/>
        </w:rPr>
        <w:t>NPLaw</w:t>
      </w:r>
      <w:proofErr w:type="spellEnd"/>
      <w:r w:rsidR="005E1FCF">
        <w:rPr>
          <w:rFonts w:ascii="Arial" w:hAnsi="Arial"/>
        </w:rPr>
        <w:t>)</w:t>
      </w:r>
    </w:p>
    <w:p w14:paraId="2C7716D1" w14:textId="77777777" w:rsidR="00A62D00" w:rsidRDefault="00A62D00">
      <w:pPr>
        <w:jc w:val="center"/>
      </w:pPr>
    </w:p>
    <w:p w14:paraId="58E9357C" w14:textId="229559DF" w:rsidR="00081049" w:rsidRPr="00081049" w:rsidRDefault="00081049" w:rsidP="00081049">
      <w:pPr>
        <w:rPr>
          <w:bCs/>
          <w:i/>
          <w:iCs/>
          <w:sz w:val="16"/>
        </w:rPr>
      </w:pPr>
      <w:r w:rsidRPr="00081049">
        <w:rPr>
          <w:bCs/>
          <w:i/>
          <w:iCs/>
          <w:sz w:val="16"/>
        </w:rPr>
        <w:t>ALW/17251289(PAA018NchDerehamRd</w:t>
      </w:r>
      <w:r>
        <w:rPr>
          <w:bCs/>
          <w:i/>
          <w:iCs/>
          <w:sz w:val="16"/>
        </w:rPr>
        <w:t>NoRtTurns</w:t>
      </w:r>
      <w:r w:rsidRPr="00081049">
        <w:rPr>
          <w:bCs/>
          <w:i/>
          <w:iCs/>
          <w:sz w:val="16"/>
        </w:rPr>
        <w:t>Draft)24</w:t>
      </w:r>
    </w:p>
    <w:p w14:paraId="6FB32C62" w14:textId="29631354" w:rsidR="00A62D00" w:rsidRDefault="00A62D00" w:rsidP="00081049">
      <w:pPr>
        <w:rPr>
          <w:sz w:val="16"/>
        </w:rPr>
      </w:pPr>
    </w:p>
    <w:sectPr w:rsidR="00A62D00">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1151" w:right="1151" w:bottom="794" w:left="11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E6A6" w14:textId="77777777" w:rsidR="00C40FC6" w:rsidRDefault="00C40FC6" w:rsidP="00C40FC6">
      <w:r>
        <w:separator/>
      </w:r>
    </w:p>
  </w:endnote>
  <w:endnote w:type="continuationSeparator" w:id="0">
    <w:p w14:paraId="085FB3BD" w14:textId="77777777" w:rsidR="00C40FC6" w:rsidRDefault="00C40FC6" w:rsidP="00C4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CE9C" w14:textId="77777777" w:rsidR="00C40FC6" w:rsidRDefault="00C40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6385" w14:textId="77777777" w:rsidR="00C40FC6" w:rsidRDefault="00C40F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596A" w14:textId="77777777" w:rsidR="00C40FC6" w:rsidRDefault="00C4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AEB7" w14:textId="77777777" w:rsidR="00C40FC6" w:rsidRDefault="00C40FC6" w:rsidP="00C40FC6">
      <w:r>
        <w:separator/>
      </w:r>
    </w:p>
  </w:footnote>
  <w:footnote w:type="continuationSeparator" w:id="0">
    <w:p w14:paraId="5FAD831E" w14:textId="77777777" w:rsidR="00C40FC6" w:rsidRDefault="00C40FC6" w:rsidP="00C40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5659" w14:textId="77777777" w:rsidR="00C40FC6" w:rsidRDefault="00C40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341876"/>
      <w:docPartObj>
        <w:docPartGallery w:val="Watermarks"/>
        <w:docPartUnique/>
      </w:docPartObj>
    </w:sdtPr>
    <w:sdtEndPr/>
    <w:sdtContent>
      <w:p w14:paraId="6244C21D" w14:textId="32CEF4EB" w:rsidR="00C40FC6" w:rsidRDefault="007A4956">
        <w:pPr>
          <w:pStyle w:val="Header"/>
        </w:pPr>
        <w:r>
          <w:rPr>
            <w:noProof/>
          </w:rPr>
          <w:pict w14:anchorId="7E92E0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F1E8" w14:textId="77777777" w:rsidR="00C40FC6" w:rsidRDefault="00C40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B651B"/>
    <w:multiLevelType w:val="singleLevel"/>
    <w:tmpl w:val="1B0868BE"/>
    <w:lvl w:ilvl="0">
      <w:start w:val="1"/>
      <w:numFmt w:val="decimal"/>
      <w:lvlText w:val="%1."/>
      <w:lvlJc w:val="left"/>
      <w:pPr>
        <w:tabs>
          <w:tab w:val="num" w:pos="720"/>
        </w:tabs>
        <w:ind w:left="720" w:hanging="720"/>
      </w:pPr>
      <w:rPr>
        <w:rFonts w:hint="default"/>
      </w:rPr>
    </w:lvl>
  </w:abstractNum>
  <w:num w:numId="1" w16cid:durableId="154339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5E"/>
    <w:rsid w:val="000426A0"/>
    <w:rsid w:val="00081049"/>
    <w:rsid w:val="00276B8D"/>
    <w:rsid w:val="00282DC6"/>
    <w:rsid w:val="00292CE5"/>
    <w:rsid w:val="003A2A44"/>
    <w:rsid w:val="00471C5E"/>
    <w:rsid w:val="004D2FAE"/>
    <w:rsid w:val="004E76F8"/>
    <w:rsid w:val="005A0843"/>
    <w:rsid w:val="005E1FCF"/>
    <w:rsid w:val="006D637C"/>
    <w:rsid w:val="007A4956"/>
    <w:rsid w:val="00853E1F"/>
    <w:rsid w:val="00855BC0"/>
    <w:rsid w:val="00917CDB"/>
    <w:rsid w:val="00A62D00"/>
    <w:rsid w:val="00B542C6"/>
    <w:rsid w:val="00C40FC6"/>
    <w:rsid w:val="00C61588"/>
    <w:rsid w:val="00D63112"/>
    <w:rsid w:val="00DD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328603"/>
  <w15:chartTrackingRefBased/>
  <w15:docId w15:val="{575614DC-74A3-4E4B-B666-9CEA1096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12"/>
    <w:pPr>
      <w:ind w:left="720"/>
      <w:contextualSpacing/>
    </w:pPr>
  </w:style>
  <w:style w:type="paragraph" w:styleId="Header">
    <w:name w:val="header"/>
    <w:basedOn w:val="Normal"/>
    <w:link w:val="HeaderChar"/>
    <w:rsid w:val="00C40FC6"/>
    <w:pPr>
      <w:tabs>
        <w:tab w:val="center" w:pos="4513"/>
        <w:tab w:val="right" w:pos="9026"/>
      </w:tabs>
    </w:pPr>
  </w:style>
  <w:style w:type="character" w:customStyle="1" w:styleId="HeaderChar">
    <w:name w:val="Header Char"/>
    <w:basedOn w:val="DefaultParagraphFont"/>
    <w:link w:val="Header"/>
    <w:rsid w:val="00C40FC6"/>
    <w:rPr>
      <w:sz w:val="24"/>
      <w:lang w:eastAsia="en-US"/>
    </w:rPr>
  </w:style>
  <w:style w:type="paragraph" w:styleId="Footer">
    <w:name w:val="footer"/>
    <w:basedOn w:val="Normal"/>
    <w:link w:val="FooterChar"/>
    <w:rsid w:val="00C40FC6"/>
    <w:pPr>
      <w:tabs>
        <w:tab w:val="center" w:pos="4513"/>
        <w:tab w:val="right" w:pos="9026"/>
      </w:tabs>
    </w:pPr>
  </w:style>
  <w:style w:type="character" w:customStyle="1" w:styleId="FooterChar">
    <w:name w:val="Footer Char"/>
    <w:basedOn w:val="DefaultParagraphFont"/>
    <w:link w:val="Footer"/>
    <w:rsid w:val="00C40FC6"/>
    <w:rPr>
      <w:sz w:val="24"/>
      <w:lang w:eastAsia="en-US"/>
    </w:rPr>
  </w:style>
  <w:style w:type="character" w:styleId="CommentReference">
    <w:name w:val="annotation reference"/>
    <w:basedOn w:val="DefaultParagraphFont"/>
    <w:rsid w:val="00855BC0"/>
    <w:rPr>
      <w:sz w:val="16"/>
      <w:szCs w:val="16"/>
    </w:rPr>
  </w:style>
  <w:style w:type="paragraph" w:styleId="CommentText">
    <w:name w:val="annotation text"/>
    <w:basedOn w:val="Normal"/>
    <w:link w:val="CommentTextChar"/>
    <w:rsid w:val="00855BC0"/>
    <w:rPr>
      <w:sz w:val="20"/>
    </w:rPr>
  </w:style>
  <w:style w:type="character" w:customStyle="1" w:styleId="CommentTextChar">
    <w:name w:val="Comment Text Char"/>
    <w:basedOn w:val="DefaultParagraphFont"/>
    <w:link w:val="CommentText"/>
    <w:rsid w:val="00855BC0"/>
    <w:rPr>
      <w:lang w:eastAsia="en-US"/>
    </w:rPr>
  </w:style>
  <w:style w:type="paragraph" w:styleId="CommentSubject">
    <w:name w:val="annotation subject"/>
    <w:basedOn w:val="CommentText"/>
    <w:next w:val="CommentText"/>
    <w:link w:val="CommentSubjectChar"/>
    <w:rsid w:val="00855BC0"/>
    <w:rPr>
      <w:b/>
      <w:bCs/>
    </w:rPr>
  </w:style>
  <w:style w:type="character" w:customStyle="1" w:styleId="CommentSubjectChar">
    <w:name w:val="Comment Subject Char"/>
    <w:basedOn w:val="CommentTextChar"/>
    <w:link w:val="CommentSubject"/>
    <w:rsid w:val="00855BC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324</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NORFOLK COUNTY COUNCIL (GREAT YARMOUTH)</vt:lpstr>
    </vt:vector>
  </TitlesOfParts>
  <Company>NCC</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(GREAT YARMOUTH)</dc:title>
  <dc:subject/>
  <dc:creator>Information Systems Group</dc:creator>
  <cp:keywords/>
  <cp:lastModifiedBy>Wilton, Alison</cp:lastModifiedBy>
  <cp:revision>5</cp:revision>
  <cp:lastPrinted>2003-02-06T11:02:00Z</cp:lastPrinted>
  <dcterms:created xsi:type="dcterms:W3CDTF">2024-06-13T08:21:00Z</dcterms:created>
  <dcterms:modified xsi:type="dcterms:W3CDTF">2024-06-17T10:57:00Z</dcterms:modified>
</cp:coreProperties>
</file>