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A369E" w14:textId="77777777" w:rsidR="0065648A" w:rsidRDefault="0065648A" w:rsidP="0065648A">
      <w:pPr>
        <w:jc w:val="center"/>
        <w:rPr>
          <w:rFonts w:ascii="Arial" w:hAnsi="Arial"/>
          <w:b/>
          <w:sz w:val="24"/>
        </w:rPr>
      </w:pPr>
      <w:bookmarkStart w:id="0" w:name="_Hlk7703935"/>
    </w:p>
    <w:p w14:paraId="5DA16817" w14:textId="0FE527F2" w:rsidR="0065648A" w:rsidRDefault="0065648A" w:rsidP="0065648A">
      <w:pPr>
        <w:jc w:val="center"/>
        <w:rPr>
          <w:rFonts w:ascii="Arial" w:hAnsi="Arial"/>
          <w:b/>
          <w:caps/>
          <w:sz w:val="24"/>
        </w:rPr>
      </w:pPr>
      <w:r w:rsidRPr="00646644">
        <w:rPr>
          <w:rFonts w:ascii="Arial" w:hAnsi="Arial"/>
          <w:b/>
          <w:sz w:val="24"/>
        </w:rPr>
        <w:t xml:space="preserve">THE NORFOLK COUNTY </w:t>
      </w:r>
      <w:r w:rsidRPr="000259EC">
        <w:rPr>
          <w:rFonts w:ascii="Arial" w:hAnsi="Arial"/>
          <w:b/>
          <w:sz w:val="24"/>
        </w:rPr>
        <w:t>COUNCIL</w:t>
      </w:r>
      <w:r w:rsidRPr="000259EC">
        <w:rPr>
          <w:rFonts w:ascii="Arial" w:hAnsi="Arial"/>
          <w:b/>
          <w:caps/>
          <w:sz w:val="24"/>
        </w:rPr>
        <w:t xml:space="preserve"> </w:t>
      </w:r>
    </w:p>
    <w:p w14:paraId="04F5BB6E" w14:textId="77777777" w:rsidR="006558C7" w:rsidRPr="00817710" w:rsidRDefault="006558C7" w:rsidP="006558C7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</w:t>
      </w:r>
      <w:r w:rsidRPr="00817710">
        <w:rPr>
          <w:rFonts w:ascii="Arial" w:hAnsi="Arial" w:cs="Arial"/>
          <w:b/>
          <w:sz w:val="24"/>
          <w:szCs w:val="24"/>
        </w:rPr>
        <w:t>Norfolk County Council</w:t>
      </w:r>
    </w:p>
    <w:p w14:paraId="622422DB" w14:textId="77777777" w:rsidR="006558C7" w:rsidRPr="000F3A40" w:rsidRDefault="006558C7" w:rsidP="006558C7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0F3A40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Norwich (Wensum and Bowthorpe)</w:t>
      </w:r>
      <w:r w:rsidRPr="00FF62D7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Various Roads</w:t>
      </w:r>
      <w:r w:rsidRPr="000F3A40">
        <w:rPr>
          <w:rFonts w:ascii="Arial" w:hAnsi="Arial" w:cs="Arial"/>
          <w:b/>
          <w:sz w:val="24"/>
          <w:szCs w:val="24"/>
        </w:rPr>
        <w:t>)</w:t>
      </w:r>
    </w:p>
    <w:p w14:paraId="1F5A18BB" w14:textId="77777777" w:rsidR="006558C7" w:rsidRPr="000F3A40" w:rsidRDefault="006558C7" w:rsidP="006558C7">
      <w:pPr>
        <w:jc w:val="center"/>
        <w:rPr>
          <w:rFonts w:ascii="Arial" w:hAnsi="Arial" w:cs="Arial"/>
          <w:bCs/>
          <w:caps/>
          <w:color w:val="FF0000"/>
          <w:sz w:val="24"/>
          <w:szCs w:val="24"/>
        </w:rPr>
      </w:pPr>
      <w:r w:rsidRPr="000F3A40">
        <w:rPr>
          <w:rFonts w:ascii="Arial" w:hAnsi="Arial" w:cs="Arial"/>
          <w:b/>
          <w:sz w:val="24"/>
          <w:szCs w:val="24"/>
        </w:rPr>
        <w:t>Proposed Traffic Orders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F3A40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5</w:t>
      </w:r>
    </w:p>
    <w:bookmarkEnd w:id="0"/>
    <w:p w14:paraId="0016ACD8" w14:textId="7F0F51D5" w:rsidR="0007552F" w:rsidRPr="0065648A" w:rsidRDefault="0065648A" w:rsidP="0065648A">
      <w:pPr>
        <w:jc w:val="center"/>
        <w:rPr>
          <w:rFonts w:ascii="Arial" w:hAnsi="Arial"/>
          <w:b/>
          <w:caps/>
          <w:sz w:val="24"/>
          <w:u w:val="single"/>
        </w:rPr>
      </w:pPr>
      <w:r w:rsidRPr="00A539EC">
        <w:rPr>
          <w:rFonts w:ascii="Arial" w:hAnsi="Arial"/>
          <w:b/>
          <w:caps/>
          <w:sz w:val="24"/>
          <w:u w:val="single"/>
        </w:rPr>
        <w:t xml:space="preserve"> </w:t>
      </w:r>
    </w:p>
    <w:p w14:paraId="75ACB09E" w14:textId="207C3C2A" w:rsidR="005F658A" w:rsidRDefault="005F658A" w:rsidP="001A352C">
      <w:pPr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Statement of Reasons for </w:t>
      </w:r>
      <w:r w:rsidR="00DC54E0">
        <w:rPr>
          <w:rFonts w:ascii="Arial" w:hAnsi="Arial"/>
          <w:b/>
          <w:sz w:val="24"/>
          <w:u w:val="single"/>
        </w:rPr>
        <w:t>Making</w:t>
      </w:r>
      <w:r>
        <w:rPr>
          <w:rFonts w:ascii="Arial" w:hAnsi="Arial"/>
          <w:b/>
          <w:sz w:val="24"/>
          <w:u w:val="single"/>
        </w:rPr>
        <w:t xml:space="preserve"> the Order</w:t>
      </w:r>
      <w:r w:rsidR="0065648A">
        <w:rPr>
          <w:rFonts w:ascii="Arial" w:hAnsi="Arial"/>
          <w:b/>
          <w:sz w:val="24"/>
          <w:u w:val="single"/>
        </w:rPr>
        <w:t>s</w:t>
      </w:r>
    </w:p>
    <w:p w14:paraId="7D009056" w14:textId="77777777" w:rsidR="005F658A" w:rsidRDefault="005F658A">
      <w:pPr>
        <w:rPr>
          <w:rFonts w:ascii="Arial" w:hAnsi="Arial"/>
          <w:sz w:val="24"/>
        </w:rPr>
      </w:pPr>
    </w:p>
    <w:p w14:paraId="6950CB1E" w14:textId="47A189C5" w:rsidR="007F6CD8" w:rsidRDefault="001A352C" w:rsidP="007F6CD8">
      <w:pPr>
        <w:rPr>
          <w:rFonts w:ascii="Arial" w:hAnsi="Arial" w:cs="Arial"/>
          <w:sz w:val="24"/>
          <w:szCs w:val="24"/>
        </w:rPr>
      </w:pPr>
      <w:r w:rsidRPr="007F6CD8">
        <w:rPr>
          <w:rFonts w:ascii="Arial" w:hAnsi="Arial" w:cs="Arial"/>
          <w:sz w:val="24"/>
        </w:rPr>
        <w:t>The aim of the proposed Orders is to</w:t>
      </w:r>
      <w:r w:rsidR="007F6CD8" w:rsidRPr="007F6CD8">
        <w:rPr>
          <w:rFonts w:ascii="Arial" w:hAnsi="Arial" w:cs="Arial"/>
          <w:sz w:val="24"/>
          <w:szCs w:val="24"/>
        </w:rPr>
        <w:t xml:space="preserve"> provide a series of improvements for the area around Dereham Road between Cadge Road and Norwich Road, including improvements to the Larkman Lane/Marl Pit Lane signalised junction. It is hoped this project will encourage walking, cycling and greater use of public transport.</w:t>
      </w:r>
    </w:p>
    <w:p w14:paraId="36CCAD7E" w14:textId="77777777" w:rsidR="00107565" w:rsidRPr="00107565" w:rsidRDefault="00107565" w:rsidP="00107565">
      <w:pPr>
        <w:rPr>
          <w:rFonts w:ascii="Arial" w:hAnsi="Arial" w:cs="Arial"/>
          <w:sz w:val="24"/>
          <w:szCs w:val="24"/>
          <w:lang w:eastAsia="en-GB"/>
        </w:rPr>
      </w:pPr>
    </w:p>
    <w:p w14:paraId="29F4DD22" w14:textId="2C061F6B" w:rsidR="00F86588" w:rsidRDefault="00107565" w:rsidP="00F865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eastAsia="en-GB"/>
        </w:rPr>
      </w:pPr>
      <w:r w:rsidRPr="00107565">
        <w:rPr>
          <w:rFonts w:ascii="Arial" w:hAnsi="Arial" w:cs="Arial"/>
          <w:sz w:val="24"/>
          <w:szCs w:val="24"/>
          <w:lang w:eastAsia="en-GB"/>
        </w:rPr>
        <w:t>To improve bus times and improve access for cyclists as part of the wider Greater Norwich improvements.</w:t>
      </w:r>
    </w:p>
    <w:p w14:paraId="2204FD50" w14:textId="77777777" w:rsidR="00F86588" w:rsidRDefault="00F86588" w:rsidP="00F86588">
      <w:pPr>
        <w:pStyle w:val="ListParagraph"/>
        <w:rPr>
          <w:rFonts w:ascii="Arial" w:hAnsi="Arial" w:cs="Arial"/>
          <w:sz w:val="24"/>
          <w:szCs w:val="24"/>
          <w:lang w:eastAsia="en-GB"/>
        </w:rPr>
      </w:pPr>
    </w:p>
    <w:p w14:paraId="123F3B12" w14:textId="5DE75C85" w:rsidR="00107565" w:rsidRDefault="00F86588" w:rsidP="00C776A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eastAsia="en-GB"/>
        </w:rPr>
      </w:pPr>
      <w:r w:rsidRPr="00F86588">
        <w:rPr>
          <w:rFonts w:ascii="Arial" w:hAnsi="Arial" w:cs="Arial"/>
          <w:sz w:val="24"/>
          <w:szCs w:val="24"/>
          <w:lang w:eastAsia="en-GB"/>
        </w:rPr>
        <w:t>To prohibit parking to allow safe passage of vehicles</w:t>
      </w:r>
      <w:r>
        <w:rPr>
          <w:rFonts w:ascii="Arial" w:hAnsi="Arial" w:cs="Arial"/>
          <w:sz w:val="24"/>
          <w:szCs w:val="24"/>
          <w:lang w:eastAsia="en-GB"/>
        </w:rPr>
        <w:t>,</w:t>
      </w:r>
      <w:r w:rsidRPr="00F86588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37C068FB" w14:textId="77777777" w:rsidR="00944682" w:rsidRPr="0061396F" w:rsidRDefault="00944682" w:rsidP="0061396F">
      <w:pPr>
        <w:pStyle w:val="ListParagraph"/>
        <w:rPr>
          <w:rFonts w:ascii="Arial" w:hAnsi="Arial" w:cs="Arial"/>
          <w:sz w:val="24"/>
          <w:szCs w:val="24"/>
          <w:lang w:eastAsia="en-GB"/>
        </w:rPr>
      </w:pPr>
    </w:p>
    <w:p w14:paraId="56528B8C" w14:textId="0B9AFC76" w:rsidR="00944682" w:rsidRDefault="008A36B7" w:rsidP="00C776A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To reduce vehicular speeds on </w:t>
      </w:r>
      <w:r w:rsidR="009D3902">
        <w:rPr>
          <w:rFonts w:ascii="Arial" w:hAnsi="Arial" w:cs="Arial"/>
          <w:sz w:val="24"/>
          <w:szCs w:val="24"/>
          <w:lang w:eastAsia="en-GB"/>
        </w:rPr>
        <w:t xml:space="preserve">the northern section of </w:t>
      </w:r>
      <w:r>
        <w:rPr>
          <w:rFonts w:ascii="Arial" w:hAnsi="Arial" w:cs="Arial"/>
          <w:sz w:val="24"/>
          <w:szCs w:val="24"/>
          <w:lang w:eastAsia="en-GB"/>
        </w:rPr>
        <w:t>L</w:t>
      </w:r>
      <w:r w:rsidR="00EF572F">
        <w:rPr>
          <w:rFonts w:ascii="Arial" w:hAnsi="Arial" w:cs="Arial"/>
          <w:sz w:val="24"/>
          <w:szCs w:val="24"/>
          <w:lang w:eastAsia="en-GB"/>
        </w:rPr>
        <w:t>arkman Lane</w:t>
      </w:r>
      <w:r w:rsidR="009D3902">
        <w:rPr>
          <w:rFonts w:ascii="Arial" w:hAnsi="Arial" w:cs="Arial"/>
          <w:sz w:val="24"/>
          <w:szCs w:val="24"/>
          <w:lang w:eastAsia="en-GB"/>
        </w:rPr>
        <w:t xml:space="preserve"> between Beech</w:t>
      </w:r>
      <w:r w:rsidR="003E14AF">
        <w:rPr>
          <w:rFonts w:ascii="Arial" w:hAnsi="Arial" w:cs="Arial"/>
          <w:sz w:val="24"/>
          <w:szCs w:val="24"/>
          <w:lang w:eastAsia="en-GB"/>
        </w:rPr>
        <w:t>eno Road and Dereham Road</w:t>
      </w:r>
      <w:r w:rsidR="00EF572F">
        <w:rPr>
          <w:rFonts w:ascii="Arial" w:hAnsi="Arial" w:cs="Arial"/>
          <w:sz w:val="24"/>
          <w:szCs w:val="24"/>
          <w:lang w:eastAsia="en-GB"/>
        </w:rPr>
        <w:t xml:space="preserve"> </w:t>
      </w:r>
      <w:r w:rsidR="003E14AF">
        <w:rPr>
          <w:rFonts w:ascii="Arial" w:hAnsi="Arial" w:cs="Arial"/>
          <w:sz w:val="24"/>
          <w:szCs w:val="24"/>
          <w:lang w:eastAsia="en-GB"/>
        </w:rPr>
        <w:t xml:space="preserve">in </w:t>
      </w:r>
      <w:r w:rsidR="000D0292">
        <w:rPr>
          <w:rFonts w:ascii="Arial" w:hAnsi="Arial" w:cs="Arial"/>
          <w:sz w:val="24"/>
          <w:szCs w:val="24"/>
          <w:lang w:eastAsia="en-GB"/>
        </w:rPr>
        <w:t xml:space="preserve">order </w:t>
      </w:r>
      <w:r w:rsidR="00EF572F">
        <w:rPr>
          <w:rFonts w:ascii="Arial" w:hAnsi="Arial" w:cs="Arial"/>
          <w:sz w:val="24"/>
          <w:szCs w:val="24"/>
          <w:lang w:eastAsia="en-GB"/>
        </w:rPr>
        <w:t xml:space="preserve">to improve safety in the </w:t>
      </w:r>
      <w:r w:rsidR="00D22AD3">
        <w:rPr>
          <w:rFonts w:ascii="Arial" w:hAnsi="Arial" w:cs="Arial"/>
          <w:sz w:val="24"/>
          <w:szCs w:val="24"/>
          <w:lang w:eastAsia="en-GB"/>
        </w:rPr>
        <w:t xml:space="preserve">vicinity of </w:t>
      </w:r>
      <w:r w:rsidR="001250A6">
        <w:rPr>
          <w:rFonts w:ascii="Arial" w:hAnsi="Arial" w:cs="Arial"/>
          <w:sz w:val="24"/>
          <w:szCs w:val="24"/>
          <w:lang w:eastAsia="en-GB"/>
        </w:rPr>
        <w:t xml:space="preserve">the parade of shops and </w:t>
      </w:r>
      <w:r w:rsidR="002A6110">
        <w:rPr>
          <w:rFonts w:ascii="Arial" w:hAnsi="Arial" w:cs="Arial"/>
          <w:sz w:val="24"/>
          <w:szCs w:val="24"/>
          <w:lang w:eastAsia="en-GB"/>
        </w:rPr>
        <w:t xml:space="preserve">also </w:t>
      </w:r>
      <w:r w:rsidR="005F2447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8A6E7F">
        <w:rPr>
          <w:rFonts w:ascii="Arial" w:hAnsi="Arial" w:cs="Arial"/>
          <w:sz w:val="24"/>
          <w:szCs w:val="24"/>
          <w:lang w:eastAsia="en-GB"/>
        </w:rPr>
        <w:t>superstore.</w:t>
      </w:r>
    </w:p>
    <w:p w14:paraId="535272C3" w14:textId="77777777" w:rsidR="002C177E" w:rsidRPr="002C177E" w:rsidRDefault="002C177E" w:rsidP="002C177E">
      <w:pPr>
        <w:pStyle w:val="ListParagraph"/>
        <w:rPr>
          <w:rFonts w:ascii="Arial" w:hAnsi="Arial" w:cs="Arial"/>
          <w:sz w:val="24"/>
          <w:szCs w:val="24"/>
          <w:lang w:eastAsia="en-GB"/>
        </w:rPr>
      </w:pPr>
    </w:p>
    <w:p w14:paraId="5B8D34E2" w14:textId="77777777" w:rsidR="007F6CD8" w:rsidRDefault="007F6CD8" w:rsidP="007F6CD8">
      <w:pPr>
        <w:rPr>
          <w:b/>
          <w:bCs/>
          <w:i/>
          <w:iCs/>
          <w:color w:val="FF0000"/>
          <w:sz w:val="28"/>
          <w:szCs w:val="28"/>
        </w:rPr>
      </w:pPr>
    </w:p>
    <w:p w14:paraId="3D281169" w14:textId="70E3C0DC" w:rsidR="005F658A" w:rsidRDefault="005F658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proposal to make the Order</w:t>
      </w:r>
      <w:r w:rsidR="007F6CD8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is therefore made because it appears to the County Council that it is expedient to do so in accordance with Sub-section </w:t>
      </w:r>
      <w:r w:rsidRPr="001A352C">
        <w:rPr>
          <w:rFonts w:ascii="Arial" w:hAnsi="Arial"/>
          <w:sz w:val="24"/>
        </w:rPr>
        <w:t>1 (</w:t>
      </w:r>
      <w:r w:rsidR="001A352C" w:rsidRPr="001A352C">
        <w:rPr>
          <w:rFonts w:ascii="Arial" w:hAnsi="Arial"/>
          <w:sz w:val="24"/>
        </w:rPr>
        <w:t>a</w:t>
      </w:r>
      <w:r w:rsidR="005A5BEF">
        <w:rPr>
          <w:rFonts w:ascii="Arial" w:hAnsi="Arial"/>
          <w:sz w:val="24"/>
        </w:rPr>
        <w:t>, c</w:t>
      </w:r>
      <w:r w:rsidR="001A352C" w:rsidRPr="001A352C">
        <w:rPr>
          <w:rFonts w:ascii="Arial" w:hAnsi="Arial"/>
          <w:sz w:val="24"/>
        </w:rPr>
        <w:t xml:space="preserve"> &amp; </w:t>
      </w:r>
      <w:r w:rsidR="002A6110">
        <w:rPr>
          <w:rFonts w:ascii="Arial" w:hAnsi="Arial"/>
          <w:sz w:val="24"/>
        </w:rPr>
        <w:t>f</w:t>
      </w:r>
      <w:r w:rsidRPr="001A352C"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>of Section 1 of the Road Traffic Regulation Act, 1984.</w:t>
      </w:r>
    </w:p>
    <w:p w14:paraId="4530B127" w14:textId="77777777" w:rsidR="005F658A" w:rsidRDefault="005F658A">
      <w:pPr>
        <w:rPr>
          <w:rFonts w:ascii="Arial" w:hAnsi="Arial"/>
          <w:sz w:val="24"/>
        </w:rPr>
      </w:pPr>
    </w:p>
    <w:p w14:paraId="2E45916F" w14:textId="77777777" w:rsidR="00107565" w:rsidRPr="00107565" w:rsidRDefault="00DC54E0" w:rsidP="00107565">
      <w:pPr>
        <w:spacing w:before="120"/>
        <w:rPr>
          <w:rFonts w:ascii="Arial" w:hAnsi="Arial" w:cs="Arial"/>
          <w:sz w:val="24"/>
          <w:szCs w:val="24"/>
          <w:lang w:eastAsia="en-GB"/>
        </w:rPr>
      </w:pPr>
      <w:r w:rsidRPr="001A352C">
        <w:rPr>
          <w:rFonts w:ascii="Arial" w:hAnsi="Arial" w:cs="Arial"/>
          <w:sz w:val="24"/>
          <w:szCs w:val="24"/>
          <w:lang w:eastAsia="en-GB"/>
        </w:rPr>
        <w:t xml:space="preserve">The Road Traffic Regulation Act 1984 provides seven reasons why a TRO can be made.  </w:t>
      </w:r>
      <w:r w:rsidR="00107565" w:rsidRPr="00107565">
        <w:rPr>
          <w:rFonts w:ascii="Arial" w:hAnsi="Arial" w:cs="Arial"/>
          <w:sz w:val="24"/>
          <w:szCs w:val="24"/>
          <w:lang w:eastAsia="en-GB"/>
        </w:rPr>
        <w:t xml:space="preserve">It is proposed that a Traffic Regulation Order should be implemented on the following </w:t>
      </w:r>
    </w:p>
    <w:p w14:paraId="099F3EC2" w14:textId="2EE29BC8" w:rsidR="00DC54E0" w:rsidRPr="00212988" w:rsidRDefault="00107565" w:rsidP="00107565">
      <w:pPr>
        <w:spacing w:before="120"/>
        <w:rPr>
          <w:rFonts w:ascii="Arial" w:hAnsi="Arial" w:cs="Arial"/>
          <w:i/>
          <w:color w:val="2E74B5"/>
          <w:sz w:val="24"/>
          <w:szCs w:val="24"/>
          <w:lang w:eastAsia="en-GB"/>
        </w:rPr>
      </w:pPr>
      <w:r w:rsidRPr="00107565">
        <w:rPr>
          <w:rFonts w:ascii="Arial" w:hAnsi="Arial" w:cs="Arial"/>
          <w:sz w:val="24"/>
          <w:szCs w:val="24"/>
          <w:lang w:eastAsia="en-GB"/>
        </w:rPr>
        <w:t>Grounds</w:t>
      </w:r>
      <w:r>
        <w:rPr>
          <w:rFonts w:ascii="Arial" w:hAnsi="Arial" w:cs="Arial"/>
          <w:sz w:val="24"/>
          <w:szCs w:val="24"/>
          <w:lang w:eastAsia="en-GB"/>
        </w:rPr>
        <w:t>:</w:t>
      </w:r>
    </w:p>
    <w:p w14:paraId="641C333C" w14:textId="17E274A5" w:rsidR="007F6CD8" w:rsidRPr="005A5BEF" w:rsidRDefault="001A352C" w:rsidP="005A5BEF">
      <w:pPr>
        <w:pStyle w:val="ListParagraph"/>
        <w:numPr>
          <w:ilvl w:val="0"/>
          <w:numId w:val="3"/>
        </w:numPr>
        <w:shd w:val="clear" w:color="auto" w:fill="FFFFFF"/>
        <w:spacing w:after="120" w:line="360" w:lineRule="atLeast"/>
        <w:rPr>
          <w:rFonts w:ascii="Arial" w:hAnsi="Arial" w:cs="Arial"/>
          <w:sz w:val="24"/>
          <w:szCs w:val="24"/>
          <w:lang w:val="en" w:eastAsia="en-GB"/>
        </w:rPr>
      </w:pPr>
      <w:r w:rsidRPr="005A5BEF">
        <w:rPr>
          <w:rFonts w:ascii="Arial" w:hAnsi="Arial" w:cs="Arial"/>
          <w:sz w:val="24"/>
          <w:szCs w:val="24"/>
          <w:lang w:val="en" w:eastAsia="en-GB"/>
        </w:rPr>
        <w:t>for avoiding danger to persons or other traffic using the road or any other road or for preventing the likelihood of any such danger arising</w:t>
      </w:r>
    </w:p>
    <w:p w14:paraId="54B0A623" w14:textId="4D0080C7" w:rsidR="005A5BEF" w:rsidRPr="005A5BEF" w:rsidRDefault="005A5BEF" w:rsidP="005A5BEF">
      <w:pPr>
        <w:shd w:val="clear" w:color="auto" w:fill="FFFFFF"/>
        <w:spacing w:after="120" w:line="360" w:lineRule="atLeast"/>
        <w:ind w:left="720"/>
        <w:rPr>
          <w:rFonts w:ascii="Arial" w:hAnsi="Arial" w:cs="Arial"/>
          <w:sz w:val="24"/>
          <w:szCs w:val="24"/>
          <w:lang w:val="en" w:eastAsia="en-GB"/>
        </w:rPr>
      </w:pPr>
      <w:r>
        <w:rPr>
          <w:rFonts w:ascii="Arial" w:hAnsi="Arial" w:cs="Arial"/>
          <w:sz w:val="24"/>
          <w:szCs w:val="24"/>
          <w:lang w:val="en" w:eastAsia="en-GB"/>
        </w:rPr>
        <w:t xml:space="preserve">(c)   </w:t>
      </w:r>
      <w:r w:rsidR="00F37253">
        <w:rPr>
          <w:rFonts w:ascii="Arial" w:hAnsi="Arial" w:cs="Arial"/>
          <w:sz w:val="24"/>
          <w:szCs w:val="24"/>
          <w:lang w:val="en" w:eastAsia="en-GB"/>
        </w:rPr>
        <w:t>for facilitating the passage on the road or any other road of any class of traffic</w:t>
      </w:r>
    </w:p>
    <w:p w14:paraId="6D37C37D" w14:textId="77777777" w:rsidR="007F6CD8" w:rsidRPr="007F6CD8" w:rsidRDefault="007F6CD8" w:rsidP="007F6CD8">
      <w:pPr>
        <w:shd w:val="clear" w:color="auto" w:fill="FFFFFF"/>
        <w:spacing w:after="120" w:line="360" w:lineRule="atLeast"/>
        <w:ind w:left="1170" w:hanging="450"/>
        <w:rPr>
          <w:rFonts w:ascii="Arial" w:hAnsi="Arial" w:cs="Arial"/>
          <w:sz w:val="24"/>
          <w:szCs w:val="24"/>
          <w:lang w:val="en" w:eastAsia="en-GB"/>
        </w:rPr>
      </w:pPr>
      <w:r>
        <w:rPr>
          <w:rFonts w:ascii="Arial" w:hAnsi="Arial" w:cs="Arial"/>
          <w:sz w:val="24"/>
          <w:szCs w:val="24"/>
          <w:lang w:val="en" w:eastAsia="en-GB"/>
        </w:rPr>
        <w:t>(f)</w:t>
      </w:r>
      <w:r w:rsidR="001A352C">
        <w:rPr>
          <w:rFonts w:ascii="Arial" w:hAnsi="Arial" w:cs="Arial"/>
          <w:sz w:val="24"/>
          <w:szCs w:val="24"/>
          <w:lang w:val="en" w:eastAsia="en-GB"/>
        </w:rPr>
        <w:t xml:space="preserve">  </w:t>
      </w:r>
      <w:r w:rsidRPr="007F6CD8">
        <w:rPr>
          <w:rFonts w:ascii="Arial" w:hAnsi="Arial" w:cs="Arial"/>
          <w:sz w:val="24"/>
          <w:szCs w:val="24"/>
          <w:lang w:val="en" w:eastAsia="en-GB"/>
        </w:rPr>
        <w:t xml:space="preserve">For preserving or improving the amenities of the area through which the road </w:t>
      </w:r>
    </w:p>
    <w:p w14:paraId="4A9F998C" w14:textId="30199F13" w:rsidR="0065648A" w:rsidRDefault="007F6CD8" w:rsidP="002C177E">
      <w:pPr>
        <w:shd w:val="clear" w:color="auto" w:fill="FFFFFF"/>
        <w:spacing w:after="120" w:line="360" w:lineRule="atLeast"/>
        <w:ind w:left="1170" w:hanging="450"/>
        <w:rPr>
          <w:rFonts w:ascii="Arial" w:hAnsi="Arial" w:cs="Arial"/>
          <w:sz w:val="24"/>
          <w:szCs w:val="24"/>
          <w:lang w:val="en" w:eastAsia="en-GB"/>
        </w:rPr>
      </w:pPr>
      <w:r>
        <w:rPr>
          <w:rFonts w:ascii="Arial" w:hAnsi="Arial" w:cs="Arial"/>
          <w:sz w:val="24"/>
          <w:szCs w:val="24"/>
          <w:lang w:val="en" w:eastAsia="en-GB"/>
        </w:rPr>
        <w:t>r</w:t>
      </w:r>
      <w:r w:rsidRPr="007F6CD8">
        <w:rPr>
          <w:rFonts w:ascii="Arial" w:hAnsi="Arial" w:cs="Arial"/>
          <w:sz w:val="24"/>
          <w:szCs w:val="24"/>
          <w:lang w:val="en" w:eastAsia="en-GB"/>
        </w:rPr>
        <w:t>uns</w:t>
      </w:r>
      <w:r>
        <w:rPr>
          <w:rFonts w:ascii="Arial" w:hAnsi="Arial" w:cs="Arial"/>
          <w:sz w:val="24"/>
          <w:szCs w:val="24"/>
          <w:lang w:val="en" w:eastAsia="en-GB"/>
        </w:rPr>
        <w:t>.</w:t>
      </w:r>
    </w:p>
    <w:p w14:paraId="4943D0BB" w14:textId="74C5FC11" w:rsidR="005F658A" w:rsidRDefault="005F658A">
      <w:pPr>
        <w:rPr>
          <w:rFonts w:ascii="Arial" w:hAnsi="Arial"/>
          <w:sz w:val="24"/>
        </w:rPr>
      </w:pPr>
    </w:p>
    <w:p w14:paraId="6603F13D" w14:textId="77777777" w:rsidR="00C60ED9" w:rsidRDefault="00C60ED9">
      <w:pPr>
        <w:rPr>
          <w:rFonts w:ascii="Arial" w:hAnsi="Arial"/>
          <w:sz w:val="24"/>
        </w:rPr>
      </w:pPr>
    </w:p>
    <w:sectPr w:rsidR="00C60ED9">
      <w:headerReference w:type="default" r:id="rId7"/>
      <w:footnotePr>
        <w:numRestart w:val="eachSect"/>
      </w:footnotePr>
      <w:type w:val="continuous"/>
      <w:pgSz w:w="11909" w:h="16834" w:code="9"/>
      <w:pgMar w:top="1151" w:right="1134" w:bottom="77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7E3A5" w14:textId="77777777" w:rsidR="00707484" w:rsidRDefault="00707484" w:rsidP="00D07FA8">
      <w:r>
        <w:separator/>
      </w:r>
    </w:p>
  </w:endnote>
  <w:endnote w:type="continuationSeparator" w:id="0">
    <w:p w14:paraId="5BC0B3F1" w14:textId="77777777" w:rsidR="00707484" w:rsidRDefault="00707484" w:rsidP="00D0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09A4C" w14:textId="77777777" w:rsidR="00707484" w:rsidRDefault="00707484" w:rsidP="00D07FA8">
      <w:r>
        <w:separator/>
      </w:r>
    </w:p>
  </w:footnote>
  <w:footnote w:type="continuationSeparator" w:id="0">
    <w:p w14:paraId="11873313" w14:textId="77777777" w:rsidR="00707484" w:rsidRDefault="00707484" w:rsidP="00D07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191E9" w14:textId="1FB8E411" w:rsidR="00734AB3" w:rsidRDefault="00734AB3" w:rsidP="00D07FA8">
    <w:pPr>
      <w:pStyle w:val="Header"/>
      <w:jc w:val="right"/>
      <w:rPr>
        <w:rFonts w:ascii="Arial" w:hAnsi="Arial" w:cs="Arial"/>
        <w:b/>
        <w:color w:val="ED7D3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24AB7"/>
    <w:multiLevelType w:val="hybridMultilevel"/>
    <w:tmpl w:val="377A96F8"/>
    <w:lvl w:ilvl="0" w:tplc="2444B27E">
      <w:start w:val="1"/>
      <w:numFmt w:val="lowerLetter"/>
      <w:lvlText w:val="(%1)"/>
      <w:lvlJc w:val="left"/>
      <w:pPr>
        <w:ind w:left="1210" w:hanging="4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2" w15:restartNumberingAfterBreak="0">
    <w:nsid w:val="64F85D97"/>
    <w:multiLevelType w:val="hybridMultilevel"/>
    <w:tmpl w:val="A4886BF8"/>
    <w:lvl w:ilvl="0" w:tplc="3EE433E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653995">
    <w:abstractNumId w:val="1"/>
  </w:num>
  <w:num w:numId="2" w16cid:durableId="1053771911">
    <w:abstractNumId w:val="2"/>
  </w:num>
  <w:num w:numId="3" w16cid:durableId="1265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E1"/>
    <w:rsid w:val="00001BE1"/>
    <w:rsid w:val="00036067"/>
    <w:rsid w:val="0007552F"/>
    <w:rsid w:val="000D0292"/>
    <w:rsid w:val="000E2E3B"/>
    <w:rsid w:val="00107565"/>
    <w:rsid w:val="001250A6"/>
    <w:rsid w:val="00126ED9"/>
    <w:rsid w:val="00164347"/>
    <w:rsid w:val="001878E5"/>
    <w:rsid w:val="001A352C"/>
    <w:rsid w:val="0028603F"/>
    <w:rsid w:val="002A6110"/>
    <w:rsid w:val="002C177E"/>
    <w:rsid w:val="002F1301"/>
    <w:rsid w:val="003E14AF"/>
    <w:rsid w:val="005A5BEF"/>
    <w:rsid w:val="005F2447"/>
    <w:rsid w:val="005F658A"/>
    <w:rsid w:val="0061396F"/>
    <w:rsid w:val="00622A3F"/>
    <w:rsid w:val="006558C7"/>
    <w:rsid w:val="0065648A"/>
    <w:rsid w:val="00707484"/>
    <w:rsid w:val="00734AB3"/>
    <w:rsid w:val="00771494"/>
    <w:rsid w:val="007F6CD8"/>
    <w:rsid w:val="00845E62"/>
    <w:rsid w:val="008A36B7"/>
    <w:rsid w:val="008A6E7F"/>
    <w:rsid w:val="00943A17"/>
    <w:rsid w:val="00944682"/>
    <w:rsid w:val="00981334"/>
    <w:rsid w:val="009A584A"/>
    <w:rsid w:val="009D3902"/>
    <w:rsid w:val="009E150C"/>
    <w:rsid w:val="00A7464C"/>
    <w:rsid w:val="00B91373"/>
    <w:rsid w:val="00C57287"/>
    <w:rsid w:val="00C60ED9"/>
    <w:rsid w:val="00D07FA8"/>
    <w:rsid w:val="00D22AD3"/>
    <w:rsid w:val="00D637ED"/>
    <w:rsid w:val="00D83896"/>
    <w:rsid w:val="00D97BA9"/>
    <w:rsid w:val="00DC54E0"/>
    <w:rsid w:val="00DE2B52"/>
    <w:rsid w:val="00EF572F"/>
    <w:rsid w:val="00F37253"/>
    <w:rsid w:val="00F852D9"/>
    <w:rsid w:val="00F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4FBC8"/>
  <w15:chartTrackingRefBased/>
  <w15:docId w15:val="{D3B720DF-D773-46C9-B496-065653D3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F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7FA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7F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7FA8"/>
    <w:rPr>
      <w:lang w:eastAsia="en-US"/>
    </w:rPr>
  </w:style>
  <w:style w:type="paragraph" w:styleId="ListParagraph">
    <w:name w:val="List Paragraph"/>
    <w:basedOn w:val="Normal"/>
    <w:uiPriority w:val="34"/>
    <w:qFormat/>
    <w:rsid w:val="00107565"/>
    <w:pPr>
      <w:ind w:left="720"/>
      <w:contextualSpacing/>
    </w:pPr>
  </w:style>
  <w:style w:type="paragraph" w:styleId="Revision">
    <w:name w:val="Revision"/>
    <w:hidden/>
    <w:uiPriority w:val="99"/>
    <w:semiHidden/>
    <w:rsid w:val="006558C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 (                                                                  )</vt:lpstr>
    </vt:vector>
  </TitlesOfParts>
  <Company>Norfolk County Council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 (                                                                  )</dc:title>
  <dc:subject/>
  <dc:creator>Information Systems Group</dc:creator>
  <cp:keywords/>
  <cp:lastModifiedBy>Jennifer Batten</cp:lastModifiedBy>
  <cp:revision>5</cp:revision>
  <cp:lastPrinted>2002-01-16T10:55:00Z</cp:lastPrinted>
  <dcterms:created xsi:type="dcterms:W3CDTF">2025-06-04T16:13:00Z</dcterms:created>
  <dcterms:modified xsi:type="dcterms:W3CDTF">2025-06-04T16:16:00Z</dcterms:modified>
</cp:coreProperties>
</file>