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746C7631"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994543" w:rsidRPr="00994543">
        <w:rPr>
          <w:sz w:val="24"/>
          <w:szCs w:val="24"/>
        </w:rPr>
        <w:t>Redenhall with Harleston</w:t>
      </w:r>
      <w:r w:rsidRPr="004C7C53">
        <w:rPr>
          <w:sz w:val="24"/>
          <w:szCs w:val="24"/>
        </w:rPr>
        <w:t xml:space="preserve">, </w:t>
      </w:r>
      <w:r w:rsidR="00994543" w:rsidRPr="00994543">
        <w:rPr>
          <w:sz w:val="24"/>
          <w:szCs w:val="24"/>
        </w:rPr>
        <w:t>Various Roads</w:t>
      </w:r>
      <w:r w:rsidRPr="004C7C53">
        <w:rPr>
          <w:sz w:val="24"/>
          <w:szCs w:val="24"/>
        </w:rPr>
        <w:t>)</w:t>
      </w:r>
      <w:r w:rsidRPr="004C7C53">
        <w:rPr>
          <w:sz w:val="24"/>
          <w:szCs w:val="24"/>
        </w:rPr>
        <w:br/>
        <w:t>(</w:t>
      </w:r>
      <w:r w:rsidR="00994543">
        <w:rPr>
          <w:sz w:val="24"/>
          <w:szCs w:val="24"/>
        </w:rPr>
        <w:t>30</w:t>
      </w:r>
      <w:r w:rsidRPr="004C7C53">
        <w:rPr>
          <w:sz w:val="24"/>
          <w:szCs w:val="24"/>
        </w:rPr>
        <w:t xml:space="preserve"> mph Speed Limit) </w:t>
      </w:r>
      <w:r w:rsidR="00994543">
        <w:rPr>
          <w:sz w:val="24"/>
          <w:szCs w:val="24"/>
        </w:rPr>
        <w:t xml:space="preserve">Consolidation and Variation </w:t>
      </w:r>
      <w:r w:rsidRPr="004C7C53">
        <w:rPr>
          <w:sz w:val="24"/>
          <w:szCs w:val="24"/>
        </w:rPr>
        <w:t>Order 202</w:t>
      </w:r>
      <w:r w:rsidR="00E53534" w:rsidRPr="004C7C53">
        <w:rPr>
          <w:sz w:val="24"/>
          <w:szCs w:val="24"/>
        </w:rPr>
        <w:t>X</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622869EB" w:rsidR="00090522" w:rsidRPr="00090522" w:rsidRDefault="00090522" w:rsidP="00090522">
      <w:pPr>
        <w:pStyle w:val="ListParagraph"/>
        <w:numPr>
          <w:ilvl w:val="0"/>
          <w:numId w:val="2"/>
        </w:numPr>
        <w:spacing w:after="240"/>
        <w:ind w:left="714" w:hanging="357"/>
        <w:contextualSpacing w:val="0"/>
        <w:jc w:val="both"/>
      </w:pPr>
      <w:r w:rsidRPr="00090522">
        <w:t xml:space="preserve">This Order may be cited as The Norfolk County Council </w:t>
      </w:r>
      <w:r w:rsidR="00994543" w:rsidRPr="00994543">
        <w:t>(Redenhall with Harleston, Various Roads) (30 mph Speed Limit) Consolidation and Variation Order 202X</w:t>
      </w:r>
      <w:r w:rsidRPr="00090522">
        <w:t xml:space="preserve"> and shall come into effect on the XX day of XX 202</w:t>
      </w:r>
      <w:r w:rsidR="00E53534">
        <w:t>X</w:t>
      </w:r>
      <w:r w:rsidRPr="00090522">
        <w:t>.</w:t>
      </w:r>
    </w:p>
    <w:p w14:paraId="5D8BEE6C" w14:textId="6CBD24E7"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582CB0">
        <w:t>30</w:t>
      </w:r>
      <w:r w:rsidRPr="00090522">
        <w:t xml:space="preserve"> miles per hour.</w:t>
      </w:r>
    </w:p>
    <w:p w14:paraId="5C467C13" w14:textId="77777777" w:rsidR="00090522" w:rsidRPr="00712428"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712428">
        <w:t>of those Regulations.</w:t>
      </w:r>
    </w:p>
    <w:p w14:paraId="6EFF2E44" w14:textId="77777777" w:rsidR="00582CB0" w:rsidRPr="00712428" w:rsidRDefault="00090522" w:rsidP="00090522">
      <w:pPr>
        <w:pStyle w:val="ListParagraph"/>
        <w:numPr>
          <w:ilvl w:val="0"/>
          <w:numId w:val="2"/>
        </w:numPr>
        <w:spacing w:after="240"/>
        <w:ind w:left="714" w:hanging="357"/>
        <w:contextualSpacing w:val="0"/>
        <w:jc w:val="both"/>
      </w:pPr>
      <w:r w:rsidRPr="00712428">
        <w:t xml:space="preserve">The </w:t>
      </w:r>
      <w:r w:rsidR="00994543" w:rsidRPr="00712428">
        <w:t>following Orders are hereby revoked:</w:t>
      </w:r>
    </w:p>
    <w:p w14:paraId="6833BDD6" w14:textId="41E0E40C" w:rsidR="00245642" w:rsidRDefault="00245642" w:rsidP="00245642">
      <w:pPr>
        <w:pStyle w:val="ListParagraph"/>
        <w:numPr>
          <w:ilvl w:val="1"/>
          <w:numId w:val="2"/>
        </w:numPr>
        <w:spacing w:after="240"/>
        <w:jc w:val="both"/>
      </w:pPr>
      <w:r>
        <w:t>The Norfolk County Council (Redenhall with Harleston, Various Roads) (30 m.p.h. Speed Limit) Consolidation Order 2009;</w:t>
      </w:r>
    </w:p>
    <w:p w14:paraId="7C47AD4C" w14:textId="7A6F8812" w:rsidR="00245642" w:rsidRDefault="00712428" w:rsidP="00712428">
      <w:pPr>
        <w:pStyle w:val="ListParagraph"/>
        <w:numPr>
          <w:ilvl w:val="1"/>
          <w:numId w:val="2"/>
        </w:numPr>
        <w:spacing w:after="240"/>
        <w:jc w:val="both"/>
      </w:pPr>
      <w:r>
        <w:t>The Norfolk County Council (Redenhall with Harleston, Mendham Lane) (30 m.p.h. Speed Limit) Amendment Order 2019; and</w:t>
      </w:r>
    </w:p>
    <w:p w14:paraId="1FEA47BD" w14:textId="47129C77" w:rsidR="00245642" w:rsidRDefault="002F475D" w:rsidP="00245642">
      <w:pPr>
        <w:pStyle w:val="ListParagraph"/>
        <w:numPr>
          <w:ilvl w:val="1"/>
          <w:numId w:val="2"/>
        </w:numPr>
        <w:spacing w:after="240"/>
        <w:jc w:val="both"/>
      </w:pPr>
      <w:r w:rsidRPr="002F475D">
        <w:t>The Norfolk County Council (Redenhall with Harleston, Mendham Lane and Spirketts Lane) (30 M.P.H. Speed Limit) Amendment Order 2025</w:t>
      </w:r>
      <w:r w:rsidR="00245642">
        <w:t xml:space="preserve"> </w:t>
      </w:r>
    </w:p>
    <w:p w14:paraId="62E6CDC6" w14:textId="77777777" w:rsidR="00245642" w:rsidRPr="00245642" w:rsidRDefault="00245642" w:rsidP="00245642">
      <w:pPr>
        <w:pStyle w:val="ListParagraph"/>
        <w:spacing w:after="240"/>
        <w:ind w:left="363"/>
        <w:jc w:val="both"/>
      </w:pP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582CB0" w:rsidRDefault="00090522" w:rsidP="006B312D">
      <w:pPr>
        <w:pStyle w:val="Heading2"/>
        <w:rPr>
          <w:sz w:val="24"/>
          <w:szCs w:val="24"/>
        </w:rPr>
      </w:pPr>
      <w:bookmarkStart w:id="0" w:name="_Schedule"/>
      <w:bookmarkEnd w:id="0"/>
      <w:r w:rsidRPr="00582CB0">
        <w:rPr>
          <w:sz w:val="24"/>
          <w:szCs w:val="24"/>
        </w:rPr>
        <w:t>Schedule</w:t>
      </w:r>
    </w:p>
    <w:p w14:paraId="4B45DDE6" w14:textId="473DDB36" w:rsidR="00090522" w:rsidRPr="004C7C53" w:rsidRDefault="00090522" w:rsidP="006B312D">
      <w:pPr>
        <w:pStyle w:val="Heading3"/>
        <w:rPr>
          <w:sz w:val="24"/>
          <w:szCs w:val="24"/>
        </w:rPr>
      </w:pPr>
      <w:r w:rsidRPr="00582CB0">
        <w:rPr>
          <w:sz w:val="24"/>
          <w:szCs w:val="24"/>
        </w:rPr>
        <w:t xml:space="preserve">In the Town of </w:t>
      </w:r>
      <w:r w:rsidR="00582CB0" w:rsidRPr="00582CB0">
        <w:rPr>
          <w:sz w:val="24"/>
          <w:szCs w:val="24"/>
        </w:rPr>
        <w:t>Redenhall with Harlesto</w:t>
      </w:r>
      <w:r w:rsidR="00582CB0">
        <w:rPr>
          <w:sz w:val="24"/>
          <w:szCs w:val="24"/>
        </w:rPr>
        <w:t>n</w:t>
      </w:r>
    </w:p>
    <w:p w14:paraId="01E8D2E3" w14:textId="7D4D20E6" w:rsidR="00090522" w:rsidRPr="0021380F" w:rsidRDefault="00582CB0"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390F7E">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7F4175" w14:paraId="365CD169" w14:textId="77777777" w:rsidTr="00390F7E">
        <w:trPr>
          <w:cantSplit/>
        </w:trPr>
        <w:tc>
          <w:tcPr>
            <w:tcW w:w="3114" w:type="dxa"/>
          </w:tcPr>
          <w:p w14:paraId="30A1CA87" w14:textId="5AD92EB0" w:rsidR="007F4175" w:rsidRPr="004840FA" w:rsidRDefault="007F4175" w:rsidP="007F4175">
            <w:r w:rsidRPr="00AF4D74">
              <w:t>U76251 Briar Road</w:t>
            </w:r>
          </w:p>
        </w:tc>
        <w:tc>
          <w:tcPr>
            <w:tcW w:w="5902" w:type="dxa"/>
          </w:tcPr>
          <w:p w14:paraId="49E37719" w14:textId="401A9C46" w:rsidR="007F4175" w:rsidRPr="00711E44" w:rsidRDefault="007F4175" w:rsidP="007F4175">
            <w:pPr>
              <w:jc w:val="both"/>
              <w:rPr>
                <w:color w:val="000000" w:themeColor="text1"/>
              </w:rPr>
            </w:pPr>
            <w:r w:rsidRPr="00711E44">
              <w:rPr>
                <w:color w:val="000000" w:themeColor="text1"/>
              </w:rPr>
              <w:t>From its junction with the U76598 Jays Green southwards, westwards and southwards to its junction with the U76016 Mendham Lane</w:t>
            </w:r>
          </w:p>
        </w:tc>
      </w:tr>
      <w:tr w:rsidR="00711E44" w14:paraId="12753058" w14:textId="77777777" w:rsidTr="00390F7E">
        <w:trPr>
          <w:cantSplit/>
        </w:trPr>
        <w:tc>
          <w:tcPr>
            <w:tcW w:w="3114" w:type="dxa"/>
          </w:tcPr>
          <w:p w14:paraId="1F1C70A9" w14:textId="77777777" w:rsidR="00711E44" w:rsidRPr="00AF4D74" w:rsidRDefault="00711E44" w:rsidP="00711E44">
            <w:r w:rsidRPr="00AF4D74">
              <w:t>U76598 Candlers Lane</w:t>
            </w:r>
            <w:r>
              <w:t xml:space="preserve"> </w:t>
            </w:r>
            <w:r w:rsidRPr="00AF4D74">
              <w:t>/</w:t>
            </w:r>
          </w:p>
          <w:p w14:paraId="4F6D238E" w14:textId="211ACF60" w:rsidR="00711E44" w:rsidRPr="00AF4D74" w:rsidRDefault="00711E44" w:rsidP="00711E44">
            <w:r w:rsidRPr="00AF4D74">
              <w:t>Jays Green</w:t>
            </w:r>
            <w:r>
              <w:t xml:space="preserve"> </w:t>
            </w:r>
            <w:r w:rsidRPr="00AF4D74">
              <w:t>/</w:t>
            </w:r>
            <w:r>
              <w:t xml:space="preserve"> </w:t>
            </w:r>
            <w:r w:rsidRPr="00AF4D74">
              <w:t>Green Lane</w:t>
            </w:r>
          </w:p>
        </w:tc>
        <w:tc>
          <w:tcPr>
            <w:tcW w:w="5902" w:type="dxa"/>
          </w:tcPr>
          <w:p w14:paraId="28F9CE89" w14:textId="1C925066" w:rsidR="00711E44" w:rsidRPr="00711E44" w:rsidRDefault="00711E44" w:rsidP="00711E44">
            <w:pPr>
              <w:jc w:val="both"/>
              <w:rPr>
                <w:color w:val="000000" w:themeColor="text1"/>
              </w:rPr>
            </w:pPr>
            <w:r w:rsidRPr="00AF4D74">
              <w:t>From its junction with the C571 Redenhall Road south</w:t>
            </w:r>
            <w:r>
              <w:t>-</w:t>
            </w:r>
            <w:r w:rsidRPr="00AF4D74">
              <w:t>eastwards</w:t>
            </w:r>
            <w:r>
              <w:t xml:space="preserve"> </w:t>
            </w:r>
            <w:r w:rsidRPr="00AF4D74">
              <w:t>and eastwards to a point 140 metres east of</w:t>
            </w:r>
            <w:r>
              <w:t xml:space="preserve"> </w:t>
            </w:r>
            <w:r w:rsidRPr="00AF4D74">
              <w:t>its junction with the U76579 Lovatt Close</w:t>
            </w:r>
          </w:p>
        </w:tc>
      </w:tr>
      <w:tr w:rsidR="00711E44" w14:paraId="132CE119" w14:textId="77777777" w:rsidTr="00390F7E">
        <w:trPr>
          <w:cantSplit/>
        </w:trPr>
        <w:tc>
          <w:tcPr>
            <w:tcW w:w="3114" w:type="dxa"/>
          </w:tcPr>
          <w:p w14:paraId="0C202BF1" w14:textId="10FDD912" w:rsidR="00711E44" w:rsidRPr="00266DF8" w:rsidRDefault="00711E44" w:rsidP="00711E44">
            <w:r w:rsidRPr="004840FA">
              <w:t>U71045 Cherrywood</w:t>
            </w:r>
          </w:p>
        </w:tc>
        <w:tc>
          <w:tcPr>
            <w:tcW w:w="5902" w:type="dxa"/>
          </w:tcPr>
          <w:p w14:paraId="49426516" w14:textId="757D3A6A" w:rsidR="00711E44" w:rsidRPr="00B814FE" w:rsidRDefault="00711E44" w:rsidP="00711E44">
            <w:pPr>
              <w:jc w:val="both"/>
              <w:rPr>
                <w:color w:val="000000" w:themeColor="text1"/>
              </w:rPr>
            </w:pPr>
            <w:r w:rsidRPr="00B814FE">
              <w:rPr>
                <w:color w:val="000000" w:themeColor="text1"/>
              </w:rPr>
              <w:t>From its junction with the U7</w:t>
            </w:r>
            <w:r w:rsidRPr="004A5590">
              <w:rPr>
                <w:color w:val="000000" w:themeColor="text1"/>
              </w:rPr>
              <w:t>6227 Dove Close southwards and south westwards for 163 metr</w:t>
            </w:r>
            <w:r w:rsidRPr="00B814FE">
              <w:rPr>
                <w:color w:val="000000" w:themeColor="text1"/>
              </w:rPr>
              <w:t>es including turning head</w:t>
            </w:r>
          </w:p>
        </w:tc>
      </w:tr>
      <w:tr w:rsidR="00711E44" w14:paraId="6F0DCD06" w14:textId="77777777" w:rsidTr="00390F7E">
        <w:trPr>
          <w:cantSplit/>
        </w:trPr>
        <w:tc>
          <w:tcPr>
            <w:tcW w:w="3114" w:type="dxa"/>
          </w:tcPr>
          <w:p w14:paraId="0D8D1855" w14:textId="181DC03F" w:rsidR="00711E44" w:rsidRPr="004840FA" w:rsidRDefault="00711E44" w:rsidP="00711E44">
            <w:r w:rsidRPr="00085567">
              <w:lastRenderedPageBreak/>
              <w:t>U71231</w:t>
            </w:r>
            <w:r>
              <w:t>/10</w:t>
            </w:r>
            <w:r w:rsidRPr="00085567">
              <w:t xml:space="preserve"> Church View</w:t>
            </w:r>
          </w:p>
        </w:tc>
        <w:tc>
          <w:tcPr>
            <w:tcW w:w="5902" w:type="dxa"/>
          </w:tcPr>
          <w:p w14:paraId="78EB1EE9" w14:textId="378B36CB" w:rsidR="00711E44" w:rsidRPr="00B660C1" w:rsidRDefault="00711E44" w:rsidP="00711E44">
            <w:pPr>
              <w:jc w:val="both"/>
              <w:rPr>
                <w:color w:val="000000" w:themeColor="text1"/>
              </w:rPr>
            </w:pPr>
            <w:r w:rsidRPr="00B660C1">
              <w:rPr>
                <w:color w:val="000000" w:themeColor="text1"/>
              </w:rPr>
              <w:t>From its junction with the U76151 School Lane for 301 metres north eastwards</w:t>
            </w:r>
          </w:p>
        </w:tc>
      </w:tr>
      <w:tr w:rsidR="00711E44" w14:paraId="2B731E09" w14:textId="77777777" w:rsidTr="00390F7E">
        <w:trPr>
          <w:cantSplit/>
        </w:trPr>
        <w:tc>
          <w:tcPr>
            <w:tcW w:w="3114" w:type="dxa"/>
          </w:tcPr>
          <w:p w14:paraId="436E387A" w14:textId="6373E01E" w:rsidR="00711E44" w:rsidRPr="004840FA" w:rsidRDefault="00711E44" w:rsidP="00711E44">
            <w:r w:rsidRPr="00085567">
              <w:t>U71231</w:t>
            </w:r>
            <w:r>
              <w:t>/20</w:t>
            </w:r>
            <w:r w:rsidRPr="00085567">
              <w:t xml:space="preserve"> Church View</w:t>
            </w:r>
          </w:p>
        </w:tc>
        <w:tc>
          <w:tcPr>
            <w:tcW w:w="5902" w:type="dxa"/>
          </w:tcPr>
          <w:p w14:paraId="76796DB8" w14:textId="2500FF27" w:rsidR="00711E44" w:rsidRPr="00B660C1" w:rsidRDefault="00FB51CB" w:rsidP="00711E44">
            <w:pPr>
              <w:jc w:val="both"/>
              <w:rPr>
                <w:color w:val="000000" w:themeColor="text1"/>
              </w:rPr>
            </w:pPr>
            <w:r w:rsidRPr="00B660C1">
              <w:rPr>
                <w:color w:val="000000" w:themeColor="text1"/>
              </w:rPr>
              <w:t>From its junction with the U71231/10 Church View for 212 metres</w:t>
            </w:r>
            <w:r w:rsidR="009B184B" w:rsidRPr="00B660C1">
              <w:rPr>
                <w:color w:val="000000" w:themeColor="text1"/>
              </w:rPr>
              <w:t xml:space="preserve"> </w:t>
            </w:r>
            <w:r w:rsidRPr="00B660C1">
              <w:rPr>
                <w:color w:val="000000" w:themeColor="text1"/>
              </w:rPr>
              <w:t>north</w:t>
            </w:r>
            <w:r w:rsidR="009B184B" w:rsidRPr="00B660C1">
              <w:rPr>
                <w:color w:val="000000" w:themeColor="text1"/>
              </w:rPr>
              <w:t>-</w:t>
            </w:r>
            <w:r w:rsidRPr="00B660C1">
              <w:rPr>
                <w:color w:val="000000" w:themeColor="text1"/>
              </w:rPr>
              <w:t xml:space="preserve">westwards and </w:t>
            </w:r>
            <w:r w:rsidR="009B184B" w:rsidRPr="00B660C1">
              <w:rPr>
                <w:color w:val="000000" w:themeColor="text1"/>
              </w:rPr>
              <w:t xml:space="preserve">then </w:t>
            </w:r>
            <w:r w:rsidRPr="00B660C1">
              <w:rPr>
                <w:color w:val="000000" w:themeColor="text1"/>
              </w:rPr>
              <w:t>south</w:t>
            </w:r>
            <w:r w:rsidR="009B184B" w:rsidRPr="00B660C1">
              <w:rPr>
                <w:color w:val="000000" w:themeColor="text1"/>
              </w:rPr>
              <w:t>-</w:t>
            </w:r>
            <w:r w:rsidRPr="00B660C1">
              <w:rPr>
                <w:color w:val="000000" w:themeColor="text1"/>
              </w:rPr>
              <w:t>westwards including turning head</w:t>
            </w:r>
          </w:p>
        </w:tc>
      </w:tr>
      <w:tr w:rsidR="00711E44" w14:paraId="21568065" w14:textId="77777777" w:rsidTr="00390F7E">
        <w:trPr>
          <w:cantSplit/>
        </w:trPr>
        <w:tc>
          <w:tcPr>
            <w:tcW w:w="3114" w:type="dxa"/>
          </w:tcPr>
          <w:p w14:paraId="1EFBE212" w14:textId="47650ADF" w:rsidR="00711E44" w:rsidRPr="004840FA" w:rsidRDefault="00711E44" w:rsidP="00711E44">
            <w:r w:rsidRPr="00085567">
              <w:t>U71231</w:t>
            </w:r>
            <w:r>
              <w:t>/30</w:t>
            </w:r>
            <w:r w:rsidRPr="00085567">
              <w:t xml:space="preserve"> Church View</w:t>
            </w:r>
          </w:p>
        </w:tc>
        <w:tc>
          <w:tcPr>
            <w:tcW w:w="5902" w:type="dxa"/>
          </w:tcPr>
          <w:p w14:paraId="401C863C" w14:textId="45B25150" w:rsidR="00711E44" w:rsidRPr="00B660C1" w:rsidRDefault="00FB51CB" w:rsidP="00711E44">
            <w:pPr>
              <w:jc w:val="both"/>
              <w:rPr>
                <w:color w:val="000000" w:themeColor="text1"/>
              </w:rPr>
            </w:pPr>
            <w:r w:rsidRPr="00B660C1">
              <w:rPr>
                <w:color w:val="000000" w:themeColor="text1"/>
              </w:rPr>
              <w:t>From its junction with the U71231/10 Church View for 44 metres south-eastwards including turning head</w:t>
            </w:r>
          </w:p>
        </w:tc>
      </w:tr>
      <w:tr w:rsidR="00711E44" w14:paraId="18792AB5" w14:textId="77777777" w:rsidTr="00390F7E">
        <w:trPr>
          <w:cantSplit/>
        </w:trPr>
        <w:tc>
          <w:tcPr>
            <w:tcW w:w="3114" w:type="dxa"/>
          </w:tcPr>
          <w:p w14:paraId="59C71A96" w14:textId="0F932C45" w:rsidR="00711E44" w:rsidRPr="001F12B6" w:rsidRDefault="00711E44" w:rsidP="00711E44">
            <w:r w:rsidRPr="00266DF8">
              <w:t>U76227 Dove Close</w:t>
            </w:r>
          </w:p>
        </w:tc>
        <w:tc>
          <w:tcPr>
            <w:tcW w:w="5902" w:type="dxa"/>
          </w:tcPr>
          <w:p w14:paraId="4653D0AC" w14:textId="1C160126" w:rsidR="00711E44" w:rsidRPr="001F12B6" w:rsidRDefault="00711E44" w:rsidP="00711E44">
            <w:pPr>
              <w:jc w:val="both"/>
            </w:pPr>
            <w:r w:rsidRPr="00B814FE">
              <w:rPr>
                <w:color w:val="000000" w:themeColor="text1"/>
              </w:rPr>
              <w:t xml:space="preserve">From its junction with the C571 Needham Road eastwards for 91 metres </w:t>
            </w:r>
          </w:p>
        </w:tc>
      </w:tr>
      <w:tr w:rsidR="00711E44" w14:paraId="34B653CE" w14:textId="77777777" w:rsidTr="00390F7E">
        <w:trPr>
          <w:cantSplit/>
        </w:trPr>
        <w:tc>
          <w:tcPr>
            <w:tcW w:w="3114" w:type="dxa"/>
          </w:tcPr>
          <w:p w14:paraId="70FFE8CD" w14:textId="11483455" w:rsidR="00711E44" w:rsidRPr="004840FA" w:rsidRDefault="00711E44" w:rsidP="00711E44">
            <w:r w:rsidRPr="003305D8">
              <w:t>U71104 Frere Road</w:t>
            </w:r>
          </w:p>
        </w:tc>
        <w:tc>
          <w:tcPr>
            <w:tcW w:w="5902" w:type="dxa"/>
          </w:tcPr>
          <w:p w14:paraId="2492F464" w14:textId="50D4334F" w:rsidR="00711E44" w:rsidRPr="00B814FE" w:rsidRDefault="00711E44" w:rsidP="00711E44">
            <w:pPr>
              <w:jc w:val="both"/>
              <w:rPr>
                <w:color w:val="000000" w:themeColor="text1"/>
              </w:rPr>
            </w:pPr>
            <w:r w:rsidRPr="000048A4">
              <w:rPr>
                <w:color w:val="000000" w:themeColor="text1"/>
              </w:rPr>
              <w:t>From its junction with the U71102 Titlow Road south</w:t>
            </w:r>
            <w:r w:rsidR="000048A4" w:rsidRPr="000048A4">
              <w:rPr>
                <w:color w:val="000000" w:themeColor="text1"/>
              </w:rPr>
              <w:t>-</w:t>
            </w:r>
            <w:r w:rsidRPr="000048A4">
              <w:rPr>
                <w:color w:val="000000" w:themeColor="text1"/>
              </w:rPr>
              <w:t xml:space="preserve">westwards and </w:t>
            </w:r>
            <w:r w:rsidR="000048A4" w:rsidRPr="000048A4">
              <w:rPr>
                <w:color w:val="000000" w:themeColor="text1"/>
              </w:rPr>
              <w:t xml:space="preserve">then </w:t>
            </w:r>
            <w:r w:rsidRPr="000048A4">
              <w:rPr>
                <w:color w:val="000000" w:themeColor="text1"/>
              </w:rPr>
              <w:t>south</w:t>
            </w:r>
            <w:r w:rsidR="000048A4" w:rsidRPr="000048A4">
              <w:rPr>
                <w:color w:val="000000" w:themeColor="text1"/>
              </w:rPr>
              <w:t>-</w:t>
            </w:r>
            <w:r w:rsidRPr="000048A4">
              <w:rPr>
                <w:color w:val="000000" w:themeColor="text1"/>
              </w:rPr>
              <w:t>eastwards for 96 metres including turning heads</w:t>
            </w:r>
          </w:p>
        </w:tc>
      </w:tr>
      <w:tr w:rsidR="006B48DA" w14:paraId="450DB134" w14:textId="77777777" w:rsidTr="00390F7E">
        <w:trPr>
          <w:cantSplit/>
        </w:trPr>
        <w:tc>
          <w:tcPr>
            <w:tcW w:w="3114" w:type="dxa"/>
          </w:tcPr>
          <w:p w14:paraId="1E9571BF" w14:textId="55746D3F" w:rsidR="006B48DA" w:rsidRPr="00266DF8" w:rsidRDefault="006B48DA" w:rsidP="006B48DA">
            <w:r w:rsidRPr="004840FA">
              <w:t>U71011 Gothic Close</w:t>
            </w:r>
          </w:p>
        </w:tc>
        <w:tc>
          <w:tcPr>
            <w:tcW w:w="5902" w:type="dxa"/>
          </w:tcPr>
          <w:p w14:paraId="6639736B" w14:textId="6E90001F" w:rsidR="006B48DA" w:rsidRPr="00EB6B78" w:rsidRDefault="006B48DA" w:rsidP="006B48DA">
            <w:pPr>
              <w:jc w:val="both"/>
              <w:rPr>
                <w:color w:val="000000" w:themeColor="text1"/>
              </w:rPr>
            </w:pPr>
            <w:r w:rsidRPr="00EB6B78">
              <w:rPr>
                <w:color w:val="000000" w:themeColor="text1"/>
              </w:rPr>
              <w:t>From its junction with the U76212 The Common south westwards for 158 metres including turning head</w:t>
            </w:r>
          </w:p>
        </w:tc>
      </w:tr>
      <w:tr w:rsidR="006A7A94" w14:paraId="42642CF4" w14:textId="77777777" w:rsidTr="00390F7E">
        <w:trPr>
          <w:cantSplit/>
        </w:trPr>
        <w:tc>
          <w:tcPr>
            <w:tcW w:w="3114" w:type="dxa"/>
          </w:tcPr>
          <w:p w14:paraId="24C3E91A" w14:textId="7F7E4510" w:rsidR="006A7A94" w:rsidRPr="004840FA" w:rsidRDefault="006A7A94" w:rsidP="006A7A94">
            <w:r w:rsidRPr="00C56632">
              <w:t>U76591 Green Park</w:t>
            </w:r>
          </w:p>
        </w:tc>
        <w:tc>
          <w:tcPr>
            <w:tcW w:w="5902" w:type="dxa"/>
          </w:tcPr>
          <w:p w14:paraId="0AD2571A" w14:textId="7820295B" w:rsidR="006A7A94" w:rsidRPr="00EB6B78" w:rsidRDefault="006A7A94" w:rsidP="006A7A94">
            <w:pPr>
              <w:jc w:val="both"/>
              <w:rPr>
                <w:color w:val="000000" w:themeColor="text1"/>
              </w:rPr>
            </w:pPr>
            <w:r w:rsidRPr="00EB6B78">
              <w:rPr>
                <w:color w:val="000000" w:themeColor="text1"/>
              </w:rPr>
              <w:t>From its junction with the U76516 Parklands Way for 79 metres eastwards including turning heads</w:t>
            </w:r>
          </w:p>
        </w:tc>
      </w:tr>
      <w:tr w:rsidR="006A7A94" w14:paraId="06C1DE67" w14:textId="77777777" w:rsidTr="00390F7E">
        <w:trPr>
          <w:cantSplit/>
        </w:trPr>
        <w:tc>
          <w:tcPr>
            <w:tcW w:w="3114" w:type="dxa"/>
          </w:tcPr>
          <w:p w14:paraId="03281E7A" w14:textId="55D51221" w:rsidR="006A7A94" w:rsidRPr="004840FA" w:rsidRDefault="006A7A94" w:rsidP="006A7A94">
            <w:r w:rsidRPr="00007221">
              <w:t>U76563 Howard Close</w:t>
            </w:r>
          </w:p>
        </w:tc>
        <w:tc>
          <w:tcPr>
            <w:tcW w:w="5902" w:type="dxa"/>
          </w:tcPr>
          <w:p w14:paraId="3525D0A3" w14:textId="22100331" w:rsidR="006A7A94" w:rsidRPr="00252F56" w:rsidRDefault="006A7A94" w:rsidP="006A7A94">
            <w:pPr>
              <w:jc w:val="both"/>
              <w:rPr>
                <w:color w:val="000000" w:themeColor="text1"/>
              </w:rPr>
            </w:pPr>
            <w:r w:rsidRPr="00252F56">
              <w:rPr>
                <w:color w:val="000000" w:themeColor="text1"/>
              </w:rPr>
              <w:t>From its junction with the U76518/10 Martin Road for 103 metres south eastwards including turning heads</w:t>
            </w:r>
          </w:p>
        </w:tc>
      </w:tr>
      <w:tr w:rsidR="006A7A94" w14:paraId="5E64AA47" w14:textId="77777777" w:rsidTr="00390F7E">
        <w:trPr>
          <w:cantSplit/>
        </w:trPr>
        <w:tc>
          <w:tcPr>
            <w:tcW w:w="3114" w:type="dxa"/>
          </w:tcPr>
          <w:p w14:paraId="44BCC441" w14:textId="7142FD14" w:rsidR="006A7A94" w:rsidRPr="004840FA" w:rsidRDefault="006A7A94" w:rsidP="006A7A94">
            <w:r w:rsidRPr="004840FA">
              <w:t>U71103 Kerridge Way</w:t>
            </w:r>
          </w:p>
        </w:tc>
        <w:tc>
          <w:tcPr>
            <w:tcW w:w="5902" w:type="dxa"/>
          </w:tcPr>
          <w:p w14:paraId="18C1D066" w14:textId="121BCC40" w:rsidR="006A7A94" w:rsidRPr="00252F56" w:rsidRDefault="006A7A94" w:rsidP="006A7A94">
            <w:pPr>
              <w:jc w:val="both"/>
              <w:rPr>
                <w:color w:val="000000" w:themeColor="text1"/>
              </w:rPr>
            </w:pPr>
            <w:r w:rsidRPr="00252F56">
              <w:rPr>
                <w:color w:val="000000" w:themeColor="text1"/>
              </w:rPr>
              <w:t>From its junction with the U71102 Titlow Road southwards for 53 metres</w:t>
            </w:r>
          </w:p>
        </w:tc>
      </w:tr>
      <w:tr w:rsidR="006A7A94" w14:paraId="02A4B327" w14:textId="77777777" w:rsidTr="00390F7E">
        <w:trPr>
          <w:cantSplit/>
        </w:trPr>
        <w:tc>
          <w:tcPr>
            <w:tcW w:w="3114" w:type="dxa"/>
          </w:tcPr>
          <w:p w14:paraId="3363560F" w14:textId="5A0BB4FB" w:rsidR="006A7A94" w:rsidRPr="00C56632" w:rsidRDefault="006A7A94" w:rsidP="006A7A94">
            <w:r w:rsidRPr="00AF4D74">
              <w:t>U76579</w:t>
            </w:r>
            <w:r>
              <w:t>/10</w:t>
            </w:r>
            <w:r w:rsidRPr="00AF4D74">
              <w:t xml:space="preserve"> Lovat Close</w:t>
            </w:r>
          </w:p>
        </w:tc>
        <w:tc>
          <w:tcPr>
            <w:tcW w:w="5902" w:type="dxa"/>
          </w:tcPr>
          <w:p w14:paraId="04E93BB8" w14:textId="592CFBF3" w:rsidR="006A7A94" w:rsidRPr="009D0759" w:rsidRDefault="006A7A94" w:rsidP="006A7A94">
            <w:pPr>
              <w:jc w:val="both"/>
            </w:pPr>
            <w:r w:rsidRPr="00AF4362">
              <w:rPr>
                <w:color w:val="000000" w:themeColor="text1"/>
              </w:rPr>
              <w:t>From its junction with the U76598 Jays Green for 63 metres north westwards</w:t>
            </w:r>
          </w:p>
        </w:tc>
      </w:tr>
      <w:tr w:rsidR="006A7A94" w14:paraId="51CD90F4" w14:textId="77777777" w:rsidTr="00390F7E">
        <w:trPr>
          <w:cantSplit/>
        </w:trPr>
        <w:tc>
          <w:tcPr>
            <w:tcW w:w="3114" w:type="dxa"/>
          </w:tcPr>
          <w:p w14:paraId="7BFDD750" w14:textId="066D1CD7" w:rsidR="006A7A94" w:rsidRPr="00C56632" w:rsidRDefault="006A7A94" w:rsidP="006A7A94">
            <w:r w:rsidRPr="00AF4D74">
              <w:t>U76579</w:t>
            </w:r>
            <w:r>
              <w:t>/20</w:t>
            </w:r>
            <w:r w:rsidRPr="00AF4D74">
              <w:t xml:space="preserve"> Lovat Close</w:t>
            </w:r>
          </w:p>
        </w:tc>
        <w:tc>
          <w:tcPr>
            <w:tcW w:w="5902" w:type="dxa"/>
          </w:tcPr>
          <w:p w14:paraId="543A0B3A" w14:textId="3FDF23BE" w:rsidR="006A7A94" w:rsidRPr="009D0759" w:rsidRDefault="006A7A94" w:rsidP="006A7A94">
            <w:pPr>
              <w:jc w:val="both"/>
            </w:pPr>
            <w:r w:rsidRPr="00001C8C">
              <w:rPr>
                <w:color w:val="000000" w:themeColor="text1"/>
              </w:rPr>
              <w:t>From a point 95 metres south</w:t>
            </w:r>
            <w:r w:rsidR="00D37585" w:rsidRPr="00001C8C">
              <w:rPr>
                <w:color w:val="000000" w:themeColor="text1"/>
              </w:rPr>
              <w:t>-</w:t>
            </w:r>
            <w:r w:rsidRPr="00001C8C">
              <w:rPr>
                <w:color w:val="000000" w:themeColor="text1"/>
              </w:rPr>
              <w:t xml:space="preserve">westwards of its junction with the U76579/10 Lovat Close for 208 metres north eastwards </w:t>
            </w:r>
          </w:p>
        </w:tc>
      </w:tr>
      <w:tr w:rsidR="006A7A94" w14:paraId="3ADA8901" w14:textId="77777777" w:rsidTr="00390F7E">
        <w:trPr>
          <w:cantSplit/>
        </w:trPr>
        <w:tc>
          <w:tcPr>
            <w:tcW w:w="3114" w:type="dxa"/>
          </w:tcPr>
          <w:p w14:paraId="2C1C3EA3" w14:textId="4ABA8DCF" w:rsidR="006A7A94" w:rsidRPr="00AF4D74" w:rsidRDefault="006A7A94" w:rsidP="006A7A94">
            <w:r w:rsidRPr="00C56632">
              <w:t>U76279 Love Lane</w:t>
            </w:r>
          </w:p>
        </w:tc>
        <w:tc>
          <w:tcPr>
            <w:tcW w:w="5902" w:type="dxa"/>
          </w:tcPr>
          <w:p w14:paraId="529BB779" w14:textId="71DF2500" w:rsidR="006A7A94" w:rsidRPr="00E55244" w:rsidRDefault="006A7A94" w:rsidP="006A7A94">
            <w:pPr>
              <w:jc w:val="both"/>
              <w:rPr>
                <w:color w:val="156082" w:themeColor="accent1"/>
              </w:rPr>
            </w:pPr>
            <w:r w:rsidRPr="009D0759">
              <w:t>From a point 35 metres south of its junction with the</w:t>
            </w:r>
            <w:r>
              <w:t xml:space="preserve"> </w:t>
            </w:r>
            <w:r w:rsidRPr="009D0759">
              <w:t>U76016 Mendham Lane eastwards to its junction with</w:t>
            </w:r>
            <w:r>
              <w:t xml:space="preserve"> </w:t>
            </w:r>
            <w:r w:rsidRPr="009D0759">
              <w:t>the C571 London Road</w:t>
            </w:r>
          </w:p>
        </w:tc>
      </w:tr>
      <w:tr w:rsidR="006A7A94" w14:paraId="56A3E171" w14:textId="77777777" w:rsidTr="00390F7E">
        <w:trPr>
          <w:cantSplit/>
        </w:trPr>
        <w:tc>
          <w:tcPr>
            <w:tcW w:w="3114" w:type="dxa"/>
          </w:tcPr>
          <w:p w14:paraId="1E2D62E7" w14:textId="1867EAA3" w:rsidR="006A7A94" w:rsidRPr="001F12B6" w:rsidRDefault="006A7A94" w:rsidP="006A7A94">
            <w:r w:rsidRPr="003305D8">
              <w:t>U71083 Maltings Drive</w:t>
            </w:r>
          </w:p>
        </w:tc>
        <w:tc>
          <w:tcPr>
            <w:tcW w:w="5902" w:type="dxa"/>
          </w:tcPr>
          <w:p w14:paraId="4E380851" w14:textId="2BF3C987" w:rsidR="006A7A94" w:rsidRPr="0014518E" w:rsidRDefault="006A7A94" w:rsidP="006A7A94">
            <w:pPr>
              <w:jc w:val="both"/>
              <w:rPr>
                <w:color w:val="000000" w:themeColor="text1"/>
              </w:rPr>
            </w:pPr>
            <w:r w:rsidRPr="0014518E">
              <w:rPr>
                <w:color w:val="000000" w:themeColor="text1"/>
              </w:rPr>
              <w:t>From its junction with the C363 Station Hill for 239 metres westwards</w:t>
            </w:r>
          </w:p>
        </w:tc>
      </w:tr>
      <w:tr w:rsidR="006A7A94" w14:paraId="1F335648" w14:textId="77777777" w:rsidTr="00390F7E">
        <w:trPr>
          <w:cantSplit/>
        </w:trPr>
        <w:tc>
          <w:tcPr>
            <w:tcW w:w="3114" w:type="dxa"/>
          </w:tcPr>
          <w:p w14:paraId="1BFC0292" w14:textId="426144F7" w:rsidR="006A7A94" w:rsidRPr="003305D8" w:rsidRDefault="006A7A94" w:rsidP="006A7A94">
            <w:r w:rsidRPr="00007221">
              <w:t>U76518</w:t>
            </w:r>
            <w:r>
              <w:t>/10</w:t>
            </w:r>
            <w:r w:rsidRPr="00007221">
              <w:t xml:space="preserve"> Martin Road</w:t>
            </w:r>
          </w:p>
        </w:tc>
        <w:tc>
          <w:tcPr>
            <w:tcW w:w="5902" w:type="dxa"/>
          </w:tcPr>
          <w:p w14:paraId="2DFB5D34" w14:textId="207A0158" w:rsidR="006A7A94" w:rsidRPr="0014518E" w:rsidRDefault="006A7A94" w:rsidP="006A7A94">
            <w:pPr>
              <w:jc w:val="both"/>
              <w:rPr>
                <w:color w:val="000000" w:themeColor="text1"/>
                <w:highlight w:val="yellow"/>
              </w:rPr>
            </w:pPr>
            <w:r w:rsidRPr="0014518E">
              <w:rPr>
                <w:color w:val="000000" w:themeColor="text1"/>
              </w:rPr>
              <w:t>From its junction with the U76251 Briar Road for 204 metres south</w:t>
            </w:r>
            <w:r w:rsidR="0014518E" w:rsidRPr="0014518E">
              <w:rPr>
                <w:color w:val="000000" w:themeColor="text1"/>
              </w:rPr>
              <w:t>-</w:t>
            </w:r>
            <w:r w:rsidRPr="0014518E">
              <w:rPr>
                <w:color w:val="000000" w:themeColor="text1"/>
              </w:rPr>
              <w:t>eastwards, north</w:t>
            </w:r>
            <w:r w:rsidR="0014518E" w:rsidRPr="0014518E">
              <w:rPr>
                <w:color w:val="000000" w:themeColor="text1"/>
              </w:rPr>
              <w:t>-</w:t>
            </w:r>
            <w:r w:rsidRPr="0014518E">
              <w:rPr>
                <w:color w:val="000000" w:themeColor="text1"/>
              </w:rPr>
              <w:t>eastwards and south-eastwards</w:t>
            </w:r>
          </w:p>
        </w:tc>
      </w:tr>
      <w:tr w:rsidR="006A7A94" w14:paraId="0FA2F149" w14:textId="77777777" w:rsidTr="00390F7E">
        <w:trPr>
          <w:cantSplit/>
        </w:trPr>
        <w:tc>
          <w:tcPr>
            <w:tcW w:w="3114" w:type="dxa"/>
          </w:tcPr>
          <w:p w14:paraId="4CBB68C9" w14:textId="0AAF1616" w:rsidR="006A7A94" w:rsidRPr="003305D8" w:rsidRDefault="006A7A94" w:rsidP="006A7A94">
            <w:r w:rsidRPr="00410AB1">
              <w:t>U76518</w:t>
            </w:r>
            <w:r>
              <w:t>/20</w:t>
            </w:r>
            <w:r w:rsidRPr="00410AB1">
              <w:t xml:space="preserve"> Martin Road</w:t>
            </w:r>
          </w:p>
        </w:tc>
        <w:tc>
          <w:tcPr>
            <w:tcW w:w="5902" w:type="dxa"/>
          </w:tcPr>
          <w:p w14:paraId="4CAFCEF2" w14:textId="1C718A95" w:rsidR="006A7A94" w:rsidRPr="0014518E" w:rsidRDefault="006A7A94" w:rsidP="006A7A94">
            <w:pPr>
              <w:jc w:val="both"/>
              <w:rPr>
                <w:color w:val="000000" w:themeColor="text1"/>
                <w:highlight w:val="yellow"/>
              </w:rPr>
            </w:pPr>
            <w:r w:rsidRPr="0014518E">
              <w:rPr>
                <w:color w:val="000000" w:themeColor="text1"/>
              </w:rPr>
              <w:t>From its junction with the U76518/10 Martin Road for 27 metres south</w:t>
            </w:r>
            <w:r w:rsidR="0014518E" w:rsidRPr="0014518E">
              <w:rPr>
                <w:color w:val="000000" w:themeColor="text1"/>
              </w:rPr>
              <w:t>-</w:t>
            </w:r>
            <w:r w:rsidRPr="0014518E">
              <w:rPr>
                <w:color w:val="000000" w:themeColor="text1"/>
              </w:rPr>
              <w:t>eastwards</w:t>
            </w:r>
          </w:p>
        </w:tc>
      </w:tr>
      <w:tr w:rsidR="006A7A94" w14:paraId="78B4D01C" w14:textId="77777777" w:rsidTr="00390F7E">
        <w:trPr>
          <w:cantSplit/>
        </w:trPr>
        <w:tc>
          <w:tcPr>
            <w:tcW w:w="3114" w:type="dxa"/>
          </w:tcPr>
          <w:p w14:paraId="059FB29D" w14:textId="4E6DBB7F" w:rsidR="006A7A94" w:rsidRPr="001F12B6" w:rsidRDefault="006A7A94" w:rsidP="006A7A94">
            <w:r w:rsidRPr="001F12B6">
              <w:t>U76016 Mendham Lane</w:t>
            </w:r>
          </w:p>
        </w:tc>
        <w:tc>
          <w:tcPr>
            <w:tcW w:w="5902" w:type="dxa"/>
          </w:tcPr>
          <w:p w14:paraId="5A93F1EC" w14:textId="62BEC895" w:rsidR="006A7A94" w:rsidRPr="001F12B6" w:rsidRDefault="006A7A94" w:rsidP="006A7A94">
            <w:pPr>
              <w:jc w:val="both"/>
            </w:pPr>
            <w:r w:rsidRPr="001F12B6">
              <w:t>From a point 25 metres west of the centreline of its junction with the U76251 Briar Road eastwards and southwards to a point 131.2 metres south of the centreline of its junction with U71341 Fuller Road</w:t>
            </w:r>
          </w:p>
        </w:tc>
      </w:tr>
      <w:tr w:rsidR="006A7A94" w14:paraId="4EA97482" w14:textId="77777777" w:rsidTr="00390F7E">
        <w:trPr>
          <w:cantSplit/>
        </w:trPr>
        <w:tc>
          <w:tcPr>
            <w:tcW w:w="3114" w:type="dxa"/>
          </w:tcPr>
          <w:p w14:paraId="6B9DCF86" w14:textId="0E5C3716" w:rsidR="006A7A94" w:rsidRPr="001F12B6" w:rsidRDefault="006A7A94" w:rsidP="006A7A94">
            <w:r w:rsidRPr="001F12B6">
              <w:t>U76016/100 Mendham Lane</w:t>
            </w:r>
          </w:p>
        </w:tc>
        <w:tc>
          <w:tcPr>
            <w:tcW w:w="5902" w:type="dxa"/>
          </w:tcPr>
          <w:p w14:paraId="202F38F9" w14:textId="02B9F155" w:rsidR="006A7A94" w:rsidRPr="001F12B6" w:rsidRDefault="006A7A94" w:rsidP="006A7A94">
            <w:pPr>
              <w:jc w:val="both"/>
            </w:pPr>
            <w:r w:rsidRPr="001F12B6">
              <w:t>From its junction with C565 Spirketts Lane for a distance of 42.7 metres north-eastwards to its junction with U76016/82 Mendham Lane</w:t>
            </w:r>
          </w:p>
        </w:tc>
      </w:tr>
      <w:tr w:rsidR="006A7A94" w14:paraId="53F92C7B" w14:textId="77777777" w:rsidTr="00390F7E">
        <w:trPr>
          <w:cantSplit/>
        </w:trPr>
        <w:tc>
          <w:tcPr>
            <w:tcW w:w="3114" w:type="dxa"/>
          </w:tcPr>
          <w:p w14:paraId="60CAFC8C" w14:textId="77777777" w:rsidR="006A7A94" w:rsidRPr="001F12B6" w:rsidRDefault="006A7A94" w:rsidP="006A7A94">
            <w:r w:rsidRPr="001F12B6">
              <w:t>C571 Needham Road /</w:t>
            </w:r>
          </w:p>
          <w:p w14:paraId="1BBE610D" w14:textId="54E7EF0F" w:rsidR="006A7A94" w:rsidRPr="001F12B6" w:rsidRDefault="006A7A94" w:rsidP="006A7A94">
            <w:r w:rsidRPr="001F12B6">
              <w:t>London Road</w:t>
            </w:r>
          </w:p>
        </w:tc>
        <w:tc>
          <w:tcPr>
            <w:tcW w:w="5902" w:type="dxa"/>
          </w:tcPr>
          <w:p w14:paraId="719DF627" w14:textId="0AD35277" w:rsidR="006A7A94" w:rsidRPr="00A26A27" w:rsidRDefault="006A7A94" w:rsidP="006A7A94">
            <w:pPr>
              <w:jc w:val="both"/>
              <w:rPr>
                <w:color w:val="000000" w:themeColor="text1"/>
              </w:rPr>
            </w:pPr>
            <w:r w:rsidRPr="00A26A27">
              <w:rPr>
                <w:color w:val="000000" w:themeColor="text1"/>
              </w:rPr>
              <w:t>From a point 240 metres west of its junction with the U76227 Dove Close eastwards and north-eastwards to its junction with the U76279 Love Lane</w:t>
            </w:r>
          </w:p>
        </w:tc>
      </w:tr>
      <w:tr w:rsidR="006A7A94" w14:paraId="545383BA" w14:textId="77777777" w:rsidTr="00390F7E">
        <w:trPr>
          <w:cantSplit/>
        </w:trPr>
        <w:tc>
          <w:tcPr>
            <w:tcW w:w="3114" w:type="dxa"/>
          </w:tcPr>
          <w:p w14:paraId="21D3B0EE" w14:textId="39763C5A" w:rsidR="006A7A94" w:rsidRPr="001F12B6" w:rsidRDefault="006A7A94" w:rsidP="006A7A94">
            <w:r w:rsidRPr="00007221">
              <w:t>U76592 Newlands Close</w:t>
            </w:r>
          </w:p>
        </w:tc>
        <w:tc>
          <w:tcPr>
            <w:tcW w:w="5902" w:type="dxa"/>
          </w:tcPr>
          <w:p w14:paraId="51375F65" w14:textId="0747B557" w:rsidR="006A7A94" w:rsidRPr="00A26A27" w:rsidRDefault="006A7A94" w:rsidP="006A7A94">
            <w:pPr>
              <w:jc w:val="both"/>
              <w:rPr>
                <w:color w:val="000000" w:themeColor="text1"/>
              </w:rPr>
            </w:pPr>
            <w:r w:rsidRPr="00A26A27">
              <w:rPr>
                <w:color w:val="000000" w:themeColor="text1"/>
              </w:rPr>
              <w:t>From its junction with the U76516 Parklands Way for 67 metres north</w:t>
            </w:r>
            <w:r w:rsidR="00A26A27" w:rsidRPr="00A26A27">
              <w:rPr>
                <w:color w:val="000000" w:themeColor="text1"/>
              </w:rPr>
              <w:t>-</w:t>
            </w:r>
            <w:r w:rsidRPr="00A26A27">
              <w:rPr>
                <w:color w:val="000000" w:themeColor="text1"/>
              </w:rPr>
              <w:t>eastwards including turning heads</w:t>
            </w:r>
          </w:p>
        </w:tc>
      </w:tr>
      <w:tr w:rsidR="006A7A94" w14:paraId="46F3C9D2" w14:textId="77777777" w:rsidTr="00390F7E">
        <w:trPr>
          <w:cantSplit/>
        </w:trPr>
        <w:tc>
          <w:tcPr>
            <w:tcW w:w="3114" w:type="dxa"/>
          </w:tcPr>
          <w:p w14:paraId="375C22A0" w14:textId="21CAE4D8" w:rsidR="006A7A94" w:rsidRPr="001F12B6" w:rsidRDefault="006A7A94" w:rsidP="006A7A94">
            <w:r w:rsidRPr="00007221">
              <w:lastRenderedPageBreak/>
              <w:t>U76516 Parklands Way</w:t>
            </w:r>
          </w:p>
        </w:tc>
        <w:tc>
          <w:tcPr>
            <w:tcW w:w="5902" w:type="dxa"/>
          </w:tcPr>
          <w:p w14:paraId="64A91E14" w14:textId="44226C5D" w:rsidR="006A7A94" w:rsidRPr="00B50795" w:rsidRDefault="006A7A94" w:rsidP="006A7A94">
            <w:pPr>
              <w:jc w:val="both"/>
              <w:rPr>
                <w:color w:val="000000" w:themeColor="text1"/>
              </w:rPr>
            </w:pPr>
            <w:r w:rsidRPr="00B50795">
              <w:rPr>
                <w:color w:val="000000" w:themeColor="text1"/>
              </w:rPr>
              <w:t xml:space="preserve">From its junction with the U76016 Mendham Lane for 199 metres northwards </w:t>
            </w:r>
          </w:p>
        </w:tc>
      </w:tr>
      <w:tr w:rsidR="006A7A94" w14:paraId="7FBD462C" w14:textId="77777777" w:rsidTr="00390F7E">
        <w:trPr>
          <w:cantSplit/>
        </w:trPr>
        <w:tc>
          <w:tcPr>
            <w:tcW w:w="3114" w:type="dxa"/>
          </w:tcPr>
          <w:p w14:paraId="07CECC4A" w14:textId="0C2BBD12" w:rsidR="006A7A94" w:rsidRPr="00007221" w:rsidRDefault="006A7A94" w:rsidP="006A7A94">
            <w:r w:rsidRPr="00C56632">
              <w:t>U71062</w:t>
            </w:r>
            <w:r>
              <w:t>/10</w:t>
            </w:r>
            <w:r w:rsidRPr="00C56632">
              <w:t xml:space="preserve"> Pine Close</w:t>
            </w:r>
          </w:p>
        </w:tc>
        <w:tc>
          <w:tcPr>
            <w:tcW w:w="5902" w:type="dxa"/>
          </w:tcPr>
          <w:p w14:paraId="237FFA97" w14:textId="6353D4B5" w:rsidR="006A7A94" w:rsidRPr="00205ED9" w:rsidRDefault="006A7A94" w:rsidP="006A7A94">
            <w:pPr>
              <w:jc w:val="both"/>
              <w:rPr>
                <w:color w:val="000000" w:themeColor="text1"/>
                <w:highlight w:val="yellow"/>
              </w:rPr>
            </w:pPr>
            <w:r w:rsidRPr="00205ED9">
              <w:rPr>
                <w:color w:val="000000" w:themeColor="text1"/>
              </w:rPr>
              <w:t>From its junction with the U71061 Willow Walk for 121 metres including turning heads</w:t>
            </w:r>
          </w:p>
        </w:tc>
      </w:tr>
      <w:tr w:rsidR="006A7A94" w14:paraId="5F764122" w14:textId="77777777" w:rsidTr="00390F7E">
        <w:trPr>
          <w:cantSplit/>
        </w:trPr>
        <w:tc>
          <w:tcPr>
            <w:tcW w:w="3114" w:type="dxa"/>
          </w:tcPr>
          <w:p w14:paraId="2894694F" w14:textId="16AF46D9" w:rsidR="006A7A94" w:rsidRPr="00007221" w:rsidRDefault="006A7A94" w:rsidP="006A7A94">
            <w:r w:rsidRPr="00991E95">
              <w:t>U71062/</w:t>
            </w:r>
            <w:r>
              <w:t>2</w:t>
            </w:r>
            <w:r w:rsidRPr="00991E95">
              <w:t>0 Pine Close</w:t>
            </w:r>
          </w:p>
        </w:tc>
        <w:tc>
          <w:tcPr>
            <w:tcW w:w="5902" w:type="dxa"/>
          </w:tcPr>
          <w:p w14:paraId="6098C2CE" w14:textId="064CC2AD" w:rsidR="006A7A94" w:rsidRPr="00205ED9" w:rsidRDefault="006A7A94" w:rsidP="006A7A94">
            <w:pPr>
              <w:jc w:val="both"/>
              <w:rPr>
                <w:color w:val="000000" w:themeColor="text1"/>
                <w:highlight w:val="yellow"/>
              </w:rPr>
            </w:pPr>
            <w:r w:rsidRPr="00205ED9">
              <w:rPr>
                <w:color w:val="000000" w:themeColor="text1"/>
              </w:rPr>
              <w:t>From its junction with the U71062/10 Pine Close for 30 metres south</w:t>
            </w:r>
            <w:r w:rsidR="00205ED9" w:rsidRPr="00205ED9">
              <w:rPr>
                <w:color w:val="000000" w:themeColor="text1"/>
              </w:rPr>
              <w:t>-</w:t>
            </w:r>
            <w:r w:rsidRPr="00205ED9">
              <w:rPr>
                <w:color w:val="000000" w:themeColor="text1"/>
              </w:rPr>
              <w:t>westwards including turning heads</w:t>
            </w:r>
          </w:p>
        </w:tc>
      </w:tr>
      <w:tr w:rsidR="006A7A94" w14:paraId="1F98E229" w14:textId="77777777" w:rsidTr="00390F7E">
        <w:trPr>
          <w:cantSplit/>
        </w:trPr>
        <w:tc>
          <w:tcPr>
            <w:tcW w:w="3114" w:type="dxa"/>
          </w:tcPr>
          <w:p w14:paraId="2A72CDA7" w14:textId="46B1ED0B" w:rsidR="006A7A94" w:rsidRPr="001F12B6" w:rsidRDefault="006A7A94" w:rsidP="006A7A94">
            <w:r w:rsidRPr="003305D8">
              <w:t>U76570 Pound Close</w:t>
            </w:r>
          </w:p>
        </w:tc>
        <w:tc>
          <w:tcPr>
            <w:tcW w:w="5902" w:type="dxa"/>
          </w:tcPr>
          <w:p w14:paraId="1148595C" w14:textId="64259E87" w:rsidR="006A7A94" w:rsidRPr="001F12B6" w:rsidRDefault="006A7A94" w:rsidP="006A7A94">
            <w:pPr>
              <w:jc w:val="both"/>
            </w:pPr>
            <w:r w:rsidRPr="00DB4076">
              <w:rPr>
                <w:color w:val="000000" w:themeColor="text1"/>
              </w:rPr>
              <w:t>From its junction with the C571 Rede</w:t>
            </w:r>
            <w:r w:rsidR="00DB4076" w:rsidRPr="00DB4076">
              <w:rPr>
                <w:color w:val="000000" w:themeColor="text1"/>
              </w:rPr>
              <w:t>n</w:t>
            </w:r>
            <w:r w:rsidRPr="00DB4076">
              <w:rPr>
                <w:color w:val="000000" w:themeColor="text1"/>
              </w:rPr>
              <w:t>hall Road for 169 metres north</w:t>
            </w:r>
            <w:r w:rsidR="00DB4076" w:rsidRPr="00DB4076">
              <w:rPr>
                <w:color w:val="000000" w:themeColor="text1"/>
              </w:rPr>
              <w:t>-</w:t>
            </w:r>
            <w:r w:rsidRPr="00DB4076">
              <w:rPr>
                <w:color w:val="000000" w:themeColor="text1"/>
              </w:rPr>
              <w:t>westwards</w:t>
            </w:r>
          </w:p>
        </w:tc>
      </w:tr>
      <w:tr w:rsidR="006A7A94" w14:paraId="2BBF9295" w14:textId="77777777" w:rsidTr="00390F7E">
        <w:trPr>
          <w:cantSplit/>
        </w:trPr>
        <w:tc>
          <w:tcPr>
            <w:tcW w:w="3114" w:type="dxa"/>
          </w:tcPr>
          <w:p w14:paraId="192C3D55" w14:textId="18B79964" w:rsidR="006A7A94" w:rsidRPr="001F12B6" w:rsidRDefault="006A7A94" w:rsidP="006A7A94">
            <w:r w:rsidRPr="001F12B6">
              <w:t>C571 Redenhall Road</w:t>
            </w:r>
          </w:p>
        </w:tc>
        <w:tc>
          <w:tcPr>
            <w:tcW w:w="5902" w:type="dxa"/>
          </w:tcPr>
          <w:p w14:paraId="5139A6C4" w14:textId="6A2C5F06" w:rsidR="006A7A94" w:rsidRPr="001F12B6" w:rsidRDefault="006A7A94" w:rsidP="006A7A94">
            <w:pPr>
              <w:jc w:val="both"/>
            </w:pPr>
            <w:r w:rsidRPr="001F12B6">
              <w:t>From a point 25 metres south of the centreline of its junction with the C363 Station Road north-eastwards to a point 230 metres north-east of its junction with</w:t>
            </w:r>
            <w:r w:rsidR="007F7850">
              <w:t xml:space="preserve"> the U76570 </w:t>
            </w:r>
            <w:r w:rsidRPr="001F12B6">
              <w:t>Pound Close</w:t>
            </w:r>
          </w:p>
        </w:tc>
      </w:tr>
      <w:tr w:rsidR="006A7A94" w14:paraId="7CDAF073" w14:textId="77777777" w:rsidTr="00390F7E">
        <w:trPr>
          <w:cantSplit/>
        </w:trPr>
        <w:tc>
          <w:tcPr>
            <w:tcW w:w="3114" w:type="dxa"/>
          </w:tcPr>
          <w:p w14:paraId="4E923620" w14:textId="48EF3B9B" w:rsidR="006A7A94" w:rsidRPr="001F12B6" w:rsidRDefault="006A7A94" w:rsidP="006A7A94">
            <w:r w:rsidRPr="001F12B6">
              <w:t>C205 Rushall Road</w:t>
            </w:r>
          </w:p>
        </w:tc>
        <w:tc>
          <w:tcPr>
            <w:tcW w:w="5902" w:type="dxa"/>
          </w:tcPr>
          <w:p w14:paraId="5A334B41" w14:textId="7AB08F42" w:rsidR="006A7A94" w:rsidRPr="001F12B6" w:rsidRDefault="006A7A94" w:rsidP="007F7850">
            <w:pPr>
              <w:jc w:val="both"/>
            </w:pPr>
            <w:r w:rsidRPr="001F12B6">
              <w:t>From its junction with the C877 Starston Road</w:t>
            </w:r>
            <w:r w:rsidR="007F7850">
              <w:t xml:space="preserve"> </w:t>
            </w:r>
            <w:r w:rsidRPr="001F12B6">
              <w:t>westwards for a distance of 100 metres</w:t>
            </w:r>
          </w:p>
        </w:tc>
      </w:tr>
      <w:tr w:rsidR="006A7A94" w14:paraId="1BDB05FE" w14:textId="77777777" w:rsidTr="00390F7E">
        <w:trPr>
          <w:cantSplit/>
        </w:trPr>
        <w:tc>
          <w:tcPr>
            <w:tcW w:w="3114" w:type="dxa"/>
          </w:tcPr>
          <w:p w14:paraId="1A19806E" w14:textId="72EEDBCF" w:rsidR="006A7A94" w:rsidRPr="001F12B6" w:rsidRDefault="006A7A94" w:rsidP="006A7A94">
            <w:r w:rsidRPr="003305D8">
              <w:t>U76151 School Lane</w:t>
            </w:r>
          </w:p>
        </w:tc>
        <w:tc>
          <w:tcPr>
            <w:tcW w:w="5902" w:type="dxa"/>
          </w:tcPr>
          <w:p w14:paraId="5F60B3B5" w14:textId="50738351" w:rsidR="006A7A94" w:rsidRPr="001F12B6" w:rsidRDefault="006A7A94" w:rsidP="006A7A94">
            <w:pPr>
              <w:jc w:val="both"/>
            </w:pPr>
            <w:r w:rsidRPr="00085567">
              <w:t>From its junction with the C571 Redenhall Road</w:t>
            </w:r>
            <w:r>
              <w:t xml:space="preserve"> </w:t>
            </w:r>
            <w:r w:rsidRPr="00085567">
              <w:t>southwards to its junction with the U76598 Jays Green</w:t>
            </w:r>
          </w:p>
        </w:tc>
      </w:tr>
      <w:tr w:rsidR="006A7A94" w14:paraId="579DF2FC" w14:textId="77777777" w:rsidTr="00390F7E">
        <w:trPr>
          <w:cantSplit/>
        </w:trPr>
        <w:tc>
          <w:tcPr>
            <w:tcW w:w="3114" w:type="dxa"/>
          </w:tcPr>
          <w:p w14:paraId="04A98D2C" w14:textId="7A81A2A6" w:rsidR="006A7A94" w:rsidRPr="001F12B6" w:rsidRDefault="006A7A94" w:rsidP="006A7A94">
            <w:r w:rsidRPr="003305D8">
              <w:t>U76262 School Lane</w:t>
            </w:r>
            <w:r>
              <w:br/>
            </w:r>
            <w:r w:rsidRPr="003305D8">
              <w:t>Service Road</w:t>
            </w:r>
          </w:p>
        </w:tc>
        <w:tc>
          <w:tcPr>
            <w:tcW w:w="5902" w:type="dxa"/>
          </w:tcPr>
          <w:p w14:paraId="7799855B" w14:textId="4EE60053" w:rsidR="006A7A94" w:rsidRPr="000A6E97" w:rsidRDefault="006A7A94" w:rsidP="006A7A94">
            <w:pPr>
              <w:jc w:val="both"/>
              <w:rPr>
                <w:color w:val="000000" w:themeColor="text1"/>
              </w:rPr>
            </w:pPr>
            <w:r w:rsidRPr="000A6E97">
              <w:rPr>
                <w:color w:val="000000" w:themeColor="text1"/>
              </w:rPr>
              <w:t>From its northernmost junction with the U76151 School Lane for 94 metres eastwards and south</w:t>
            </w:r>
            <w:r w:rsidR="000A6E97" w:rsidRPr="000A6E97">
              <w:rPr>
                <w:color w:val="000000" w:themeColor="text1"/>
              </w:rPr>
              <w:t>-</w:t>
            </w:r>
            <w:r w:rsidRPr="000A6E97">
              <w:rPr>
                <w:color w:val="000000" w:themeColor="text1"/>
              </w:rPr>
              <w:t>eastwards to its southernmost junction with the U76151 School Lane</w:t>
            </w:r>
          </w:p>
        </w:tc>
      </w:tr>
      <w:tr w:rsidR="006A7A94" w14:paraId="5FADCD79" w14:textId="77777777" w:rsidTr="00390F7E">
        <w:trPr>
          <w:cantSplit/>
        </w:trPr>
        <w:tc>
          <w:tcPr>
            <w:tcW w:w="3114" w:type="dxa"/>
          </w:tcPr>
          <w:p w14:paraId="56B7DC72" w14:textId="443D6134" w:rsidR="006A7A94" w:rsidRPr="003305D8" w:rsidRDefault="006A7A94" w:rsidP="006A7A94">
            <w:r w:rsidRPr="001F12B6">
              <w:t>B1116 Shotford Road</w:t>
            </w:r>
          </w:p>
        </w:tc>
        <w:tc>
          <w:tcPr>
            <w:tcW w:w="5902" w:type="dxa"/>
          </w:tcPr>
          <w:p w14:paraId="6690E4FE" w14:textId="01C6D226" w:rsidR="006A7A94" w:rsidRPr="000A6E97" w:rsidRDefault="006A7A94" w:rsidP="006A7A94">
            <w:pPr>
              <w:jc w:val="both"/>
              <w:rPr>
                <w:color w:val="000000" w:themeColor="text1"/>
                <w:highlight w:val="yellow"/>
              </w:rPr>
            </w:pPr>
            <w:r w:rsidRPr="000A6E97">
              <w:rPr>
                <w:color w:val="000000" w:themeColor="text1"/>
              </w:rPr>
              <w:t>From its junction with the C571 Needham Road southwards to a point 170 metres north of its junction with the C361 Wells Lane</w:t>
            </w:r>
          </w:p>
        </w:tc>
      </w:tr>
      <w:tr w:rsidR="006A7A94" w14:paraId="5A194C05" w14:textId="77777777" w:rsidTr="00390F7E">
        <w:trPr>
          <w:cantSplit/>
        </w:trPr>
        <w:tc>
          <w:tcPr>
            <w:tcW w:w="3114" w:type="dxa"/>
          </w:tcPr>
          <w:p w14:paraId="78D9111E" w14:textId="386FFB05" w:rsidR="006A7A94" w:rsidRPr="001F12B6" w:rsidRDefault="006A7A94" w:rsidP="006A7A94">
            <w:r w:rsidRPr="001F12B6">
              <w:t>C565 Spirketts Lane</w:t>
            </w:r>
          </w:p>
        </w:tc>
        <w:tc>
          <w:tcPr>
            <w:tcW w:w="5902" w:type="dxa"/>
          </w:tcPr>
          <w:p w14:paraId="3A729DB7" w14:textId="3AFDBF97" w:rsidR="006A7A94" w:rsidRPr="001F12B6" w:rsidRDefault="006A7A94" w:rsidP="006A7A94">
            <w:pPr>
              <w:jc w:val="both"/>
            </w:pPr>
            <w:r w:rsidRPr="001F12B6">
              <w:rPr>
                <w:color w:val="000000"/>
                <w:lang w:eastAsia="en-GB"/>
              </w:rPr>
              <w:t>From the centreline of its junction with U76016/82 Mendham Lane south-westwards and westwards to its junction with the B1116 Shotford Road </w:t>
            </w:r>
          </w:p>
        </w:tc>
      </w:tr>
      <w:tr w:rsidR="006A7A94" w14:paraId="2064B61E" w14:textId="77777777" w:rsidTr="00390F7E">
        <w:trPr>
          <w:cantSplit/>
        </w:trPr>
        <w:tc>
          <w:tcPr>
            <w:tcW w:w="3114" w:type="dxa"/>
          </w:tcPr>
          <w:p w14:paraId="6F672EC0" w14:textId="25F83D6A" w:rsidR="006A7A94" w:rsidRPr="001F12B6" w:rsidRDefault="006A7A94" w:rsidP="006A7A94">
            <w:r w:rsidRPr="001F12B6">
              <w:t>C877 Starston Road</w:t>
            </w:r>
          </w:p>
        </w:tc>
        <w:tc>
          <w:tcPr>
            <w:tcW w:w="5902" w:type="dxa"/>
          </w:tcPr>
          <w:p w14:paraId="647966AC" w14:textId="70ADA3CD" w:rsidR="006A7A94" w:rsidRPr="001F12B6" w:rsidRDefault="006A7A94" w:rsidP="006A7A94">
            <w:pPr>
              <w:jc w:val="both"/>
            </w:pPr>
            <w:r w:rsidRPr="001F12B6">
              <w:t>From a point 40 metres north of its junction with the U71084 Weavers Croft southwards to its junction with the C877 Swan Lane</w:t>
            </w:r>
          </w:p>
        </w:tc>
      </w:tr>
      <w:tr w:rsidR="0066743E" w14:paraId="1F925BBB" w14:textId="77777777" w:rsidTr="00390F7E">
        <w:trPr>
          <w:cantSplit/>
        </w:trPr>
        <w:tc>
          <w:tcPr>
            <w:tcW w:w="3114" w:type="dxa"/>
          </w:tcPr>
          <w:p w14:paraId="746179FC" w14:textId="0C0935F7" w:rsidR="0066743E" w:rsidRPr="001F12B6" w:rsidRDefault="0066743E" w:rsidP="0066743E">
            <w:r w:rsidRPr="001F12B6">
              <w:t>C363 Station Road</w:t>
            </w:r>
          </w:p>
        </w:tc>
        <w:tc>
          <w:tcPr>
            <w:tcW w:w="5902" w:type="dxa"/>
          </w:tcPr>
          <w:p w14:paraId="5A919F1F" w14:textId="5867FD9A" w:rsidR="0066743E" w:rsidRPr="001F12B6" w:rsidRDefault="0066743E" w:rsidP="0066743E">
            <w:pPr>
              <w:jc w:val="both"/>
            </w:pPr>
            <w:r w:rsidRPr="001F12B6">
              <w:t>From its northernmost junction with the C571 Redenhall Road north-westwards to its junction with the C363 Station Road/Station Hill</w:t>
            </w:r>
          </w:p>
        </w:tc>
      </w:tr>
      <w:tr w:rsidR="0066743E" w14:paraId="5CD1BB4F" w14:textId="77777777" w:rsidTr="00390F7E">
        <w:trPr>
          <w:cantSplit/>
        </w:trPr>
        <w:tc>
          <w:tcPr>
            <w:tcW w:w="3114" w:type="dxa"/>
          </w:tcPr>
          <w:p w14:paraId="692A3BD3" w14:textId="07303B9E" w:rsidR="0066743E" w:rsidRPr="001F12B6" w:rsidRDefault="0066743E" w:rsidP="0066743E">
            <w:r w:rsidRPr="001F12B6">
              <w:t>C363 Station Road /</w:t>
            </w:r>
          </w:p>
          <w:p w14:paraId="31301A43" w14:textId="1445FFEC" w:rsidR="0066743E" w:rsidRPr="001F12B6" w:rsidRDefault="0066743E" w:rsidP="0066743E">
            <w:r w:rsidRPr="001F12B6">
              <w:t>Station Hill</w:t>
            </w:r>
          </w:p>
        </w:tc>
        <w:tc>
          <w:tcPr>
            <w:tcW w:w="5902" w:type="dxa"/>
          </w:tcPr>
          <w:p w14:paraId="1D6C3FA1" w14:textId="09DB0A7D" w:rsidR="0066743E" w:rsidRPr="001F12B6" w:rsidRDefault="0066743E" w:rsidP="0066743E">
            <w:pPr>
              <w:jc w:val="both"/>
            </w:pPr>
            <w:r w:rsidRPr="001F12B6">
              <w:t>From its southernmost junction with the C571 Redenhall Road northwards and north-eastwards to a point 20 metres south of its junction with the U76054 Works Road</w:t>
            </w:r>
          </w:p>
        </w:tc>
      </w:tr>
      <w:tr w:rsidR="00846D4D" w14:paraId="0F0EFFCB" w14:textId="77777777" w:rsidTr="00390F7E">
        <w:trPr>
          <w:cantSplit/>
        </w:trPr>
        <w:tc>
          <w:tcPr>
            <w:tcW w:w="3114" w:type="dxa"/>
          </w:tcPr>
          <w:p w14:paraId="576FD00E" w14:textId="4873D81F" w:rsidR="00846D4D" w:rsidRPr="001F12B6" w:rsidRDefault="00846D4D" w:rsidP="00846D4D">
            <w:r w:rsidRPr="00085567">
              <w:t>U71345 St</w:t>
            </w:r>
            <w:r>
              <w:t xml:space="preserve"> </w:t>
            </w:r>
            <w:r w:rsidRPr="00085567">
              <w:t>Mary's Close</w:t>
            </w:r>
          </w:p>
        </w:tc>
        <w:tc>
          <w:tcPr>
            <w:tcW w:w="5902" w:type="dxa"/>
          </w:tcPr>
          <w:p w14:paraId="778D9EB8" w14:textId="1587B4D5" w:rsidR="00846D4D" w:rsidRPr="00DB3921" w:rsidRDefault="00846D4D" w:rsidP="00846D4D">
            <w:pPr>
              <w:jc w:val="both"/>
              <w:rPr>
                <w:color w:val="000000" w:themeColor="text1"/>
              </w:rPr>
            </w:pPr>
            <w:r w:rsidRPr="00DB3921">
              <w:rPr>
                <w:color w:val="000000" w:themeColor="text1"/>
              </w:rPr>
              <w:t>From its junction with the U71231 Church View north</w:t>
            </w:r>
            <w:r w:rsidR="00DB3921" w:rsidRPr="00DB3921">
              <w:rPr>
                <w:color w:val="000000" w:themeColor="text1"/>
              </w:rPr>
              <w:t>-</w:t>
            </w:r>
            <w:r w:rsidRPr="00DB3921">
              <w:rPr>
                <w:color w:val="000000" w:themeColor="text1"/>
              </w:rPr>
              <w:t>westwards for 244 metres including its south</w:t>
            </w:r>
            <w:r w:rsidR="00DB3921" w:rsidRPr="00DB3921">
              <w:rPr>
                <w:color w:val="000000" w:themeColor="text1"/>
              </w:rPr>
              <w:t>-</w:t>
            </w:r>
            <w:r w:rsidRPr="00DB3921">
              <w:rPr>
                <w:color w:val="000000" w:themeColor="text1"/>
              </w:rPr>
              <w:t xml:space="preserve">western arm and turning heads </w:t>
            </w:r>
          </w:p>
        </w:tc>
      </w:tr>
      <w:tr w:rsidR="00846D4D" w14:paraId="36334E23" w14:textId="77777777" w:rsidTr="00390F7E">
        <w:trPr>
          <w:cantSplit/>
        </w:trPr>
        <w:tc>
          <w:tcPr>
            <w:tcW w:w="3114" w:type="dxa"/>
          </w:tcPr>
          <w:p w14:paraId="1E15F243" w14:textId="67C5FB98" w:rsidR="00846D4D" w:rsidRPr="001F12B6" w:rsidRDefault="00846D4D" w:rsidP="00846D4D">
            <w:r w:rsidRPr="001F12B6">
              <w:t>C877 Swan Lane</w:t>
            </w:r>
          </w:p>
        </w:tc>
        <w:tc>
          <w:tcPr>
            <w:tcW w:w="5902" w:type="dxa"/>
          </w:tcPr>
          <w:p w14:paraId="4AFBBA9F" w14:textId="3151ED22" w:rsidR="00846D4D" w:rsidRPr="00DB3921" w:rsidRDefault="00846D4D" w:rsidP="00846D4D">
            <w:pPr>
              <w:jc w:val="both"/>
              <w:rPr>
                <w:color w:val="000000" w:themeColor="text1"/>
              </w:rPr>
            </w:pPr>
            <w:r w:rsidRPr="00DB3921">
              <w:rPr>
                <w:color w:val="000000" w:themeColor="text1"/>
              </w:rPr>
              <w:t>From its junction with the C877 Starston Road eastwards to its junction with the U71084 Weavers Croft</w:t>
            </w:r>
          </w:p>
        </w:tc>
      </w:tr>
      <w:tr w:rsidR="00846D4D" w14:paraId="043ACE4C" w14:textId="77777777" w:rsidTr="00390F7E">
        <w:trPr>
          <w:cantSplit/>
        </w:trPr>
        <w:tc>
          <w:tcPr>
            <w:tcW w:w="3114" w:type="dxa"/>
          </w:tcPr>
          <w:p w14:paraId="131D1972" w14:textId="57C6BD56" w:rsidR="00846D4D" w:rsidRPr="001F12B6" w:rsidRDefault="00846D4D" w:rsidP="00846D4D">
            <w:r w:rsidRPr="004840FA">
              <w:t>U76212 The Common</w:t>
            </w:r>
          </w:p>
        </w:tc>
        <w:tc>
          <w:tcPr>
            <w:tcW w:w="5902" w:type="dxa"/>
          </w:tcPr>
          <w:p w14:paraId="5E65D8CB" w14:textId="7E5A7C8E" w:rsidR="00846D4D" w:rsidRPr="001F12B6" w:rsidRDefault="00846D4D" w:rsidP="00846D4D">
            <w:pPr>
              <w:jc w:val="both"/>
            </w:pPr>
            <w:r w:rsidRPr="00B814FE">
              <w:rPr>
                <w:color w:val="000000" w:themeColor="text1"/>
              </w:rPr>
              <w:t>From its junction with the C571 Needham Road extending north westwards along all adopted lengths of highway situated beyond its junction with the U71011 Gothic Close</w:t>
            </w:r>
          </w:p>
        </w:tc>
      </w:tr>
      <w:tr w:rsidR="00846D4D" w14:paraId="6E02C8F4" w14:textId="77777777" w:rsidTr="00390F7E">
        <w:trPr>
          <w:cantSplit/>
        </w:trPr>
        <w:tc>
          <w:tcPr>
            <w:tcW w:w="3114" w:type="dxa"/>
          </w:tcPr>
          <w:p w14:paraId="798BFCBE" w14:textId="48B8ADAD" w:rsidR="00846D4D" w:rsidRDefault="00846D4D" w:rsidP="00846D4D">
            <w:r w:rsidRPr="004840FA">
              <w:t>U71102 Titlow Road</w:t>
            </w:r>
          </w:p>
        </w:tc>
        <w:tc>
          <w:tcPr>
            <w:tcW w:w="5902" w:type="dxa"/>
          </w:tcPr>
          <w:p w14:paraId="0A6C0B86" w14:textId="6FEB9C63" w:rsidR="00846D4D" w:rsidRPr="002854EB" w:rsidRDefault="00846D4D" w:rsidP="00846D4D">
            <w:pPr>
              <w:jc w:val="both"/>
              <w:rPr>
                <w:color w:val="156082" w:themeColor="accent1"/>
              </w:rPr>
            </w:pPr>
            <w:r w:rsidRPr="00B814FE">
              <w:rPr>
                <w:color w:val="000000" w:themeColor="text1"/>
              </w:rPr>
              <w:t>From its junction with the C205 Wilderness Lane westwards and north westwards for 197 metres</w:t>
            </w:r>
          </w:p>
        </w:tc>
      </w:tr>
      <w:tr w:rsidR="00846D4D" w14:paraId="5D92DFA3" w14:textId="77777777" w:rsidTr="00390F7E">
        <w:trPr>
          <w:cantSplit/>
        </w:trPr>
        <w:tc>
          <w:tcPr>
            <w:tcW w:w="3114" w:type="dxa"/>
          </w:tcPr>
          <w:p w14:paraId="0454FFE5" w14:textId="35C19AB6" w:rsidR="00846D4D" w:rsidRPr="001F12B6" w:rsidRDefault="00846D4D" w:rsidP="00846D4D">
            <w:r w:rsidRPr="004840FA">
              <w:lastRenderedPageBreak/>
              <w:t>U76247 Wilderness Close</w:t>
            </w:r>
          </w:p>
        </w:tc>
        <w:tc>
          <w:tcPr>
            <w:tcW w:w="5902" w:type="dxa"/>
          </w:tcPr>
          <w:p w14:paraId="4BE9A605" w14:textId="1931D5F1" w:rsidR="00846D4D" w:rsidRPr="001F12B6" w:rsidRDefault="00846D4D" w:rsidP="00846D4D">
            <w:pPr>
              <w:jc w:val="both"/>
            </w:pPr>
            <w:r w:rsidRPr="00B814FE">
              <w:rPr>
                <w:color w:val="000000" w:themeColor="text1"/>
              </w:rPr>
              <w:t>From its junction with the C205 Wilderness Lane south</w:t>
            </w:r>
            <w:r>
              <w:rPr>
                <w:color w:val="000000" w:themeColor="text1"/>
              </w:rPr>
              <w:t>-</w:t>
            </w:r>
            <w:r w:rsidRPr="00B814FE">
              <w:rPr>
                <w:color w:val="000000" w:themeColor="text1"/>
              </w:rPr>
              <w:t>westwards for 120 metres</w:t>
            </w:r>
          </w:p>
        </w:tc>
      </w:tr>
      <w:tr w:rsidR="00846D4D" w14:paraId="073F9337" w14:textId="77777777" w:rsidTr="00390F7E">
        <w:trPr>
          <w:cantSplit/>
        </w:trPr>
        <w:tc>
          <w:tcPr>
            <w:tcW w:w="3114" w:type="dxa"/>
          </w:tcPr>
          <w:p w14:paraId="486FED3C" w14:textId="18F11E02" w:rsidR="00846D4D" w:rsidRPr="00641638" w:rsidRDefault="00846D4D" w:rsidP="00846D4D">
            <w:pPr>
              <w:rPr>
                <w:color w:val="000000" w:themeColor="text1"/>
              </w:rPr>
            </w:pPr>
            <w:r w:rsidRPr="00641638">
              <w:rPr>
                <w:color w:val="000000" w:themeColor="text1"/>
              </w:rPr>
              <w:t>C205 Wilderness Lane</w:t>
            </w:r>
          </w:p>
        </w:tc>
        <w:tc>
          <w:tcPr>
            <w:tcW w:w="5902" w:type="dxa"/>
          </w:tcPr>
          <w:p w14:paraId="08ED00AD" w14:textId="7518FDCD" w:rsidR="00846D4D" w:rsidRPr="00641638" w:rsidRDefault="00846D4D" w:rsidP="00846D4D">
            <w:pPr>
              <w:jc w:val="both"/>
              <w:rPr>
                <w:color w:val="000000" w:themeColor="text1"/>
              </w:rPr>
            </w:pPr>
            <w:r w:rsidRPr="00641638">
              <w:rPr>
                <w:color w:val="000000" w:themeColor="text1"/>
              </w:rPr>
              <w:t>From its junction with the C877 Swan Lane southwards to its junction with the C571 London Road</w:t>
            </w:r>
          </w:p>
        </w:tc>
      </w:tr>
      <w:tr w:rsidR="00846D4D" w14:paraId="04C1D72B" w14:textId="77777777" w:rsidTr="00390F7E">
        <w:trPr>
          <w:cantSplit/>
        </w:trPr>
        <w:tc>
          <w:tcPr>
            <w:tcW w:w="3114" w:type="dxa"/>
          </w:tcPr>
          <w:p w14:paraId="00D2BFC7" w14:textId="6FBAD94D" w:rsidR="00846D4D" w:rsidRPr="00641638" w:rsidRDefault="00846D4D" w:rsidP="00846D4D">
            <w:pPr>
              <w:rPr>
                <w:color w:val="000000" w:themeColor="text1"/>
              </w:rPr>
            </w:pPr>
            <w:r w:rsidRPr="00641638">
              <w:rPr>
                <w:color w:val="000000" w:themeColor="text1"/>
              </w:rPr>
              <w:t>U71061 Willow Walk</w:t>
            </w:r>
          </w:p>
        </w:tc>
        <w:tc>
          <w:tcPr>
            <w:tcW w:w="5902" w:type="dxa"/>
          </w:tcPr>
          <w:p w14:paraId="3013DAE9" w14:textId="1F7B58D8" w:rsidR="00846D4D" w:rsidRPr="00641638" w:rsidRDefault="00846D4D" w:rsidP="00846D4D">
            <w:pPr>
              <w:jc w:val="both"/>
              <w:rPr>
                <w:color w:val="000000" w:themeColor="text1"/>
              </w:rPr>
            </w:pPr>
            <w:r w:rsidRPr="00641638">
              <w:rPr>
                <w:color w:val="000000" w:themeColor="text1"/>
              </w:rPr>
              <w:t>From its junction with the C571 London Road for 164 metres eastwards and south</w:t>
            </w:r>
            <w:r w:rsidR="00641638" w:rsidRPr="00641638">
              <w:rPr>
                <w:color w:val="000000" w:themeColor="text1"/>
              </w:rPr>
              <w:t>-</w:t>
            </w:r>
            <w:r w:rsidRPr="00641638">
              <w:rPr>
                <w:color w:val="000000" w:themeColor="text1"/>
              </w:rPr>
              <w:t>eastwards</w:t>
            </w:r>
          </w:p>
        </w:tc>
      </w:tr>
    </w:tbl>
    <w:p w14:paraId="5568040A" w14:textId="77777777" w:rsidR="00090522" w:rsidRDefault="00090522" w:rsidP="00090522"/>
    <w:p w14:paraId="7145D643" w14:textId="0CF95798" w:rsidR="00090522" w:rsidRDefault="00090522" w:rsidP="00090522">
      <w:r>
        <w:t>Dated this XX day of XX 202</w:t>
      </w:r>
      <w:r w:rsidR="00582CB0">
        <w:t>X</w:t>
      </w:r>
    </w:p>
    <w:p w14:paraId="4ADFB8AE" w14:textId="77777777" w:rsidR="00090522" w:rsidRDefault="00090522" w:rsidP="00090522"/>
    <w:p w14:paraId="05452481" w14:textId="77777777" w:rsidR="009D0759" w:rsidRDefault="009D0759"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DFF5" w14:textId="77777777" w:rsidR="009B2F1F" w:rsidRDefault="009B2F1F" w:rsidP="00090522">
      <w:r>
        <w:separator/>
      </w:r>
    </w:p>
  </w:endnote>
  <w:endnote w:type="continuationSeparator" w:id="0">
    <w:p w14:paraId="4D256E9F" w14:textId="77777777" w:rsidR="009B2F1F" w:rsidRDefault="009B2F1F"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2A01" w14:textId="77777777" w:rsidR="009B2F1F" w:rsidRDefault="009B2F1F" w:rsidP="00090522">
      <w:r>
        <w:separator/>
      </w:r>
    </w:p>
  </w:footnote>
  <w:footnote w:type="continuationSeparator" w:id="0">
    <w:p w14:paraId="22553861" w14:textId="77777777" w:rsidR="009B2F1F" w:rsidRDefault="009B2F1F"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E43751">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FF6ECCFC"/>
    <w:lvl w:ilvl="0" w:tplc="0809000F">
      <w:start w:val="1"/>
      <w:numFmt w:val="decimal"/>
      <w:lvlText w:val="%1."/>
      <w:lvlJc w:val="left"/>
      <w:pPr>
        <w:ind w:left="363" w:hanging="360"/>
      </w:pPr>
    </w:lvl>
    <w:lvl w:ilvl="1" w:tplc="0809001B">
      <w:start w:val="1"/>
      <w:numFmt w:val="lowerRoman"/>
      <w:lvlText w:val="%2."/>
      <w:lvlJc w:val="righ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01C8C"/>
    <w:rsid w:val="000048A4"/>
    <w:rsid w:val="00007221"/>
    <w:rsid w:val="00054530"/>
    <w:rsid w:val="00054F66"/>
    <w:rsid w:val="000644C5"/>
    <w:rsid w:val="00072802"/>
    <w:rsid w:val="000731A6"/>
    <w:rsid w:val="00083C39"/>
    <w:rsid w:val="00085567"/>
    <w:rsid w:val="00090522"/>
    <w:rsid w:val="000A113F"/>
    <w:rsid w:val="000A2087"/>
    <w:rsid w:val="000A575D"/>
    <w:rsid w:val="000A6E97"/>
    <w:rsid w:val="000A7C8F"/>
    <w:rsid w:val="000C162D"/>
    <w:rsid w:val="000C55F1"/>
    <w:rsid w:val="000D0B08"/>
    <w:rsid w:val="000E139F"/>
    <w:rsid w:val="000F3283"/>
    <w:rsid w:val="001051E9"/>
    <w:rsid w:val="0010538C"/>
    <w:rsid w:val="001058D2"/>
    <w:rsid w:val="00105916"/>
    <w:rsid w:val="00122A23"/>
    <w:rsid w:val="0013247E"/>
    <w:rsid w:val="00142FEB"/>
    <w:rsid w:val="0014518E"/>
    <w:rsid w:val="00153DB7"/>
    <w:rsid w:val="00185175"/>
    <w:rsid w:val="001D12DE"/>
    <w:rsid w:val="001D3CF3"/>
    <w:rsid w:val="001E178D"/>
    <w:rsid w:val="001E3292"/>
    <w:rsid w:val="001F02FD"/>
    <w:rsid w:val="001F03B3"/>
    <w:rsid w:val="001F062E"/>
    <w:rsid w:val="001F12B6"/>
    <w:rsid w:val="001F6A73"/>
    <w:rsid w:val="00203997"/>
    <w:rsid w:val="00205909"/>
    <w:rsid w:val="00205ED9"/>
    <w:rsid w:val="0021380F"/>
    <w:rsid w:val="00225E78"/>
    <w:rsid w:val="0023688B"/>
    <w:rsid w:val="0023762D"/>
    <w:rsid w:val="00245642"/>
    <w:rsid w:val="00252F56"/>
    <w:rsid w:val="002541DA"/>
    <w:rsid w:val="00263A7C"/>
    <w:rsid w:val="00266DF8"/>
    <w:rsid w:val="002854EB"/>
    <w:rsid w:val="00294984"/>
    <w:rsid w:val="002B08B3"/>
    <w:rsid w:val="002B1AE4"/>
    <w:rsid w:val="002C03D2"/>
    <w:rsid w:val="002D1A5B"/>
    <w:rsid w:val="002D3794"/>
    <w:rsid w:val="002E003C"/>
    <w:rsid w:val="002E51E6"/>
    <w:rsid w:val="002F475D"/>
    <w:rsid w:val="00320AA0"/>
    <w:rsid w:val="003305D8"/>
    <w:rsid w:val="0035357F"/>
    <w:rsid w:val="00361B9A"/>
    <w:rsid w:val="00390F7E"/>
    <w:rsid w:val="003B1216"/>
    <w:rsid w:val="003D20CF"/>
    <w:rsid w:val="003D35F8"/>
    <w:rsid w:val="003E4D8C"/>
    <w:rsid w:val="0040136D"/>
    <w:rsid w:val="0040423A"/>
    <w:rsid w:val="0040758B"/>
    <w:rsid w:val="00410AB1"/>
    <w:rsid w:val="00410C1D"/>
    <w:rsid w:val="00415AC5"/>
    <w:rsid w:val="004177C8"/>
    <w:rsid w:val="004403C1"/>
    <w:rsid w:val="00447544"/>
    <w:rsid w:val="00450005"/>
    <w:rsid w:val="00452F34"/>
    <w:rsid w:val="004840FA"/>
    <w:rsid w:val="004A3164"/>
    <w:rsid w:val="004A33A6"/>
    <w:rsid w:val="004A5590"/>
    <w:rsid w:val="004A5B58"/>
    <w:rsid w:val="004B083E"/>
    <w:rsid w:val="004B21D0"/>
    <w:rsid w:val="004B39AB"/>
    <w:rsid w:val="004C52A6"/>
    <w:rsid w:val="004C7B42"/>
    <w:rsid w:val="004C7C53"/>
    <w:rsid w:val="004F01C6"/>
    <w:rsid w:val="004F429E"/>
    <w:rsid w:val="005031A6"/>
    <w:rsid w:val="0050564E"/>
    <w:rsid w:val="00516846"/>
    <w:rsid w:val="005313DC"/>
    <w:rsid w:val="005413A5"/>
    <w:rsid w:val="00550686"/>
    <w:rsid w:val="00554AEF"/>
    <w:rsid w:val="00555221"/>
    <w:rsid w:val="00582CB0"/>
    <w:rsid w:val="00584611"/>
    <w:rsid w:val="00590A58"/>
    <w:rsid w:val="005926FC"/>
    <w:rsid w:val="005953CE"/>
    <w:rsid w:val="005A097C"/>
    <w:rsid w:val="005B4E43"/>
    <w:rsid w:val="005B5F3C"/>
    <w:rsid w:val="005E0E61"/>
    <w:rsid w:val="005E0F2F"/>
    <w:rsid w:val="0060033E"/>
    <w:rsid w:val="00615AC1"/>
    <w:rsid w:val="00616C05"/>
    <w:rsid w:val="0063271C"/>
    <w:rsid w:val="00632881"/>
    <w:rsid w:val="00641438"/>
    <w:rsid w:val="00641638"/>
    <w:rsid w:val="00643081"/>
    <w:rsid w:val="00650B7B"/>
    <w:rsid w:val="00655246"/>
    <w:rsid w:val="0066743E"/>
    <w:rsid w:val="00682F05"/>
    <w:rsid w:val="0069398B"/>
    <w:rsid w:val="006A0411"/>
    <w:rsid w:val="006A7A94"/>
    <w:rsid w:val="006B312D"/>
    <w:rsid w:val="006B48DA"/>
    <w:rsid w:val="006B59C0"/>
    <w:rsid w:val="006B7544"/>
    <w:rsid w:val="006C18B9"/>
    <w:rsid w:val="006F4C1B"/>
    <w:rsid w:val="006F7733"/>
    <w:rsid w:val="0070065F"/>
    <w:rsid w:val="00707326"/>
    <w:rsid w:val="00711E44"/>
    <w:rsid w:val="00712281"/>
    <w:rsid w:val="00712428"/>
    <w:rsid w:val="00721B6A"/>
    <w:rsid w:val="00724034"/>
    <w:rsid w:val="007344A9"/>
    <w:rsid w:val="00743BD0"/>
    <w:rsid w:val="007628BE"/>
    <w:rsid w:val="00767C7B"/>
    <w:rsid w:val="00785467"/>
    <w:rsid w:val="007B7501"/>
    <w:rsid w:val="007C75E5"/>
    <w:rsid w:val="007D759E"/>
    <w:rsid w:val="007E1193"/>
    <w:rsid w:val="007E18FF"/>
    <w:rsid w:val="007E268A"/>
    <w:rsid w:val="007E4029"/>
    <w:rsid w:val="007E6A2C"/>
    <w:rsid w:val="007E6EB2"/>
    <w:rsid w:val="007F4175"/>
    <w:rsid w:val="007F7850"/>
    <w:rsid w:val="007F7D44"/>
    <w:rsid w:val="0080664B"/>
    <w:rsid w:val="00826B42"/>
    <w:rsid w:val="00827117"/>
    <w:rsid w:val="00846D4D"/>
    <w:rsid w:val="00852519"/>
    <w:rsid w:val="00860FBB"/>
    <w:rsid w:val="00877C1D"/>
    <w:rsid w:val="0088776D"/>
    <w:rsid w:val="00897875"/>
    <w:rsid w:val="008A14AA"/>
    <w:rsid w:val="008D3DB4"/>
    <w:rsid w:val="008F68C8"/>
    <w:rsid w:val="0090227A"/>
    <w:rsid w:val="00932225"/>
    <w:rsid w:val="00961E5C"/>
    <w:rsid w:val="0096278E"/>
    <w:rsid w:val="009659D9"/>
    <w:rsid w:val="00972179"/>
    <w:rsid w:val="00991E95"/>
    <w:rsid w:val="00994543"/>
    <w:rsid w:val="009A23E4"/>
    <w:rsid w:val="009A7E70"/>
    <w:rsid w:val="009B184B"/>
    <w:rsid w:val="009B2F1F"/>
    <w:rsid w:val="009C276B"/>
    <w:rsid w:val="009D0759"/>
    <w:rsid w:val="009E2A8C"/>
    <w:rsid w:val="009E4BEA"/>
    <w:rsid w:val="00A00D58"/>
    <w:rsid w:val="00A014AC"/>
    <w:rsid w:val="00A26A27"/>
    <w:rsid w:val="00A32015"/>
    <w:rsid w:val="00A438DC"/>
    <w:rsid w:val="00A53F02"/>
    <w:rsid w:val="00A57B71"/>
    <w:rsid w:val="00A7774C"/>
    <w:rsid w:val="00AA0BE5"/>
    <w:rsid w:val="00AA586D"/>
    <w:rsid w:val="00AB5E80"/>
    <w:rsid w:val="00AC20B8"/>
    <w:rsid w:val="00AD246E"/>
    <w:rsid w:val="00AD5182"/>
    <w:rsid w:val="00AD70FB"/>
    <w:rsid w:val="00AF3EB4"/>
    <w:rsid w:val="00AF4362"/>
    <w:rsid w:val="00AF4D74"/>
    <w:rsid w:val="00AF59A5"/>
    <w:rsid w:val="00AF6D74"/>
    <w:rsid w:val="00B07663"/>
    <w:rsid w:val="00B50795"/>
    <w:rsid w:val="00B660C1"/>
    <w:rsid w:val="00B66F28"/>
    <w:rsid w:val="00B73B52"/>
    <w:rsid w:val="00B74431"/>
    <w:rsid w:val="00B80223"/>
    <w:rsid w:val="00B814FE"/>
    <w:rsid w:val="00BA0173"/>
    <w:rsid w:val="00BA4809"/>
    <w:rsid w:val="00BB31CC"/>
    <w:rsid w:val="00BB36D7"/>
    <w:rsid w:val="00BB52E7"/>
    <w:rsid w:val="00BB7B12"/>
    <w:rsid w:val="00BB7CD1"/>
    <w:rsid w:val="00BC0E96"/>
    <w:rsid w:val="00BC7A55"/>
    <w:rsid w:val="00BD2139"/>
    <w:rsid w:val="00BD446A"/>
    <w:rsid w:val="00BE4984"/>
    <w:rsid w:val="00BF33CD"/>
    <w:rsid w:val="00BF57C4"/>
    <w:rsid w:val="00BF5B0D"/>
    <w:rsid w:val="00C03E41"/>
    <w:rsid w:val="00C16920"/>
    <w:rsid w:val="00C35B7C"/>
    <w:rsid w:val="00C3679B"/>
    <w:rsid w:val="00C52441"/>
    <w:rsid w:val="00C56632"/>
    <w:rsid w:val="00C5763B"/>
    <w:rsid w:val="00C6534C"/>
    <w:rsid w:val="00C9724F"/>
    <w:rsid w:val="00CA2291"/>
    <w:rsid w:val="00CA4434"/>
    <w:rsid w:val="00CB58DA"/>
    <w:rsid w:val="00CB6316"/>
    <w:rsid w:val="00CC0D46"/>
    <w:rsid w:val="00CE6F3E"/>
    <w:rsid w:val="00D114EC"/>
    <w:rsid w:val="00D17D8B"/>
    <w:rsid w:val="00D37585"/>
    <w:rsid w:val="00D50F0D"/>
    <w:rsid w:val="00D51E93"/>
    <w:rsid w:val="00D60693"/>
    <w:rsid w:val="00D6196A"/>
    <w:rsid w:val="00D621D1"/>
    <w:rsid w:val="00D83114"/>
    <w:rsid w:val="00D83A81"/>
    <w:rsid w:val="00D862AD"/>
    <w:rsid w:val="00D9469E"/>
    <w:rsid w:val="00DA2CA2"/>
    <w:rsid w:val="00DB3921"/>
    <w:rsid w:val="00DB3EE2"/>
    <w:rsid w:val="00DB4076"/>
    <w:rsid w:val="00DC2C6B"/>
    <w:rsid w:val="00DC350B"/>
    <w:rsid w:val="00DC3637"/>
    <w:rsid w:val="00DD3F11"/>
    <w:rsid w:val="00DE0C76"/>
    <w:rsid w:val="00DE49ED"/>
    <w:rsid w:val="00DF632F"/>
    <w:rsid w:val="00E06309"/>
    <w:rsid w:val="00E076BB"/>
    <w:rsid w:val="00E100C7"/>
    <w:rsid w:val="00E11B5A"/>
    <w:rsid w:val="00E243B9"/>
    <w:rsid w:val="00E24E06"/>
    <w:rsid w:val="00E3225E"/>
    <w:rsid w:val="00E43751"/>
    <w:rsid w:val="00E45024"/>
    <w:rsid w:val="00E460B4"/>
    <w:rsid w:val="00E51A15"/>
    <w:rsid w:val="00E53534"/>
    <w:rsid w:val="00E55244"/>
    <w:rsid w:val="00E575A8"/>
    <w:rsid w:val="00E80033"/>
    <w:rsid w:val="00E82341"/>
    <w:rsid w:val="00E92BA3"/>
    <w:rsid w:val="00EB6B78"/>
    <w:rsid w:val="00EC79F9"/>
    <w:rsid w:val="00ED241F"/>
    <w:rsid w:val="00F11435"/>
    <w:rsid w:val="00F126E8"/>
    <w:rsid w:val="00F35280"/>
    <w:rsid w:val="00F44B9F"/>
    <w:rsid w:val="00F5602C"/>
    <w:rsid w:val="00F56B04"/>
    <w:rsid w:val="00FA1A91"/>
    <w:rsid w:val="00FA5663"/>
    <w:rsid w:val="00FA7756"/>
    <w:rsid w:val="00FB51CB"/>
    <w:rsid w:val="00FC61F1"/>
    <w:rsid w:val="00FC6C75"/>
    <w:rsid w:val="00FE5D9F"/>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customStyle="1" w:styleId="Default">
    <w:name w:val="Default"/>
    <w:rsid w:val="005313D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682F05"/>
    <w:rPr>
      <w:sz w:val="16"/>
      <w:szCs w:val="16"/>
    </w:rPr>
  </w:style>
  <w:style w:type="paragraph" w:styleId="CommentText">
    <w:name w:val="annotation text"/>
    <w:basedOn w:val="Normal"/>
    <w:link w:val="CommentTextChar"/>
    <w:uiPriority w:val="99"/>
    <w:unhideWhenUsed/>
    <w:rsid w:val="00682F05"/>
    <w:pPr>
      <w:spacing w:line="240" w:lineRule="auto"/>
    </w:pPr>
    <w:rPr>
      <w:sz w:val="20"/>
      <w:szCs w:val="20"/>
    </w:rPr>
  </w:style>
  <w:style w:type="character" w:customStyle="1" w:styleId="CommentTextChar">
    <w:name w:val="Comment Text Char"/>
    <w:basedOn w:val="DefaultParagraphFont"/>
    <w:link w:val="CommentText"/>
    <w:uiPriority w:val="99"/>
    <w:rsid w:val="00682F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2F05"/>
    <w:rPr>
      <w:b/>
      <w:bCs/>
    </w:rPr>
  </w:style>
  <w:style w:type="character" w:customStyle="1" w:styleId="CommentSubjectChar">
    <w:name w:val="Comment Subject Char"/>
    <w:basedOn w:val="CommentTextChar"/>
    <w:link w:val="CommentSubject"/>
    <w:uiPriority w:val="99"/>
    <w:semiHidden/>
    <w:rsid w:val="00682F05"/>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218B427D-0843-4254-9283-5D1507CF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1128</Words>
  <Characters>6430</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(Redenhall with Harleston, Various Roads) (30 mph Speed Limit) Consolidation and Variation Order 202X</dc:title>
  <dc:subject/>
  <dc:creator>Matthew Barnett</dc:creator>
  <cp:keywords/>
  <dc:description/>
  <cp:lastModifiedBy>Matthew Barnett</cp:lastModifiedBy>
  <cp:revision>188</cp:revision>
  <dcterms:created xsi:type="dcterms:W3CDTF">2025-11-20T13:29:00Z</dcterms:created>
  <dcterms:modified xsi:type="dcterms:W3CDTF">2025-11-27T11:17:00Z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