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0698D01F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B24270">
        <w:rPr>
          <w:rFonts w:ascii="Arial" w:hAnsi="Arial" w:cs="Arial"/>
          <w:b/>
          <w:bCs/>
          <w:sz w:val="24"/>
          <w:szCs w:val="24"/>
        </w:rPr>
        <w:t>Reepham,</w:t>
      </w:r>
      <w:bookmarkEnd w:id="2"/>
      <w:r w:rsidR="00B24270">
        <w:rPr>
          <w:rFonts w:ascii="Arial" w:hAnsi="Arial" w:cs="Arial"/>
          <w:b/>
          <w:bCs/>
          <w:sz w:val="24"/>
          <w:szCs w:val="24"/>
        </w:rPr>
        <w:t xml:space="preserve"> </w:t>
      </w:r>
      <w:r w:rsidR="00AB6212">
        <w:rPr>
          <w:rFonts w:ascii="Arial" w:hAnsi="Arial" w:cs="Arial"/>
          <w:b/>
          <w:bCs/>
          <w:sz w:val="24"/>
          <w:szCs w:val="24"/>
        </w:rPr>
        <w:t>Various Roads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145FFCBB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AB6212">
        <w:rPr>
          <w:rFonts w:ascii="Arial" w:hAnsi="Arial" w:cs="Arial"/>
          <w:b/>
          <w:sz w:val="24"/>
          <w:szCs w:val="24"/>
        </w:rPr>
        <w:t>30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</w:t>
      </w:r>
      <w:r w:rsidR="00AB6212">
        <w:rPr>
          <w:rFonts w:ascii="Arial" w:hAnsi="Arial" w:cs="Arial"/>
          <w:b/>
          <w:sz w:val="24"/>
          <w:szCs w:val="24"/>
        </w:rPr>
        <w:t xml:space="preserve">Consolidation </w:t>
      </w:r>
      <w:r w:rsidRPr="00BD303D">
        <w:rPr>
          <w:rFonts w:ascii="Arial" w:hAnsi="Arial" w:cs="Arial"/>
          <w:b/>
          <w:sz w:val="24"/>
          <w:szCs w:val="24"/>
        </w:rPr>
        <w:t>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C515C18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B24270">
        <w:rPr>
          <w:rFonts w:ascii="Arial" w:hAnsi="Arial" w:cs="Arial"/>
          <w:sz w:val="24"/>
          <w:szCs w:val="24"/>
        </w:rPr>
        <w:t>Reepham</w:t>
      </w:r>
      <w:r w:rsidRPr="00825127">
        <w:rPr>
          <w:rFonts w:ascii="Arial" w:hAnsi="Arial" w:cs="Arial"/>
          <w:sz w:val="24"/>
          <w:szCs w:val="24"/>
        </w:rPr>
        <w:t>,</w:t>
      </w:r>
      <w:r w:rsidR="00B24270">
        <w:rPr>
          <w:rFonts w:ascii="Arial" w:hAnsi="Arial" w:cs="Arial"/>
          <w:sz w:val="24"/>
          <w:szCs w:val="24"/>
        </w:rPr>
        <w:t xml:space="preserve"> </w:t>
      </w:r>
      <w:r w:rsidR="00AB6212">
        <w:rPr>
          <w:rFonts w:ascii="Arial" w:hAnsi="Arial" w:cs="Arial"/>
          <w:sz w:val="24"/>
          <w:szCs w:val="24"/>
        </w:rPr>
        <w:t>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AB6212">
        <w:rPr>
          <w:rFonts w:ascii="Arial" w:hAnsi="Arial" w:cs="Arial"/>
          <w:sz w:val="24"/>
          <w:szCs w:val="24"/>
        </w:rPr>
        <w:t>30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</w:t>
      </w:r>
      <w:r w:rsidR="00AB6212">
        <w:rPr>
          <w:rFonts w:ascii="Arial" w:hAnsi="Arial" w:cs="Arial"/>
          <w:sz w:val="24"/>
          <w:szCs w:val="24"/>
        </w:rPr>
        <w:t xml:space="preserve">Consolidation </w:t>
      </w:r>
      <w:r w:rsidR="003F36A1" w:rsidRPr="00825127">
        <w:rPr>
          <w:rFonts w:ascii="Arial" w:hAnsi="Arial" w:cs="Arial"/>
          <w:sz w:val="24"/>
          <w:szCs w:val="24"/>
        </w:rPr>
        <w:t>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0A23AA46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B24270" w:rsidRPr="0081567A">
        <w:rPr>
          <w:rFonts w:ascii="Arial" w:hAnsi="Arial" w:cs="Arial"/>
          <w:sz w:val="24"/>
          <w:szCs w:val="24"/>
        </w:rPr>
        <w:t xml:space="preserve">at a speed exceeding </w:t>
      </w:r>
      <w:r w:rsidR="00AB6212">
        <w:rPr>
          <w:rFonts w:ascii="Arial" w:hAnsi="Arial" w:cs="Arial"/>
          <w:sz w:val="24"/>
          <w:szCs w:val="24"/>
        </w:rPr>
        <w:t>30</w:t>
      </w:r>
      <w:r w:rsidR="00B24270" w:rsidRPr="0081567A">
        <w:rPr>
          <w:rFonts w:ascii="Arial" w:hAnsi="Arial" w:cs="Arial"/>
          <w:sz w:val="24"/>
          <w:szCs w:val="24"/>
        </w:rPr>
        <w:t xml:space="preserve"> miles per hour</w:t>
      </w:r>
      <w:r w:rsidR="00B24270" w:rsidRPr="00A34F6F">
        <w:rPr>
          <w:rFonts w:ascii="Arial" w:hAnsi="Arial" w:cs="Arial"/>
          <w:sz w:val="24"/>
          <w:szCs w:val="24"/>
        </w:rPr>
        <w:t xml:space="preserve">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AB6212">
        <w:rPr>
          <w:rFonts w:ascii="Arial" w:hAnsi="Arial" w:cs="Arial"/>
          <w:sz w:val="24"/>
          <w:szCs w:val="24"/>
        </w:rPr>
        <w:t>lengths of roads specified in the Schedule below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85E895C" w14:textId="77777777" w:rsidR="008523D1" w:rsidRPr="008523D1" w:rsidRDefault="008523D1" w:rsidP="008523D1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333E4EB7" w14:textId="6DF36B1A" w:rsidR="008523D1" w:rsidRDefault="008523D1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The Norfolk County Council (Various Roads, Reepham) (30 m.p.h. Speed Limits Order) 1995 is hereby revoked in its entirety on the date of commencement of this Order.</w:t>
      </w:r>
    </w:p>
    <w:p w14:paraId="7B925DE6" w14:textId="77777777" w:rsidR="00112070" w:rsidRPr="0069303D" w:rsidRDefault="00112070" w:rsidP="00B24270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67B0FC22" w14:textId="0048CE59" w:rsidR="00F1288F" w:rsidRDefault="00AB6212" w:rsidP="00207B9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Schedule</w:t>
      </w:r>
    </w:p>
    <w:p w14:paraId="7E5EC10A" w14:textId="52EF68FC" w:rsidR="00AB6212" w:rsidRDefault="00AB6212" w:rsidP="00207B9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In the town of Reepham</w:t>
      </w:r>
    </w:p>
    <w:p w14:paraId="46CB5E4D" w14:textId="6B76BF55" w:rsidR="00AB6212" w:rsidRPr="00AB6212" w:rsidRDefault="00AB6212" w:rsidP="00AB6212">
      <w:pPr>
        <w:rPr>
          <w:rFonts w:ascii="Arial" w:hAnsi="Arial"/>
          <w:sz w:val="24"/>
          <w:u w:val="single"/>
        </w:rPr>
      </w:pPr>
      <w:r w:rsidRPr="005D55CC">
        <w:rPr>
          <w:rFonts w:ascii="Arial" w:hAnsi="Arial"/>
          <w:sz w:val="24"/>
          <w:u w:val="single"/>
        </w:rPr>
        <w:t>30</w:t>
      </w:r>
      <w:r w:rsidRPr="00AB6212">
        <w:rPr>
          <w:rFonts w:ascii="Arial" w:hAnsi="Arial"/>
          <w:sz w:val="24"/>
          <w:u w:val="single"/>
        </w:rPr>
        <w:t>mph Speed Limit</w:t>
      </w:r>
    </w:p>
    <w:p w14:paraId="02ED8CF6" w14:textId="77777777" w:rsidR="00AB6212" w:rsidRPr="00AB6212" w:rsidRDefault="00AB6212" w:rsidP="00AB6212">
      <w:pPr>
        <w:rPr>
          <w:rFonts w:ascii="Arial" w:hAnsi="Arial"/>
          <w:sz w:val="24"/>
        </w:rPr>
      </w:pPr>
      <w:r w:rsidRPr="00AB6212">
        <w:rPr>
          <w:rFonts w:ascii="Arial" w:hAnsi="Arial"/>
          <w:sz w:val="24"/>
        </w:rPr>
        <w:t> </w:t>
      </w:r>
    </w:p>
    <w:tbl>
      <w:tblPr>
        <w:tblW w:w="9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272"/>
        <w:gridCol w:w="5845"/>
      </w:tblGrid>
      <w:tr w:rsidR="00AB6212" w:rsidRPr="00AB6212" w14:paraId="528A4F61" w14:textId="77777777" w:rsidTr="005D55CC">
        <w:trPr>
          <w:trHeight w:val="30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57CCD" w14:textId="7C44B295" w:rsidR="00AB6212" w:rsidRPr="00AB6212" w:rsidRDefault="00AB6212" w:rsidP="00AB62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B1145 Cawston Road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1B098" w14:textId="77777777" w:rsidR="00AB6212" w:rsidRPr="00AB6212" w:rsidRDefault="00AB6212" w:rsidP="00AB6212">
            <w:pPr>
              <w:rPr>
                <w:rFonts w:ascii="Arial" w:hAnsi="Arial"/>
                <w:sz w:val="24"/>
              </w:rPr>
            </w:pPr>
            <w:r w:rsidRPr="00AB6212">
              <w:rPr>
                <w:rFonts w:ascii="Arial" w:hAnsi="Arial"/>
                <w:sz w:val="24"/>
              </w:rPr>
              <w:t>- 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0AC2E" w14:textId="00D0BBD6" w:rsidR="00AB6212" w:rsidRPr="00AB6212" w:rsidRDefault="00AB6212" w:rsidP="00AB62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</w:t>
            </w:r>
            <w:r w:rsidR="00A41EBE">
              <w:rPr>
                <w:rFonts w:ascii="Arial" w:hAnsi="Arial"/>
                <w:sz w:val="24"/>
              </w:rPr>
              <w:t xml:space="preserve"> the</w:t>
            </w:r>
            <w:r>
              <w:rPr>
                <w:rFonts w:ascii="Arial" w:hAnsi="Arial"/>
                <w:sz w:val="24"/>
              </w:rPr>
              <w:t xml:space="preserve"> U57283 Orchard Lane for </w:t>
            </w:r>
            <w:proofErr w:type="gramStart"/>
            <w:r>
              <w:rPr>
                <w:rFonts w:ascii="Arial" w:hAnsi="Arial"/>
                <w:sz w:val="24"/>
              </w:rPr>
              <w:t>a distance of 208</w:t>
            </w:r>
            <w:proofErr w:type="gramEnd"/>
            <w:r>
              <w:rPr>
                <w:rFonts w:ascii="Arial" w:hAnsi="Arial"/>
                <w:sz w:val="24"/>
              </w:rPr>
              <w:t xml:space="preserve"> metres north-eastwards</w:t>
            </w:r>
          </w:p>
        </w:tc>
      </w:tr>
      <w:tr w:rsidR="008523D1" w:rsidRPr="00AB6212" w14:paraId="5CAE26C1" w14:textId="77777777" w:rsidTr="005D55CC">
        <w:trPr>
          <w:trHeight w:val="30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71480" w14:textId="1F91F464" w:rsidR="008523D1" w:rsidRPr="00AB6212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C265 </w:t>
            </w:r>
            <w:proofErr w:type="spellStart"/>
            <w:r>
              <w:rPr>
                <w:rFonts w:ascii="Arial" w:hAnsi="Arial"/>
                <w:sz w:val="24"/>
              </w:rPr>
              <w:t>Kerdiston</w:t>
            </w:r>
            <w:proofErr w:type="spellEnd"/>
            <w:r>
              <w:rPr>
                <w:rFonts w:ascii="Arial" w:hAnsi="Arial"/>
                <w:sz w:val="24"/>
              </w:rPr>
              <w:t xml:space="preserve"> Road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A43B9" w14:textId="3D59687C" w:rsidR="008523D1" w:rsidRPr="00AB6212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4E626" w14:textId="64729970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B1145 Station Road to a point 20 metres northwest of Smugglers Lane</w:t>
            </w:r>
          </w:p>
        </w:tc>
      </w:tr>
      <w:tr w:rsidR="008523D1" w:rsidRPr="00AB6212" w14:paraId="29EF0966" w14:textId="77777777" w:rsidTr="005D55CC">
        <w:trPr>
          <w:trHeight w:val="30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0F7D" w14:textId="4DA9AF17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U57102 Mill Road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51882" w14:textId="01AEDF6C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A14DC" w14:textId="2CBDF273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C266 Whitwell Road southwards for 297 metres</w:t>
            </w:r>
          </w:p>
        </w:tc>
      </w:tr>
      <w:tr w:rsidR="008523D1" w:rsidRPr="00AB6212" w14:paraId="75CA3CEB" w14:textId="77777777" w:rsidTr="005D55CC">
        <w:trPr>
          <w:trHeight w:val="30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61AC" w14:textId="117CF435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U57283 Orchard Lane/The Moor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BE651" w14:textId="01B150E7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F7B4D" w14:textId="0A795183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C260 The Moor/New Road to its junction with B1145 Cawston Road/Station Road</w:t>
            </w:r>
          </w:p>
        </w:tc>
      </w:tr>
      <w:tr w:rsidR="008523D1" w:rsidRPr="00AB6212" w14:paraId="766BF59D" w14:textId="77777777" w:rsidTr="005D55CC">
        <w:trPr>
          <w:trHeight w:val="30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496E3" w14:textId="577B790D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U57280 </w:t>
            </w:r>
            <w:proofErr w:type="spellStart"/>
            <w:r>
              <w:rPr>
                <w:rFonts w:ascii="Arial" w:hAnsi="Arial"/>
                <w:sz w:val="24"/>
              </w:rPr>
              <w:t>Rudds</w:t>
            </w:r>
            <w:proofErr w:type="spellEnd"/>
            <w:r>
              <w:rPr>
                <w:rFonts w:ascii="Arial" w:hAnsi="Arial"/>
                <w:sz w:val="24"/>
              </w:rPr>
              <w:t xml:space="preserve"> Lane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D7ACD" w14:textId="4DFB0B4C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CD95F" w14:textId="32ED3675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C266 Whitwell Road to its junction with U57102 Mill Road</w:t>
            </w:r>
          </w:p>
        </w:tc>
      </w:tr>
      <w:tr w:rsidR="008523D1" w:rsidRPr="00AB6212" w14:paraId="5D244749" w14:textId="77777777" w:rsidTr="005D55CC">
        <w:trPr>
          <w:trHeight w:val="30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26ACC" w14:textId="5060F740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U57022 Smugglers Lane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8130A" w14:textId="7834479C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F3515" w14:textId="08AC3492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B1145 Dereham Road to its junction with C265 </w:t>
            </w:r>
            <w:proofErr w:type="spellStart"/>
            <w:r>
              <w:rPr>
                <w:rFonts w:ascii="Arial" w:hAnsi="Arial"/>
                <w:sz w:val="24"/>
              </w:rPr>
              <w:t>Kerdiston</w:t>
            </w:r>
            <w:proofErr w:type="spellEnd"/>
            <w:r>
              <w:rPr>
                <w:rFonts w:ascii="Arial" w:hAnsi="Arial"/>
                <w:sz w:val="24"/>
              </w:rPr>
              <w:t xml:space="preserve"> Road</w:t>
            </w:r>
          </w:p>
        </w:tc>
      </w:tr>
      <w:tr w:rsidR="008523D1" w:rsidRPr="00AB6212" w14:paraId="2386B765" w14:textId="77777777" w:rsidTr="005D55CC">
        <w:trPr>
          <w:trHeight w:val="30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420F2" w14:textId="6B2C2F17" w:rsidR="008523D1" w:rsidRPr="00AB6212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U57284 The Moor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09C2F" w14:textId="77777777" w:rsidR="008523D1" w:rsidRPr="00AB6212" w:rsidRDefault="008523D1" w:rsidP="008523D1">
            <w:pPr>
              <w:rPr>
                <w:rFonts w:ascii="Arial" w:hAnsi="Arial"/>
                <w:sz w:val="24"/>
              </w:rPr>
            </w:pPr>
            <w:r w:rsidRPr="00AB6212">
              <w:rPr>
                <w:rFonts w:ascii="Arial" w:hAnsi="Arial"/>
                <w:sz w:val="24"/>
              </w:rPr>
              <w:t>- 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4A0B9" w14:textId="7B1758D7" w:rsidR="008523D1" w:rsidRPr="00AB6212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U57283 Orchard Lane/The Moor eastwards for </w:t>
            </w:r>
            <w:proofErr w:type="gramStart"/>
            <w:r>
              <w:rPr>
                <w:rFonts w:ascii="Arial" w:hAnsi="Arial"/>
                <w:sz w:val="24"/>
              </w:rPr>
              <w:t>a distance of 326</w:t>
            </w:r>
            <w:proofErr w:type="gramEnd"/>
            <w:r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8523D1" w:rsidRPr="00AB6212" w14:paraId="124B91A1" w14:textId="77777777" w:rsidTr="005D55CC">
        <w:trPr>
          <w:trHeight w:val="30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0C2E7" w14:textId="58F8765D" w:rsidR="008523D1" w:rsidRPr="00AB6212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C266 Whitwell Road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145F" w14:textId="6626A682" w:rsidR="008523D1" w:rsidRPr="00AB6212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47579" w14:textId="5EB87CCE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U57279 Broomhill Lane south-westwards for </w:t>
            </w:r>
            <w:proofErr w:type="gramStart"/>
            <w:r>
              <w:rPr>
                <w:rFonts w:ascii="Arial" w:hAnsi="Arial"/>
                <w:sz w:val="24"/>
              </w:rPr>
              <w:t>a distance of 153</w:t>
            </w:r>
            <w:proofErr w:type="gramEnd"/>
            <w:r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8523D1" w:rsidRPr="00AB6212" w14:paraId="0A7E5A7B" w14:textId="77777777" w:rsidTr="005D55CC">
        <w:trPr>
          <w:trHeight w:val="30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DD4B5" w14:textId="480A1955" w:rsidR="008523D1" w:rsidRPr="00AB6212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U57282 </w:t>
            </w:r>
            <w:r w:rsidRPr="008523D1">
              <w:rPr>
                <w:rFonts w:ascii="Arial" w:hAnsi="Arial"/>
                <w:sz w:val="24"/>
              </w:rPr>
              <w:t>Whitwell Street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5E16B" w14:textId="749914DE" w:rsidR="008523D1" w:rsidRPr="00AB6212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5B284" w14:textId="710F1529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U57102 Mill Road eastwards, southwards and south-westwards for </w:t>
            </w:r>
            <w:proofErr w:type="gramStart"/>
            <w:r>
              <w:rPr>
                <w:rFonts w:ascii="Arial" w:hAnsi="Arial"/>
                <w:sz w:val="24"/>
              </w:rPr>
              <w:t>a distance of 825</w:t>
            </w:r>
            <w:proofErr w:type="gramEnd"/>
            <w:r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8523D1" w:rsidRPr="00AB6212" w14:paraId="1CF67587" w14:textId="77777777" w:rsidTr="005D55CC">
        <w:trPr>
          <w:trHeight w:val="300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4A203" w14:textId="45D89023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C267 Wood Dalling Road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83217" w14:textId="201E56A6" w:rsidR="008523D1" w:rsidRDefault="008523D1" w:rsidP="008523D1">
            <w:pPr>
              <w:rPr>
                <w:rFonts w:ascii="Arial" w:hAnsi="Arial"/>
                <w:sz w:val="24"/>
              </w:rPr>
            </w:pPr>
            <w:r w:rsidRPr="00AB6212">
              <w:rPr>
                <w:rFonts w:ascii="Arial" w:hAnsi="Arial"/>
                <w:sz w:val="24"/>
              </w:rPr>
              <w:t>- 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696DE" w14:textId="46EEE02B" w:rsidR="008523D1" w:rsidRDefault="008523D1" w:rsidP="008523D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B1145 Station Road north eastwards to a point 25 metres north east of World’s End Lane</w:t>
            </w:r>
          </w:p>
        </w:tc>
      </w:tr>
    </w:tbl>
    <w:p w14:paraId="5B0A96C1" w14:textId="77777777" w:rsidR="00AB6212" w:rsidRDefault="00AB6212" w:rsidP="00AB6212">
      <w:pPr>
        <w:rPr>
          <w:rFonts w:ascii="Arial" w:hAnsi="Arial"/>
          <w:sz w:val="24"/>
        </w:rPr>
      </w:pPr>
    </w:p>
    <w:p w14:paraId="4B836740" w14:textId="47E9A090" w:rsidR="00F1288F" w:rsidRDefault="00F1288F" w:rsidP="00360EB2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  <w:bookmarkStart w:id="3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3316" w14:textId="77777777" w:rsidR="00086E13" w:rsidRDefault="00086E13" w:rsidP="009B0246">
      <w:r>
        <w:separator/>
      </w:r>
    </w:p>
  </w:endnote>
  <w:endnote w:type="continuationSeparator" w:id="0">
    <w:p w14:paraId="6DC85621" w14:textId="77777777" w:rsidR="00086E13" w:rsidRDefault="00086E13" w:rsidP="009B0246">
      <w:r>
        <w:continuationSeparator/>
      </w:r>
    </w:p>
  </w:endnote>
  <w:endnote w:type="continuationNotice" w:id="1">
    <w:p w14:paraId="5E379A95" w14:textId="77777777" w:rsidR="00086E13" w:rsidRDefault="00086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E478" w14:textId="77777777" w:rsidR="00086E13" w:rsidRDefault="00086E13" w:rsidP="009B0246">
      <w:r>
        <w:separator/>
      </w:r>
    </w:p>
  </w:footnote>
  <w:footnote w:type="continuationSeparator" w:id="0">
    <w:p w14:paraId="19C361AE" w14:textId="77777777" w:rsidR="00086E13" w:rsidRDefault="00086E13" w:rsidP="009B0246">
      <w:r>
        <w:continuationSeparator/>
      </w:r>
    </w:p>
  </w:footnote>
  <w:footnote w:type="continuationNotice" w:id="1">
    <w:p w14:paraId="13B630D1" w14:textId="77777777" w:rsidR="00086E13" w:rsidRDefault="00086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C83222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809FE"/>
    <w:rsid w:val="00086E13"/>
    <w:rsid w:val="000A61FB"/>
    <w:rsid w:val="000C05DF"/>
    <w:rsid w:val="000C45CC"/>
    <w:rsid w:val="000C6E08"/>
    <w:rsid w:val="000D1414"/>
    <w:rsid w:val="000D5F1F"/>
    <w:rsid w:val="000F1869"/>
    <w:rsid w:val="000F4B73"/>
    <w:rsid w:val="000F4D79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1540"/>
    <w:rsid w:val="002B6FB1"/>
    <w:rsid w:val="002D4BA1"/>
    <w:rsid w:val="002D7291"/>
    <w:rsid w:val="00312316"/>
    <w:rsid w:val="00325D56"/>
    <w:rsid w:val="0034490F"/>
    <w:rsid w:val="00354B27"/>
    <w:rsid w:val="00360EB2"/>
    <w:rsid w:val="00361BC1"/>
    <w:rsid w:val="00364A09"/>
    <w:rsid w:val="00384300"/>
    <w:rsid w:val="003955C9"/>
    <w:rsid w:val="003A0674"/>
    <w:rsid w:val="003B2D39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11A"/>
    <w:rsid w:val="00467975"/>
    <w:rsid w:val="00467F92"/>
    <w:rsid w:val="004766F3"/>
    <w:rsid w:val="004809E3"/>
    <w:rsid w:val="00487B6E"/>
    <w:rsid w:val="004920D7"/>
    <w:rsid w:val="004A0293"/>
    <w:rsid w:val="004A11E6"/>
    <w:rsid w:val="004B7815"/>
    <w:rsid w:val="004C0251"/>
    <w:rsid w:val="004C758F"/>
    <w:rsid w:val="004D5C78"/>
    <w:rsid w:val="004D6E7A"/>
    <w:rsid w:val="004E6D5B"/>
    <w:rsid w:val="004F1307"/>
    <w:rsid w:val="004F745F"/>
    <w:rsid w:val="0050257B"/>
    <w:rsid w:val="00502FB4"/>
    <w:rsid w:val="00505FD4"/>
    <w:rsid w:val="00507419"/>
    <w:rsid w:val="00507C2B"/>
    <w:rsid w:val="005216E1"/>
    <w:rsid w:val="00572E34"/>
    <w:rsid w:val="00592B81"/>
    <w:rsid w:val="005A5048"/>
    <w:rsid w:val="005B3F09"/>
    <w:rsid w:val="005B692D"/>
    <w:rsid w:val="005D55CC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E5DE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9119D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1AC"/>
    <w:rsid w:val="0085079D"/>
    <w:rsid w:val="00851019"/>
    <w:rsid w:val="008523D1"/>
    <w:rsid w:val="00874119"/>
    <w:rsid w:val="008A1019"/>
    <w:rsid w:val="008B1B60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0C39"/>
    <w:rsid w:val="00951D1C"/>
    <w:rsid w:val="009537F9"/>
    <w:rsid w:val="00954D3A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1EBE"/>
    <w:rsid w:val="00A43777"/>
    <w:rsid w:val="00A70737"/>
    <w:rsid w:val="00A93443"/>
    <w:rsid w:val="00AA68D0"/>
    <w:rsid w:val="00AB24FF"/>
    <w:rsid w:val="00AB6212"/>
    <w:rsid w:val="00AB7F17"/>
    <w:rsid w:val="00AD56E4"/>
    <w:rsid w:val="00AD5BC3"/>
    <w:rsid w:val="00AE219B"/>
    <w:rsid w:val="00AF0061"/>
    <w:rsid w:val="00B103B6"/>
    <w:rsid w:val="00B24270"/>
    <w:rsid w:val="00B35B03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513EA"/>
    <w:rsid w:val="00C523D9"/>
    <w:rsid w:val="00C65EBE"/>
    <w:rsid w:val="00C8291B"/>
    <w:rsid w:val="00C83222"/>
    <w:rsid w:val="00C833ED"/>
    <w:rsid w:val="00CA5ED2"/>
    <w:rsid w:val="00CC21E4"/>
    <w:rsid w:val="00CC5237"/>
    <w:rsid w:val="00CC61F5"/>
    <w:rsid w:val="00CC6CAE"/>
    <w:rsid w:val="00CD565B"/>
    <w:rsid w:val="00CE1FE9"/>
    <w:rsid w:val="00CF176B"/>
    <w:rsid w:val="00CF2055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A6FC7"/>
    <w:rsid w:val="00DB019D"/>
    <w:rsid w:val="00DC27EE"/>
    <w:rsid w:val="00DC32E9"/>
    <w:rsid w:val="00DC5ECF"/>
    <w:rsid w:val="00DD3D7E"/>
    <w:rsid w:val="00DD774C"/>
    <w:rsid w:val="00DE2592"/>
    <w:rsid w:val="00DF4D90"/>
    <w:rsid w:val="00E00010"/>
    <w:rsid w:val="00E00ECE"/>
    <w:rsid w:val="00E01C27"/>
    <w:rsid w:val="00E10489"/>
    <w:rsid w:val="00E116C1"/>
    <w:rsid w:val="00E16DF9"/>
    <w:rsid w:val="00E220D4"/>
    <w:rsid w:val="00E22DD0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24CF5"/>
    <w:rsid w:val="00F34C1A"/>
    <w:rsid w:val="00F3631C"/>
    <w:rsid w:val="00F5241D"/>
    <w:rsid w:val="00F526D4"/>
    <w:rsid w:val="00F529C2"/>
    <w:rsid w:val="00F64194"/>
    <w:rsid w:val="00F713E1"/>
    <w:rsid w:val="00F73D38"/>
    <w:rsid w:val="00F769FF"/>
    <w:rsid w:val="00F81BF2"/>
    <w:rsid w:val="00F82947"/>
    <w:rsid w:val="00F86062"/>
    <w:rsid w:val="00F905D4"/>
    <w:rsid w:val="00FA4A8C"/>
    <w:rsid w:val="00FA7686"/>
    <w:rsid w:val="00FA7B25"/>
    <w:rsid w:val="00FC3A10"/>
    <w:rsid w:val="00FC78A0"/>
    <w:rsid w:val="00FD00FE"/>
    <w:rsid w:val="00FE35DB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2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10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70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09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456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Clark</cp:lastModifiedBy>
  <cp:revision>17</cp:revision>
  <cp:lastPrinted>2012-09-05T08:50:00Z</cp:lastPrinted>
  <dcterms:created xsi:type="dcterms:W3CDTF">2025-06-12T16:50:00Z</dcterms:created>
  <dcterms:modified xsi:type="dcterms:W3CDTF">2025-07-16T12:21:00Z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