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5B935CEC" w:rsidR="00B60B80" w:rsidRPr="00074446" w:rsidRDefault="00B60B80" w:rsidP="00B60B80">
      <w:pPr>
        <w:pStyle w:val="Heading1"/>
        <w:spacing w:before="0"/>
      </w:pPr>
      <w:r w:rsidRPr="00074446">
        <w:t>The Norfolk County Council</w:t>
      </w:r>
      <w:bookmarkStart w:id="0" w:name="_Hlk131597523"/>
      <w:bookmarkStart w:id="1" w:name="_Hlk126739066"/>
      <w:r>
        <w:br/>
      </w:r>
      <w:r w:rsidRPr="00074446">
        <w:t>(</w:t>
      </w:r>
      <w:r w:rsidR="008C5F8D">
        <w:t>Attleborough, Various Roads</w:t>
      </w:r>
      <w:r w:rsidRPr="00074446">
        <w:t>)</w:t>
      </w:r>
      <w:bookmarkEnd w:id="0"/>
      <w:r>
        <w:br/>
      </w:r>
      <w:r w:rsidRPr="00074446">
        <w:t xml:space="preserve"> (</w:t>
      </w:r>
      <w:r w:rsidR="008C5F8D">
        <w:t>20</w:t>
      </w:r>
      <w:r w:rsidRPr="00074446">
        <w:t xml:space="preserve"> mph Speed Limit</w:t>
      </w:r>
      <w:r w:rsidR="008C5F8D">
        <w:t xml:space="preserve"> Zone</w:t>
      </w:r>
      <w:r w:rsidRPr="00074446">
        <w:t>) Order</w:t>
      </w:r>
      <w:r w:rsidR="008C5F8D">
        <w:t>s</w:t>
      </w:r>
      <w:r w:rsidRPr="00074446">
        <w:t xml:space="preserve"> </w:t>
      </w:r>
      <w:r w:rsidR="008C5F8D">
        <w:t>2025</w:t>
      </w:r>
    </w:p>
    <w:bookmarkEnd w:id="1"/>
    <w:p w14:paraId="625CDB48" w14:textId="77777777" w:rsidR="00B60B80" w:rsidRPr="003E091A" w:rsidRDefault="00B60B80" w:rsidP="00B60B80"/>
    <w:p w14:paraId="474C6913" w14:textId="77777777" w:rsidR="005F41F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propose to make the </w:t>
      </w:r>
      <w:r w:rsidR="005F41F2">
        <w:rPr>
          <w:rFonts w:eastAsiaTheme="minorHAnsi" w:cs="Arial"/>
          <w:kern w:val="2"/>
          <w:szCs w:val="24"/>
          <w14:ligatures w14:val="standardContextual"/>
        </w:rPr>
        <w:t>following</w:t>
      </w:r>
      <w:r w:rsidRPr="002E7A12">
        <w:rPr>
          <w:rFonts w:eastAsiaTheme="minorHAnsi" w:cs="Arial"/>
          <w:kern w:val="2"/>
          <w:szCs w:val="24"/>
          <w14:ligatures w14:val="standardContextual"/>
        </w:rPr>
        <w:t xml:space="preserve"> Order</w:t>
      </w:r>
      <w:r w:rsidR="005F41F2">
        <w:rPr>
          <w:rFonts w:eastAsiaTheme="minorHAnsi" w:cs="Arial"/>
          <w:kern w:val="2"/>
          <w:szCs w:val="24"/>
          <w14:ligatures w14:val="standardContextual"/>
        </w:rPr>
        <w:t>s</w:t>
      </w:r>
      <w:r w:rsidRPr="002E7A12">
        <w:rPr>
          <w:rFonts w:eastAsiaTheme="minorHAnsi" w:cs="Arial"/>
          <w:kern w:val="2"/>
          <w:szCs w:val="24"/>
          <w14:ligatures w14:val="standardContextual"/>
        </w:rPr>
        <w:t xml:space="preserve"> under the Road Traffic Regulation</w:t>
      </w:r>
      <w:r w:rsidR="005F41F2">
        <w:rPr>
          <w:rFonts w:eastAsiaTheme="minorHAnsi" w:cs="Arial"/>
          <w:kern w:val="2"/>
          <w:szCs w:val="24"/>
          <w14:ligatures w14:val="standardContextual"/>
        </w:rPr>
        <w:t xml:space="preserve"> </w:t>
      </w:r>
      <w:r w:rsidRPr="002E7A12">
        <w:rPr>
          <w:rFonts w:eastAsiaTheme="minorHAnsi" w:cs="Arial"/>
          <w:kern w:val="2"/>
          <w:szCs w:val="24"/>
          <w14:ligatures w14:val="standardContextual"/>
        </w:rPr>
        <w:t>Act 1984</w:t>
      </w:r>
      <w:r w:rsidR="005F41F2">
        <w:rPr>
          <w:rFonts w:eastAsiaTheme="minorHAnsi" w:cs="Arial"/>
          <w:kern w:val="2"/>
          <w:szCs w:val="24"/>
          <w14:ligatures w14:val="standardContextual"/>
        </w:rPr>
        <w:t>:</w:t>
      </w:r>
      <w:r w:rsidRPr="002E7A12">
        <w:rPr>
          <w:rFonts w:eastAsiaTheme="minorHAnsi" w:cs="Arial"/>
          <w:kern w:val="2"/>
          <w:szCs w:val="24"/>
          <w14:ligatures w14:val="standardContextual"/>
        </w:rPr>
        <w:t xml:space="preserve"> </w:t>
      </w:r>
    </w:p>
    <w:p w14:paraId="550A6E51" w14:textId="3AD05D3D" w:rsidR="005F41F2" w:rsidRDefault="00DD463D" w:rsidP="002E7A12">
      <w:pPr>
        <w:spacing w:after="160" w:line="259" w:lineRule="auto"/>
        <w:rPr>
          <w:rFonts w:eastAsiaTheme="minorHAnsi" w:cs="Arial"/>
          <w:b/>
          <w:bCs/>
          <w:kern w:val="2"/>
          <w:szCs w:val="24"/>
          <w14:ligatures w14:val="standardContextual"/>
        </w:rPr>
      </w:pPr>
      <w:bookmarkStart w:id="2" w:name="_Hlk211948703"/>
      <w:r>
        <w:rPr>
          <w:rFonts w:eastAsiaTheme="minorHAnsi" w:cs="Arial"/>
          <w:b/>
          <w:bCs/>
          <w:kern w:val="2"/>
          <w:szCs w:val="24"/>
          <w14:ligatures w14:val="standardContextual"/>
        </w:rPr>
        <w:t xml:space="preserve">The Norfolk County Council </w:t>
      </w:r>
      <w:r w:rsidR="004B2040">
        <w:rPr>
          <w:rFonts w:eastAsiaTheme="minorHAnsi" w:cs="Arial"/>
          <w:b/>
          <w:bCs/>
          <w:kern w:val="2"/>
          <w:szCs w:val="24"/>
          <w14:ligatures w14:val="standardContextual"/>
        </w:rPr>
        <w:t>(Attleborough, Saxon Heath Close) (20mph Speed Limit Zone</w:t>
      </w:r>
      <w:r w:rsidR="00F10BC6">
        <w:rPr>
          <w:rFonts w:eastAsiaTheme="minorHAnsi" w:cs="Arial"/>
          <w:b/>
          <w:bCs/>
          <w:kern w:val="2"/>
          <w:szCs w:val="24"/>
          <w14:ligatures w14:val="standardContextual"/>
        </w:rPr>
        <w:t>)</w:t>
      </w:r>
      <w:r w:rsidR="004B2040">
        <w:rPr>
          <w:rFonts w:eastAsiaTheme="minorHAnsi" w:cs="Arial"/>
          <w:b/>
          <w:bCs/>
          <w:kern w:val="2"/>
          <w:szCs w:val="24"/>
          <w14:ligatures w14:val="standardContextual"/>
        </w:rPr>
        <w:t xml:space="preserve"> Order</w:t>
      </w:r>
      <w:r w:rsidR="00F10BC6">
        <w:rPr>
          <w:rFonts w:eastAsiaTheme="minorHAnsi" w:cs="Arial"/>
          <w:b/>
          <w:bCs/>
          <w:kern w:val="2"/>
          <w:szCs w:val="24"/>
          <w14:ligatures w14:val="standardContextual"/>
        </w:rPr>
        <w:t xml:space="preserve"> 2025</w:t>
      </w:r>
    </w:p>
    <w:p w14:paraId="6D96B29A" w14:textId="4D6F9297" w:rsidR="00DD463D" w:rsidRPr="00DD463D" w:rsidRDefault="00DD463D" w:rsidP="002E7A12">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The effect of this Order will be</w:t>
      </w:r>
      <w:r w:rsidR="008333A1">
        <w:rPr>
          <w:rFonts w:eastAsiaTheme="minorHAnsi" w:cs="Arial"/>
          <w:kern w:val="2"/>
          <w:szCs w:val="24"/>
          <w14:ligatures w14:val="standardContextual"/>
        </w:rPr>
        <w:t xml:space="preserve"> </w:t>
      </w:r>
      <w:r w:rsidR="008333A1" w:rsidRPr="008333A1">
        <w:rPr>
          <w:rFonts w:eastAsiaTheme="minorHAnsi" w:cs="Arial"/>
          <w:kern w:val="2"/>
          <w:szCs w:val="24"/>
          <w14:ligatures w14:val="standardContextual"/>
        </w:rPr>
        <w:t xml:space="preserve">to introduce a 20mph Speed Limit Zone and thereby </w:t>
      </w:r>
      <w:r>
        <w:rPr>
          <w:rFonts w:eastAsiaTheme="minorHAnsi" w:cs="Arial"/>
          <w:kern w:val="2"/>
          <w:szCs w:val="24"/>
          <w14:ligatures w14:val="standardContextual"/>
        </w:rPr>
        <w:t>prohibit any motor vehicle from exceeding 20</w:t>
      </w:r>
      <w:r w:rsidR="00DA7E00">
        <w:rPr>
          <w:rFonts w:eastAsiaTheme="minorHAnsi" w:cs="Arial"/>
          <w:kern w:val="2"/>
          <w:szCs w:val="24"/>
          <w14:ligatures w14:val="standardContextual"/>
        </w:rPr>
        <w:t>mph</w:t>
      </w:r>
      <w:r w:rsidR="001955AC">
        <w:rPr>
          <w:rFonts w:eastAsiaTheme="minorHAnsi" w:cs="Arial"/>
          <w:kern w:val="2"/>
          <w:szCs w:val="24"/>
          <w14:ligatures w14:val="standardContextual"/>
        </w:rPr>
        <w:t xml:space="preserve"> along the lengths of road specified in the Schedule below.</w:t>
      </w:r>
    </w:p>
    <w:tbl>
      <w:tblPr>
        <w:tblW w:w="8924" w:type="dxa"/>
        <w:jc w:val="center"/>
        <w:tblLook w:val="04A0" w:firstRow="1" w:lastRow="0" w:firstColumn="1" w:lastColumn="0" w:noHBand="0" w:noVBand="1"/>
      </w:tblPr>
      <w:tblGrid>
        <w:gridCol w:w="2976"/>
        <w:gridCol w:w="5948"/>
      </w:tblGrid>
      <w:tr w:rsidR="005F41F2" w:rsidRPr="00207B97" w14:paraId="1B24E86D" w14:textId="77777777" w:rsidTr="001955AC">
        <w:trPr>
          <w:tblHeader/>
          <w:jc w:val="center"/>
        </w:trPr>
        <w:tc>
          <w:tcPr>
            <w:tcW w:w="2976" w:type="dxa"/>
            <w:tcBorders>
              <w:top w:val="single" w:sz="4" w:space="0" w:color="auto"/>
              <w:left w:val="single" w:sz="4" w:space="0" w:color="auto"/>
              <w:bottom w:val="single" w:sz="4" w:space="0" w:color="auto"/>
              <w:right w:val="single" w:sz="4" w:space="0" w:color="auto"/>
            </w:tcBorders>
          </w:tcPr>
          <w:p w14:paraId="51332D1D" w14:textId="77777777" w:rsidR="005F41F2" w:rsidRPr="00CC4AED" w:rsidRDefault="005F41F2" w:rsidP="0038730B">
            <w:pPr>
              <w:rPr>
                <w:b/>
                <w:bCs/>
              </w:rPr>
            </w:pPr>
            <w:r w:rsidRPr="00CC4AED">
              <w:rPr>
                <w:b/>
                <w:bCs/>
              </w:rPr>
              <w:t>Road</w:t>
            </w:r>
          </w:p>
        </w:tc>
        <w:tc>
          <w:tcPr>
            <w:tcW w:w="5948" w:type="dxa"/>
            <w:tcBorders>
              <w:top w:val="single" w:sz="4" w:space="0" w:color="auto"/>
              <w:left w:val="single" w:sz="4" w:space="0" w:color="auto"/>
              <w:bottom w:val="single" w:sz="4" w:space="0" w:color="auto"/>
              <w:right w:val="single" w:sz="4" w:space="0" w:color="auto"/>
            </w:tcBorders>
          </w:tcPr>
          <w:p w14:paraId="335691D2" w14:textId="77777777" w:rsidR="005F41F2" w:rsidRPr="00CC4AED" w:rsidRDefault="005F41F2" w:rsidP="0038730B">
            <w:pPr>
              <w:rPr>
                <w:b/>
                <w:bCs/>
              </w:rPr>
            </w:pPr>
            <w:r w:rsidRPr="00CC4AED">
              <w:rPr>
                <w:b/>
                <w:bCs/>
              </w:rPr>
              <w:t>Description</w:t>
            </w:r>
          </w:p>
        </w:tc>
      </w:tr>
      <w:tr w:rsidR="005F41F2" w:rsidRPr="00063ED8" w14:paraId="321811F5" w14:textId="77777777" w:rsidTr="001955AC">
        <w:trPr>
          <w:jc w:val="center"/>
        </w:trPr>
        <w:tc>
          <w:tcPr>
            <w:tcW w:w="2976" w:type="dxa"/>
            <w:tcBorders>
              <w:top w:val="single" w:sz="4" w:space="0" w:color="auto"/>
              <w:left w:val="single" w:sz="4" w:space="0" w:color="auto"/>
              <w:bottom w:val="single" w:sz="4" w:space="0" w:color="auto"/>
              <w:right w:val="single" w:sz="4" w:space="0" w:color="auto"/>
            </w:tcBorders>
          </w:tcPr>
          <w:p w14:paraId="71F56DD8" w14:textId="7D7834B5" w:rsidR="005F41F2" w:rsidRPr="00BE4638" w:rsidRDefault="00FB3D3A" w:rsidP="0038730B">
            <w:r>
              <w:t xml:space="preserve">U31882/14 </w:t>
            </w:r>
            <w:r w:rsidR="003763C2" w:rsidRPr="003763C2">
              <w:t>Saxon Heath Close</w:t>
            </w:r>
          </w:p>
        </w:tc>
        <w:tc>
          <w:tcPr>
            <w:tcW w:w="5948" w:type="dxa"/>
            <w:tcBorders>
              <w:top w:val="single" w:sz="4" w:space="0" w:color="auto"/>
              <w:left w:val="single" w:sz="4" w:space="0" w:color="auto"/>
              <w:bottom w:val="single" w:sz="4" w:space="0" w:color="auto"/>
              <w:right w:val="single" w:sz="4" w:space="0" w:color="auto"/>
            </w:tcBorders>
          </w:tcPr>
          <w:p w14:paraId="6F83E5E9" w14:textId="79C63A76" w:rsidR="005F41F2" w:rsidRPr="00063ED8" w:rsidRDefault="005077CA" w:rsidP="0038730B">
            <w:r w:rsidRPr="005077CA">
              <w:t xml:space="preserve">from its junction with C153 </w:t>
            </w:r>
            <w:proofErr w:type="spellStart"/>
            <w:r w:rsidRPr="005077CA">
              <w:t>Hargham</w:t>
            </w:r>
            <w:proofErr w:type="spellEnd"/>
            <w:r w:rsidRPr="005077CA">
              <w:t xml:space="preserve"> Road westwards, southwards, and westwards for </w:t>
            </w:r>
            <w:proofErr w:type="gramStart"/>
            <w:r w:rsidRPr="005077CA">
              <w:t>a distance of 197</w:t>
            </w:r>
            <w:proofErr w:type="gramEnd"/>
            <w:r w:rsidRPr="005077CA">
              <w:t xml:space="preserve"> met</w:t>
            </w:r>
            <w:r w:rsidR="00E21294">
              <w:t>res, i</w:t>
            </w:r>
            <w:r w:rsidRPr="005077CA">
              <w:t>ncluding turning heads.</w:t>
            </w:r>
          </w:p>
        </w:tc>
      </w:tr>
      <w:tr w:rsidR="005F41F2" w:rsidRPr="00063ED8" w14:paraId="012F5DF8" w14:textId="77777777" w:rsidTr="001955AC">
        <w:trPr>
          <w:jc w:val="center"/>
        </w:trPr>
        <w:tc>
          <w:tcPr>
            <w:tcW w:w="2976" w:type="dxa"/>
            <w:tcBorders>
              <w:top w:val="single" w:sz="4" w:space="0" w:color="auto"/>
              <w:left w:val="single" w:sz="4" w:space="0" w:color="auto"/>
              <w:bottom w:val="single" w:sz="4" w:space="0" w:color="auto"/>
              <w:right w:val="single" w:sz="4" w:space="0" w:color="auto"/>
            </w:tcBorders>
          </w:tcPr>
          <w:p w14:paraId="6075B6A6" w14:textId="09CDFD34" w:rsidR="005F41F2" w:rsidRPr="00BE4638" w:rsidRDefault="00FB3D3A" w:rsidP="0038730B">
            <w:r>
              <w:t xml:space="preserve">U31882/40 </w:t>
            </w:r>
            <w:r w:rsidR="00A65249" w:rsidRPr="00A65249">
              <w:t>Saxon Heath Close (shared space access road)</w:t>
            </w:r>
          </w:p>
        </w:tc>
        <w:tc>
          <w:tcPr>
            <w:tcW w:w="5948" w:type="dxa"/>
            <w:tcBorders>
              <w:top w:val="single" w:sz="4" w:space="0" w:color="auto"/>
              <w:left w:val="single" w:sz="4" w:space="0" w:color="auto"/>
              <w:bottom w:val="single" w:sz="4" w:space="0" w:color="auto"/>
              <w:right w:val="single" w:sz="4" w:space="0" w:color="auto"/>
            </w:tcBorders>
          </w:tcPr>
          <w:p w14:paraId="1EECE58F" w14:textId="382E86C4" w:rsidR="005F41F2" w:rsidRPr="00063ED8" w:rsidRDefault="00E21294" w:rsidP="0038730B">
            <w:r w:rsidRPr="00E21294">
              <w:t xml:space="preserve">from its junction with </w:t>
            </w:r>
            <w:r w:rsidR="000679FF" w:rsidRPr="000679FF">
              <w:t>U31882</w:t>
            </w:r>
            <w:r w:rsidR="000679FF">
              <w:t xml:space="preserve">/14 </w:t>
            </w:r>
            <w:r w:rsidRPr="00E21294">
              <w:t xml:space="preserve">Saxon Heath Close northwards for </w:t>
            </w:r>
            <w:proofErr w:type="gramStart"/>
            <w:r w:rsidRPr="00E21294">
              <w:t>a distance of 65</w:t>
            </w:r>
            <w:proofErr w:type="gramEnd"/>
            <w:r w:rsidRPr="00E21294">
              <w:t xml:space="preserve"> met</w:t>
            </w:r>
            <w:r>
              <w:t>res</w:t>
            </w:r>
            <w:r w:rsidR="000E4541">
              <w:t>, i</w:t>
            </w:r>
            <w:r w:rsidRPr="00E21294">
              <w:t>ncluding turning heads.</w:t>
            </w:r>
          </w:p>
        </w:tc>
      </w:tr>
      <w:bookmarkEnd w:id="2"/>
    </w:tbl>
    <w:p w14:paraId="112174EA" w14:textId="77777777" w:rsidR="005F41F2" w:rsidRDefault="005F41F2" w:rsidP="002E7A12">
      <w:pPr>
        <w:spacing w:after="160" w:line="259" w:lineRule="auto"/>
        <w:rPr>
          <w:rFonts w:eastAsiaTheme="minorHAnsi" w:cs="Arial"/>
          <w:kern w:val="2"/>
          <w:szCs w:val="24"/>
          <w14:ligatures w14:val="standardContextual"/>
        </w:rPr>
      </w:pPr>
    </w:p>
    <w:p w14:paraId="52EE2122" w14:textId="3A8CA7AA" w:rsidR="00F73EF3" w:rsidRDefault="00F73EF3" w:rsidP="00F73EF3">
      <w:pPr>
        <w:spacing w:after="160" w:line="259" w:lineRule="auto"/>
        <w:rPr>
          <w:rFonts w:eastAsiaTheme="minorHAnsi" w:cs="Arial"/>
          <w:b/>
          <w:bCs/>
          <w:kern w:val="2"/>
          <w:szCs w:val="24"/>
          <w14:ligatures w14:val="standardContextual"/>
        </w:rPr>
      </w:pPr>
      <w:r>
        <w:rPr>
          <w:rFonts w:eastAsiaTheme="minorHAnsi" w:cs="Arial"/>
          <w:b/>
          <w:bCs/>
          <w:kern w:val="2"/>
          <w:szCs w:val="24"/>
          <w14:ligatures w14:val="standardContextual"/>
        </w:rPr>
        <w:t xml:space="preserve">The Norfolk County Council (Attleborough, </w:t>
      </w:r>
      <w:r w:rsidR="00E64D05">
        <w:rPr>
          <w:rFonts w:eastAsiaTheme="minorHAnsi" w:cs="Arial"/>
          <w:b/>
          <w:bCs/>
          <w:kern w:val="2"/>
          <w:szCs w:val="24"/>
          <w14:ligatures w14:val="standardContextual"/>
        </w:rPr>
        <w:t>The Oaks, Various Roads</w:t>
      </w:r>
      <w:r>
        <w:rPr>
          <w:rFonts w:eastAsiaTheme="minorHAnsi" w:cs="Arial"/>
          <w:b/>
          <w:bCs/>
          <w:kern w:val="2"/>
          <w:szCs w:val="24"/>
          <w14:ligatures w14:val="standardContextual"/>
        </w:rPr>
        <w:t>) (20mph Speed Limit Zone) Order 2025</w:t>
      </w:r>
    </w:p>
    <w:p w14:paraId="43B9CC54" w14:textId="521B94B2" w:rsidR="00DA7E00" w:rsidRPr="00DA7E00" w:rsidRDefault="00DA7E00" w:rsidP="00F73EF3">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The effect of this Order will be to:</w:t>
      </w:r>
    </w:p>
    <w:p w14:paraId="1479F5A3" w14:textId="52B34279" w:rsidR="00F73EF3" w:rsidRPr="00DA7E00" w:rsidRDefault="00DA7E00" w:rsidP="00DA7E00">
      <w:pPr>
        <w:pStyle w:val="ListParagraph"/>
        <w:numPr>
          <w:ilvl w:val="0"/>
          <w:numId w:val="1"/>
        </w:num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I</w:t>
      </w:r>
      <w:r w:rsidR="00F73EF3" w:rsidRPr="00DA7E00">
        <w:rPr>
          <w:rFonts w:eastAsiaTheme="minorHAnsi" w:cs="Arial"/>
          <w:kern w:val="2"/>
          <w:szCs w:val="24"/>
          <w14:ligatures w14:val="standardContextual"/>
        </w:rPr>
        <w:t>ntroduce a 20mph Speed Limit Zone and thereby prohibit any motor vehicle from exceeding 20 miles per hour along the lengths of road specified in the Schedule below.</w:t>
      </w:r>
    </w:p>
    <w:tbl>
      <w:tblPr>
        <w:tblW w:w="8924" w:type="dxa"/>
        <w:jc w:val="center"/>
        <w:tblLook w:val="04A0" w:firstRow="1" w:lastRow="0" w:firstColumn="1" w:lastColumn="0" w:noHBand="0" w:noVBand="1"/>
      </w:tblPr>
      <w:tblGrid>
        <w:gridCol w:w="2976"/>
        <w:gridCol w:w="5948"/>
      </w:tblGrid>
      <w:tr w:rsidR="00F73EF3" w:rsidRPr="00207B97" w14:paraId="0C732100" w14:textId="77777777" w:rsidTr="009B6075">
        <w:trPr>
          <w:tblHeader/>
          <w:jc w:val="center"/>
        </w:trPr>
        <w:tc>
          <w:tcPr>
            <w:tcW w:w="2976" w:type="dxa"/>
            <w:tcBorders>
              <w:top w:val="single" w:sz="4" w:space="0" w:color="auto"/>
              <w:left w:val="single" w:sz="4" w:space="0" w:color="auto"/>
              <w:bottom w:val="single" w:sz="4" w:space="0" w:color="auto"/>
              <w:right w:val="single" w:sz="4" w:space="0" w:color="auto"/>
            </w:tcBorders>
          </w:tcPr>
          <w:p w14:paraId="25D1315A" w14:textId="77777777" w:rsidR="00F73EF3" w:rsidRPr="00CC4AED" w:rsidRDefault="00F73EF3" w:rsidP="0038730B">
            <w:pPr>
              <w:rPr>
                <w:b/>
                <w:bCs/>
              </w:rPr>
            </w:pPr>
            <w:r w:rsidRPr="00CC4AED">
              <w:rPr>
                <w:b/>
                <w:bCs/>
              </w:rPr>
              <w:t>Road</w:t>
            </w:r>
          </w:p>
        </w:tc>
        <w:tc>
          <w:tcPr>
            <w:tcW w:w="5948" w:type="dxa"/>
            <w:tcBorders>
              <w:top w:val="single" w:sz="4" w:space="0" w:color="auto"/>
              <w:left w:val="single" w:sz="4" w:space="0" w:color="auto"/>
              <w:bottom w:val="single" w:sz="4" w:space="0" w:color="auto"/>
              <w:right w:val="single" w:sz="4" w:space="0" w:color="auto"/>
            </w:tcBorders>
          </w:tcPr>
          <w:p w14:paraId="655F19F1" w14:textId="77777777" w:rsidR="00F73EF3" w:rsidRPr="00CC4AED" w:rsidRDefault="00F73EF3" w:rsidP="0038730B">
            <w:pPr>
              <w:rPr>
                <w:b/>
                <w:bCs/>
              </w:rPr>
            </w:pPr>
            <w:r w:rsidRPr="00CC4AED">
              <w:rPr>
                <w:b/>
                <w:bCs/>
              </w:rPr>
              <w:t>Description</w:t>
            </w:r>
          </w:p>
        </w:tc>
      </w:tr>
      <w:tr w:rsidR="00F73EF3" w:rsidRPr="00063ED8" w14:paraId="6780C150" w14:textId="77777777" w:rsidTr="009B6075">
        <w:trPr>
          <w:jc w:val="center"/>
        </w:trPr>
        <w:tc>
          <w:tcPr>
            <w:tcW w:w="2976" w:type="dxa"/>
            <w:tcBorders>
              <w:top w:val="single" w:sz="4" w:space="0" w:color="auto"/>
              <w:left w:val="single" w:sz="4" w:space="0" w:color="auto"/>
              <w:bottom w:val="single" w:sz="4" w:space="0" w:color="auto"/>
              <w:right w:val="single" w:sz="4" w:space="0" w:color="auto"/>
            </w:tcBorders>
          </w:tcPr>
          <w:p w14:paraId="37C5A670" w14:textId="1B3E79E4" w:rsidR="00F73EF3" w:rsidRPr="00BE4638" w:rsidRDefault="006E6B91" w:rsidP="0038730B">
            <w:r w:rsidRPr="006E6B91">
              <w:t xml:space="preserve">U31842 </w:t>
            </w:r>
            <w:r w:rsidR="006B2778" w:rsidRPr="006B2778">
              <w:t>Harebell Road</w:t>
            </w:r>
          </w:p>
        </w:tc>
        <w:tc>
          <w:tcPr>
            <w:tcW w:w="5948" w:type="dxa"/>
            <w:tcBorders>
              <w:top w:val="single" w:sz="4" w:space="0" w:color="auto"/>
              <w:left w:val="single" w:sz="4" w:space="0" w:color="auto"/>
              <w:bottom w:val="single" w:sz="4" w:space="0" w:color="auto"/>
              <w:right w:val="single" w:sz="4" w:space="0" w:color="auto"/>
            </w:tcBorders>
          </w:tcPr>
          <w:p w14:paraId="348EDB53" w14:textId="604802A3" w:rsidR="00F73EF3" w:rsidRPr="00063ED8" w:rsidRDefault="00D37019" w:rsidP="0038730B">
            <w:r w:rsidRPr="00D37019">
              <w:t>From its junction with C572 London Road south-eastwards</w:t>
            </w:r>
            <w:r w:rsidR="003955A9" w:rsidRPr="00D37019">
              <w:t xml:space="preserve"> </w:t>
            </w:r>
            <w:r w:rsidRPr="00D37019">
              <w:t xml:space="preserve">for </w:t>
            </w:r>
            <w:proofErr w:type="gramStart"/>
            <w:r w:rsidRPr="00D37019">
              <w:t>a distance of 126</w:t>
            </w:r>
            <w:proofErr w:type="gramEnd"/>
            <w:r w:rsidRPr="00D37019">
              <w:t xml:space="preserve"> met</w:t>
            </w:r>
            <w:r w:rsidR="000B0CA9">
              <w:t>res</w:t>
            </w:r>
            <w:r w:rsidRPr="00D37019">
              <w:t xml:space="preserve"> to its junction with </w:t>
            </w:r>
            <w:r w:rsidR="00E3478B" w:rsidRPr="00E3478B">
              <w:t xml:space="preserve">U31843 </w:t>
            </w:r>
            <w:r w:rsidRPr="00D37019">
              <w:t xml:space="preserve">Harvest Road and </w:t>
            </w:r>
            <w:r w:rsidR="00495CAD" w:rsidRPr="00495CAD">
              <w:t xml:space="preserve">U31841 </w:t>
            </w:r>
            <w:r w:rsidRPr="00D37019">
              <w:t>Fallow Way.</w:t>
            </w:r>
          </w:p>
        </w:tc>
      </w:tr>
      <w:tr w:rsidR="00F73EF3" w:rsidRPr="00063ED8" w14:paraId="345EE87D" w14:textId="77777777" w:rsidTr="009B6075">
        <w:trPr>
          <w:jc w:val="center"/>
        </w:trPr>
        <w:tc>
          <w:tcPr>
            <w:tcW w:w="2976" w:type="dxa"/>
            <w:tcBorders>
              <w:top w:val="single" w:sz="4" w:space="0" w:color="auto"/>
              <w:left w:val="single" w:sz="4" w:space="0" w:color="auto"/>
              <w:bottom w:val="single" w:sz="4" w:space="0" w:color="auto"/>
              <w:right w:val="single" w:sz="4" w:space="0" w:color="auto"/>
            </w:tcBorders>
          </w:tcPr>
          <w:p w14:paraId="518502D0" w14:textId="3F73AEA2" w:rsidR="00F73EF3" w:rsidRPr="00BE4638" w:rsidRDefault="00B37AA8" w:rsidP="0038730B">
            <w:r w:rsidRPr="00B37AA8">
              <w:t xml:space="preserve">U31841 </w:t>
            </w:r>
            <w:r w:rsidR="009B6075" w:rsidRPr="009B6075">
              <w:t>Fallow Way</w:t>
            </w:r>
          </w:p>
        </w:tc>
        <w:tc>
          <w:tcPr>
            <w:tcW w:w="5948" w:type="dxa"/>
            <w:tcBorders>
              <w:top w:val="single" w:sz="4" w:space="0" w:color="auto"/>
              <w:left w:val="single" w:sz="4" w:space="0" w:color="auto"/>
              <w:bottom w:val="single" w:sz="4" w:space="0" w:color="auto"/>
              <w:right w:val="single" w:sz="4" w:space="0" w:color="auto"/>
            </w:tcBorders>
          </w:tcPr>
          <w:p w14:paraId="76C9BCDA" w14:textId="449EC24B" w:rsidR="00F73EF3" w:rsidRPr="00063ED8" w:rsidRDefault="00BC182D" w:rsidP="0038730B">
            <w:r w:rsidRPr="00BC182D">
              <w:t xml:space="preserve">from its junction with </w:t>
            </w:r>
            <w:r w:rsidR="00722601" w:rsidRPr="00722601">
              <w:t xml:space="preserve">U31842 </w:t>
            </w:r>
            <w:r w:rsidRPr="00BC182D">
              <w:t xml:space="preserve">Harebell Road and </w:t>
            </w:r>
            <w:r w:rsidR="002D3BC9" w:rsidRPr="002D3BC9">
              <w:t xml:space="preserve">U31843 </w:t>
            </w:r>
            <w:r w:rsidRPr="00BC182D">
              <w:t xml:space="preserve">Harvest Road south-eastwards for </w:t>
            </w:r>
            <w:proofErr w:type="gramStart"/>
            <w:r w:rsidRPr="00BC182D">
              <w:t>a distance of 54</w:t>
            </w:r>
            <w:proofErr w:type="gramEnd"/>
            <w:r w:rsidRPr="00BC182D">
              <w:t xml:space="preserve"> met</w:t>
            </w:r>
            <w:r w:rsidR="000B0CA9">
              <w:t>res</w:t>
            </w:r>
            <w:r w:rsidR="003E51F6">
              <w:t>, i</w:t>
            </w:r>
            <w:r w:rsidRPr="00BC182D">
              <w:t>ncluding turning heads.</w:t>
            </w:r>
          </w:p>
        </w:tc>
      </w:tr>
      <w:tr w:rsidR="009B6075" w:rsidRPr="00063ED8" w14:paraId="50ABA588" w14:textId="77777777" w:rsidTr="009B6075">
        <w:trPr>
          <w:jc w:val="center"/>
        </w:trPr>
        <w:tc>
          <w:tcPr>
            <w:tcW w:w="2976" w:type="dxa"/>
            <w:tcBorders>
              <w:top w:val="single" w:sz="4" w:space="0" w:color="auto"/>
              <w:left w:val="single" w:sz="4" w:space="0" w:color="auto"/>
              <w:bottom w:val="single" w:sz="4" w:space="0" w:color="auto"/>
              <w:right w:val="single" w:sz="4" w:space="0" w:color="auto"/>
            </w:tcBorders>
          </w:tcPr>
          <w:p w14:paraId="0F2D2ADA" w14:textId="5ABBE152" w:rsidR="009B6075" w:rsidRPr="009B6075" w:rsidRDefault="000E37CA" w:rsidP="0038730B">
            <w:r w:rsidRPr="000E37CA">
              <w:t xml:space="preserve">U31843 </w:t>
            </w:r>
            <w:r w:rsidR="005727E2" w:rsidRPr="005727E2">
              <w:t>Harvest Road</w:t>
            </w:r>
          </w:p>
        </w:tc>
        <w:tc>
          <w:tcPr>
            <w:tcW w:w="5948" w:type="dxa"/>
            <w:tcBorders>
              <w:top w:val="single" w:sz="4" w:space="0" w:color="auto"/>
              <w:left w:val="single" w:sz="4" w:space="0" w:color="auto"/>
              <w:bottom w:val="single" w:sz="4" w:space="0" w:color="auto"/>
              <w:right w:val="single" w:sz="4" w:space="0" w:color="auto"/>
            </w:tcBorders>
          </w:tcPr>
          <w:p w14:paraId="52D1AB76" w14:textId="5A8D0F56" w:rsidR="009B6075" w:rsidRPr="00BC182D" w:rsidRDefault="0053205C" w:rsidP="0038730B">
            <w:r w:rsidRPr="0053205C">
              <w:t xml:space="preserve">from its junction with </w:t>
            </w:r>
            <w:r w:rsidR="00227464" w:rsidRPr="00227464">
              <w:t xml:space="preserve">U31842 </w:t>
            </w:r>
            <w:r w:rsidRPr="0053205C">
              <w:t>Harebell Road eastwards</w:t>
            </w:r>
            <w:r w:rsidR="003955A9">
              <w:t xml:space="preserve"> </w:t>
            </w:r>
            <w:r w:rsidRPr="0053205C">
              <w:t xml:space="preserve">for </w:t>
            </w:r>
            <w:proofErr w:type="gramStart"/>
            <w:r w:rsidRPr="0053205C">
              <w:t>a distance of 148</w:t>
            </w:r>
            <w:proofErr w:type="gramEnd"/>
            <w:r w:rsidRPr="0053205C">
              <w:t xml:space="preserve"> met</w:t>
            </w:r>
            <w:r w:rsidR="000B0CA9">
              <w:t>res</w:t>
            </w:r>
            <w:r w:rsidRPr="0053205C">
              <w:t xml:space="preserve"> to its junction with </w:t>
            </w:r>
            <w:r w:rsidR="00205FFB" w:rsidRPr="00205FFB">
              <w:t xml:space="preserve">U31842 </w:t>
            </w:r>
            <w:r w:rsidRPr="0053205C">
              <w:t xml:space="preserve">Harebell Road and </w:t>
            </w:r>
            <w:r w:rsidR="00604C95" w:rsidRPr="00604C95">
              <w:t xml:space="preserve">U31841 </w:t>
            </w:r>
            <w:r w:rsidRPr="0053205C">
              <w:t>Fallow Way.</w:t>
            </w:r>
          </w:p>
        </w:tc>
      </w:tr>
    </w:tbl>
    <w:p w14:paraId="3A3740B6" w14:textId="77777777" w:rsidR="00F73EF3" w:rsidRDefault="00F73EF3" w:rsidP="002E7A12">
      <w:pPr>
        <w:spacing w:after="160" w:line="259" w:lineRule="auto"/>
        <w:rPr>
          <w:rFonts w:eastAsiaTheme="minorHAnsi" w:cs="Arial"/>
          <w:kern w:val="2"/>
          <w:szCs w:val="24"/>
          <w14:ligatures w14:val="standardContextual"/>
        </w:rPr>
      </w:pPr>
    </w:p>
    <w:p w14:paraId="35570076" w14:textId="219EE686" w:rsidR="00EF4517" w:rsidRPr="00DA7E00" w:rsidRDefault="00DA7E00" w:rsidP="00DA7E00">
      <w:pPr>
        <w:pStyle w:val="ListParagraph"/>
        <w:numPr>
          <w:ilvl w:val="0"/>
          <w:numId w:val="1"/>
        </w:num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 xml:space="preserve">De-restrict the lengths of road specified in the </w:t>
      </w:r>
      <w:r w:rsidR="00AC35CB">
        <w:rPr>
          <w:rFonts w:eastAsiaTheme="minorHAnsi" w:cs="Arial"/>
          <w:kern w:val="2"/>
          <w:szCs w:val="24"/>
          <w14:ligatures w14:val="standardContextual"/>
        </w:rPr>
        <w:t>S</w:t>
      </w:r>
      <w:r>
        <w:rPr>
          <w:rFonts w:eastAsiaTheme="minorHAnsi" w:cs="Arial"/>
          <w:kern w:val="2"/>
          <w:szCs w:val="24"/>
          <w14:ligatures w14:val="standardContextual"/>
        </w:rPr>
        <w:t xml:space="preserve">chedule </w:t>
      </w:r>
      <w:r w:rsidR="00AC35CB">
        <w:rPr>
          <w:rFonts w:eastAsiaTheme="minorHAnsi" w:cs="Arial"/>
          <w:kern w:val="2"/>
          <w:szCs w:val="24"/>
          <w14:ligatures w14:val="standardContextual"/>
        </w:rPr>
        <w:t>above</w:t>
      </w:r>
      <w:r w:rsidR="00875D65">
        <w:rPr>
          <w:rFonts w:eastAsiaTheme="minorHAnsi" w:cs="Arial"/>
          <w:kern w:val="2"/>
          <w:szCs w:val="24"/>
          <w14:ligatures w14:val="standardContextual"/>
        </w:rPr>
        <w:t>.</w:t>
      </w:r>
    </w:p>
    <w:p w14:paraId="16BA81A7" w14:textId="6CDD3772"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w:t>
      </w:r>
      <w:r w:rsidR="005F41F2">
        <w:rPr>
          <w:rFonts w:eastAsiaTheme="minorHAnsi" w:cs="Arial"/>
          <w:kern w:val="2"/>
          <w:szCs w:val="24"/>
          <w14:ligatures w14:val="standardContextual"/>
        </w:rPr>
        <w:t>s</w:t>
      </w:r>
      <w:r w:rsidRPr="002E7A12">
        <w:rPr>
          <w:rFonts w:eastAsiaTheme="minorHAnsi" w:cs="Arial"/>
          <w:kern w:val="2"/>
          <w:szCs w:val="24"/>
          <w14:ligatures w14:val="standardContextual"/>
        </w:rPr>
        <w:t>, plan</w:t>
      </w:r>
      <w:r w:rsidR="00F73EF3">
        <w:rPr>
          <w:rFonts w:eastAsiaTheme="minorHAnsi" w:cs="Arial"/>
          <w:kern w:val="2"/>
          <w:szCs w:val="24"/>
          <w14:ligatures w14:val="standardContextual"/>
        </w:rPr>
        <w:t>s</w:t>
      </w:r>
      <w:r w:rsidRPr="002E7A12">
        <w:rPr>
          <w:rFonts w:eastAsiaTheme="minorHAnsi" w:cs="Arial"/>
          <w:kern w:val="2"/>
          <w:szCs w:val="24"/>
          <w14:ligatures w14:val="standardContextual"/>
        </w:rPr>
        <w:t xml:space="preserve"> and </w:t>
      </w:r>
      <w:r w:rsidR="00F73EF3">
        <w:rPr>
          <w:rFonts w:eastAsiaTheme="minorHAnsi" w:cs="Arial"/>
          <w:kern w:val="2"/>
          <w:szCs w:val="24"/>
          <w14:ligatures w14:val="standardContextual"/>
        </w:rPr>
        <w:t xml:space="preserve">a </w:t>
      </w:r>
      <w:r w:rsidRPr="002E7A12">
        <w:rPr>
          <w:rFonts w:eastAsiaTheme="minorHAnsi" w:cs="Arial"/>
          <w:kern w:val="2"/>
          <w:szCs w:val="24"/>
          <w14:ligatures w14:val="standardContextual"/>
        </w:rPr>
        <w:t>Statement of Reasons for making the Order</w:t>
      </w:r>
      <w:r w:rsidR="00F73EF3">
        <w:rPr>
          <w:rFonts w:eastAsiaTheme="minorHAnsi" w:cs="Arial"/>
          <w:kern w:val="2"/>
          <w:szCs w:val="24"/>
          <w14:ligatures w14:val="standardContextual"/>
        </w:rPr>
        <w:t>s</w:t>
      </w:r>
      <w:r w:rsidRPr="002E7A12">
        <w:rPr>
          <w:rFonts w:eastAsiaTheme="minorHAnsi" w:cs="Arial"/>
          <w:kern w:val="2"/>
          <w:szCs w:val="24"/>
          <w14:ligatures w14:val="standardContextual"/>
        </w:rPr>
        <w:t xml:space="preserve"> can be viewed online at</w:t>
      </w:r>
      <w:r w:rsidR="002E7A12">
        <w:rPr>
          <w:rFonts w:eastAsiaTheme="minorHAnsi" w:cs="Arial"/>
          <w:kern w:val="2"/>
          <w:szCs w:val="24"/>
          <w14:ligatures w14:val="standardContextual"/>
        </w:rPr>
        <w:t xml:space="preserve"> </w:t>
      </w:r>
      <w:hyperlink r:id="rId8"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sidR="00F73EF3">
        <w:rPr>
          <w:rFonts w:eastAsiaTheme="minorHAnsi" w:cs="Arial"/>
          <w:kern w:val="2"/>
          <w:szCs w:val="24"/>
          <w14:ligatures w14:val="standardContextual"/>
        </w:rPr>
        <w:t>Breckland District Council</w:t>
      </w:r>
      <w:r w:rsidRPr="002E7A12">
        <w:rPr>
          <w:rFonts w:eastAsiaTheme="minorHAnsi" w:cs="Arial"/>
          <w:kern w:val="2"/>
          <w:szCs w:val="24"/>
          <w14:ligatures w14:val="standardContextual"/>
        </w:rPr>
        <w:t xml:space="preserve">, </w:t>
      </w:r>
      <w:r w:rsidR="000F48CB" w:rsidRPr="000F48CB">
        <w:rPr>
          <w:rFonts w:eastAsiaTheme="minorHAnsi" w:cs="Arial"/>
          <w:kern w:val="2"/>
          <w:szCs w:val="24"/>
          <w14:ligatures w14:val="standardContextual"/>
        </w:rPr>
        <w:t>Elizabeth House, Walpole Loke, Dereham, NR19 1EE</w:t>
      </w:r>
      <w:r w:rsidRPr="002E7A12">
        <w:rPr>
          <w:rFonts w:eastAsiaTheme="minorHAnsi" w:cs="Arial"/>
          <w:kern w:val="2"/>
          <w:szCs w:val="24"/>
          <w14:ligatures w14:val="standardContextual"/>
        </w:rPr>
        <w:t>, during normal office hours. Online viewing is recommended.</w:t>
      </w:r>
    </w:p>
    <w:p w14:paraId="5E4AE75B" w14:textId="1D19C798"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lastRenderedPageBreak/>
        <w:t xml:space="preserve">Any objections and representations relating to the Order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Team by </w:t>
      </w:r>
      <w:r w:rsidR="005A18A3">
        <w:rPr>
          <w:rFonts w:eastAsiaTheme="minorHAnsi" w:cs="Arial"/>
          <w:kern w:val="2"/>
          <w:szCs w:val="24"/>
          <w14:ligatures w14:val="standardContextual"/>
        </w:rPr>
        <w:t>2</w:t>
      </w:r>
      <w:r w:rsidR="005A18A3" w:rsidRPr="005A18A3">
        <w:rPr>
          <w:rFonts w:eastAsiaTheme="minorHAnsi" w:cs="Arial"/>
          <w:kern w:val="2"/>
          <w:szCs w:val="24"/>
          <w:vertAlign w:val="superscript"/>
          <w14:ligatures w14:val="standardContextual"/>
        </w:rPr>
        <w:t>nd</w:t>
      </w:r>
      <w:r w:rsidR="005A18A3">
        <w:rPr>
          <w:rFonts w:eastAsiaTheme="minorHAnsi" w:cs="Arial"/>
          <w:kern w:val="2"/>
          <w:szCs w:val="24"/>
          <w14:ligatures w14:val="standardContextual"/>
        </w:rPr>
        <w:t xml:space="preserve"> December</w:t>
      </w:r>
      <w:r w:rsidRPr="002E7A12">
        <w:rPr>
          <w:rFonts w:eastAsiaTheme="minorHAnsi" w:cs="Arial"/>
          <w:kern w:val="2"/>
          <w:szCs w:val="24"/>
          <w14:ligatures w14:val="standardContextual"/>
        </w:rPr>
        <w:t xml:space="preserve"> </w:t>
      </w:r>
      <w:r w:rsidRPr="00F73EF3">
        <w:rPr>
          <w:rFonts w:eastAsiaTheme="minorHAnsi" w:cs="Arial"/>
          <w:kern w:val="2"/>
          <w:szCs w:val="24"/>
          <w14:ligatures w14:val="standardContextual"/>
        </w:rPr>
        <w:t>202</w:t>
      </w:r>
      <w:r w:rsidR="00F73EF3" w:rsidRPr="00F73EF3">
        <w:rPr>
          <w:rFonts w:eastAsiaTheme="minorHAnsi" w:cs="Arial"/>
          <w:kern w:val="2"/>
          <w:szCs w:val="24"/>
          <w14:ligatures w14:val="standardContextual"/>
        </w:rPr>
        <w:t>5</w:t>
      </w:r>
      <w:r w:rsidRPr="002E7A12">
        <w:rPr>
          <w:rFonts w:eastAsiaTheme="minorHAnsi" w:cs="Arial"/>
          <w:kern w:val="2"/>
          <w:szCs w:val="24"/>
          <w14:ligatures w14:val="standardContextual"/>
        </w:rPr>
        <w:t xml:space="preserve">. They may also be emailed to </w:t>
      </w:r>
      <w:hyperlink r:id="rId9"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3968C118" w14:textId="5BE7D2A7" w:rsidR="00B60B80" w:rsidRPr="00F73EF3" w:rsidRDefault="00B60B80" w:rsidP="00F73EF3">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these proposals is </w:t>
      </w:r>
      <w:r w:rsidR="009D6889">
        <w:rPr>
          <w:rFonts w:eastAsiaTheme="minorHAnsi" w:cs="Arial"/>
          <w:kern w:val="2"/>
          <w:szCs w:val="24"/>
          <w14:ligatures w14:val="standardContextual"/>
        </w:rPr>
        <w:t>William Barber</w:t>
      </w:r>
      <w:r w:rsidRPr="002E7A12">
        <w:rPr>
          <w:rFonts w:eastAsiaTheme="minorHAnsi" w:cs="Arial"/>
          <w:kern w:val="2"/>
          <w:szCs w:val="24"/>
          <w14:ligatures w14:val="standardContextual"/>
        </w:rPr>
        <w:t xml:space="preserve"> and can be contacted by telephone 0344 800 8020.</w:t>
      </w:r>
    </w:p>
    <w:p w14:paraId="5B19B526" w14:textId="77777777" w:rsidR="00B60B80" w:rsidRDefault="00B60B80" w:rsidP="00B60B80">
      <w:bookmarkStart w:id="3" w:name="_Hlk126739182"/>
    </w:p>
    <w:p w14:paraId="04474A66" w14:textId="28A14DCD" w:rsidR="00B60B80" w:rsidRPr="00772D28" w:rsidRDefault="009D071B" w:rsidP="00B60B80">
      <w:r>
        <w:t>Dated</w:t>
      </w:r>
      <w:r w:rsidR="00B60B80" w:rsidRPr="00772D28">
        <w:t xml:space="preserve"> </w:t>
      </w:r>
      <w:r w:rsidR="00B60B80">
        <w:t xml:space="preserve">this </w:t>
      </w:r>
      <w:r w:rsidR="00ED488B">
        <w:t>7</w:t>
      </w:r>
      <w:r w:rsidR="00ED488B" w:rsidRPr="00ED488B">
        <w:rPr>
          <w:vertAlign w:val="superscript"/>
        </w:rPr>
        <w:t>th</w:t>
      </w:r>
      <w:r w:rsidR="00B60B80">
        <w:t xml:space="preserve"> day of </w:t>
      </w:r>
      <w:r w:rsidR="00ED488B">
        <w:t>November</w:t>
      </w:r>
      <w:r w:rsidR="00B60B80">
        <w:t xml:space="preserve"> </w:t>
      </w:r>
      <w:r w:rsidR="00B60B80" w:rsidRPr="00F73EF3">
        <w:t>202</w:t>
      </w:r>
      <w:r w:rsidR="00F73EF3" w:rsidRPr="00F73EF3">
        <w:t>5</w:t>
      </w:r>
    </w:p>
    <w:p w14:paraId="3DFDEB7E" w14:textId="77777777" w:rsidR="00B60B80" w:rsidRPr="00772D28" w:rsidRDefault="00B60B80" w:rsidP="00B60B80">
      <w:bookmarkStart w:id="4" w:name="_Hlk8208705"/>
      <w:r w:rsidRPr="00772D28">
        <w:t xml:space="preserve">                              </w:t>
      </w:r>
      <w:bookmarkEnd w:id="4"/>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3"/>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E3F0C"/>
    <w:multiLevelType w:val="hybridMultilevel"/>
    <w:tmpl w:val="4DE22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107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679FF"/>
    <w:rsid w:val="000B0CA9"/>
    <w:rsid w:val="000E37CA"/>
    <w:rsid w:val="000E4541"/>
    <w:rsid w:val="000F48CB"/>
    <w:rsid w:val="0013549E"/>
    <w:rsid w:val="00164219"/>
    <w:rsid w:val="001955AC"/>
    <w:rsid w:val="00205FFB"/>
    <w:rsid w:val="002176DA"/>
    <w:rsid w:val="00227464"/>
    <w:rsid w:val="00287CF8"/>
    <w:rsid w:val="0029269A"/>
    <w:rsid w:val="002D3BC9"/>
    <w:rsid w:val="002E7A12"/>
    <w:rsid w:val="0035173C"/>
    <w:rsid w:val="00361710"/>
    <w:rsid w:val="003763C2"/>
    <w:rsid w:val="003955A9"/>
    <w:rsid w:val="003C6FA7"/>
    <w:rsid w:val="003E51F6"/>
    <w:rsid w:val="003E561B"/>
    <w:rsid w:val="00452BD6"/>
    <w:rsid w:val="00495CAD"/>
    <w:rsid w:val="004A6EDD"/>
    <w:rsid w:val="004B2040"/>
    <w:rsid w:val="004B27EE"/>
    <w:rsid w:val="005077CA"/>
    <w:rsid w:val="0053205C"/>
    <w:rsid w:val="0055687B"/>
    <w:rsid w:val="00561369"/>
    <w:rsid w:val="005727E2"/>
    <w:rsid w:val="00590697"/>
    <w:rsid w:val="005A18A3"/>
    <w:rsid w:val="005F41F2"/>
    <w:rsid w:val="00604C95"/>
    <w:rsid w:val="00617F5E"/>
    <w:rsid w:val="006B2778"/>
    <w:rsid w:val="006D458F"/>
    <w:rsid w:val="006E6B91"/>
    <w:rsid w:val="00713EB5"/>
    <w:rsid w:val="00722601"/>
    <w:rsid w:val="00804CAC"/>
    <w:rsid w:val="00806506"/>
    <w:rsid w:val="00826A13"/>
    <w:rsid w:val="008333A1"/>
    <w:rsid w:val="00875D65"/>
    <w:rsid w:val="008C5F8D"/>
    <w:rsid w:val="008D3742"/>
    <w:rsid w:val="00906073"/>
    <w:rsid w:val="00926E54"/>
    <w:rsid w:val="00932839"/>
    <w:rsid w:val="009B6075"/>
    <w:rsid w:val="009C56D0"/>
    <w:rsid w:val="009D071B"/>
    <w:rsid w:val="009D6889"/>
    <w:rsid w:val="00A15AD1"/>
    <w:rsid w:val="00A262C7"/>
    <w:rsid w:val="00A65249"/>
    <w:rsid w:val="00AC35CB"/>
    <w:rsid w:val="00AD1B06"/>
    <w:rsid w:val="00AD246E"/>
    <w:rsid w:val="00B13674"/>
    <w:rsid w:val="00B37AA8"/>
    <w:rsid w:val="00B547EF"/>
    <w:rsid w:val="00B60B80"/>
    <w:rsid w:val="00BC182D"/>
    <w:rsid w:val="00BC5A9F"/>
    <w:rsid w:val="00C84750"/>
    <w:rsid w:val="00CD5788"/>
    <w:rsid w:val="00D37019"/>
    <w:rsid w:val="00D55DD7"/>
    <w:rsid w:val="00D83A81"/>
    <w:rsid w:val="00D95122"/>
    <w:rsid w:val="00DA7E00"/>
    <w:rsid w:val="00DC350B"/>
    <w:rsid w:val="00DD463D"/>
    <w:rsid w:val="00DD73A9"/>
    <w:rsid w:val="00DE1DC8"/>
    <w:rsid w:val="00E21294"/>
    <w:rsid w:val="00E3478B"/>
    <w:rsid w:val="00E64D05"/>
    <w:rsid w:val="00E74CC1"/>
    <w:rsid w:val="00E8584C"/>
    <w:rsid w:val="00ED47A6"/>
    <w:rsid w:val="00ED488B"/>
    <w:rsid w:val="00EF4517"/>
    <w:rsid w:val="00F10BC6"/>
    <w:rsid w:val="00F21F25"/>
    <w:rsid w:val="00F238A5"/>
    <w:rsid w:val="00F73EF3"/>
    <w:rsid w:val="00F9329B"/>
    <w:rsid w:val="00F961CE"/>
    <w:rsid w:val="00FB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F2"/>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fficorder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2.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F43A8-F37A-47D8-8400-1A264BA7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490</Words>
  <Characters>2593</Characters>
  <Application>Microsoft Office Word</Application>
  <DocSecurity>0</DocSecurity>
  <Lines>73</Lines>
  <Paragraphs>33</Paragraphs>
  <ScaleCrop>false</ScaleCrop>
  <HeadingPairs>
    <vt:vector size="2" baseType="variant">
      <vt:variant>
        <vt:lpstr>Title</vt:lpstr>
      </vt:variant>
      <vt:variant>
        <vt:i4>1</vt:i4>
      </vt:variant>
    </vt:vector>
  </HeadingPairs>
  <TitlesOfParts>
    <vt:vector size="1" baseType="lpstr">
      <vt:lpstr>Template SLO Notice of Proposals</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SLO Notice of Proposals</dc:title>
  <dc:subject/>
  <dc:creator>Matthew Barnett</dc:creator>
  <cp:keywords/>
  <dc:description/>
  <cp:lastModifiedBy>Sophie Hill</cp:lastModifiedBy>
  <cp:revision>25</cp:revision>
  <dcterms:created xsi:type="dcterms:W3CDTF">2025-10-21T15:24:00Z</dcterms:created>
  <dcterms:modified xsi:type="dcterms:W3CDTF">2025-11-05T11:51:00Z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