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3AD81F98" w:rsidR="00C62C13" w:rsidRPr="00C62C13" w:rsidRDefault="00C62C13" w:rsidP="00857DFE">
      <w:pPr>
        <w:jc w:val="center"/>
        <w:rPr>
          <w:rFonts w:ascii="Arial" w:hAnsi="Arial"/>
          <w:b/>
          <w:bCs/>
          <w:sz w:val="24"/>
          <w:szCs w:val="24"/>
          <w:lang w:eastAsia="en-GB"/>
        </w:rPr>
      </w:pPr>
      <w:r w:rsidRPr="00C62C13">
        <w:rPr>
          <w:rFonts w:ascii="Arial" w:hAnsi="Arial"/>
          <w:b/>
          <w:bCs/>
          <w:sz w:val="24"/>
          <w:szCs w:val="24"/>
          <w:lang w:eastAsia="en-GB"/>
        </w:rPr>
        <w:t>(</w:t>
      </w:r>
      <w:r w:rsidR="00686B6C">
        <w:rPr>
          <w:rFonts w:ascii="Arial" w:hAnsi="Arial" w:cs="Arial"/>
          <w:b/>
          <w:bCs/>
          <w:sz w:val="24"/>
          <w:szCs w:val="24"/>
        </w:rPr>
        <w:t>Long Stratton</w:t>
      </w:r>
      <w:r w:rsidR="008B4275">
        <w:rPr>
          <w:rFonts w:ascii="Arial" w:hAnsi="Arial" w:cs="Arial"/>
          <w:b/>
          <w:bCs/>
          <w:sz w:val="24"/>
          <w:szCs w:val="24"/>
        </w:rPr>
        <w:t>, A140 Long Stratton Bypass</w:t>
      </w:r>
      <w:r w:rsidRPr="00C62C13">
        <w:rPr>
          <w:rFonts w:ascii="Arial" w:hAnsi="Arial"/>
          <w:b/>
          <w:bCs/>
          <w:sz w:val="24"/>
          <w:szCs w:val="24"/>
          <w:lang w:eastAsia="en-GB"/>
        </w:rPr>
        <w:t>)</w:t>
      </w:r>
    </w:p>
    <w:p w14:paraId="3673FAD6" w14:textId="4A1A066A" w:rsidR="009C2B6A" w:rsidRPr="00014D0C" w:rsidRDefault="00014D0C" w:rsidP="00857DFE">
      <w:pPr>
        <w:jc w:val="center"/>
        <w:rPr>
          <w:rFonts w:ascii="Arial" w:hAnsi="Arial"/>
          <w:b/>
          <w:sz w:val="24"/>
        </w:rPr>
      </w:pPr>
      <w:r w:rsidRPr="00014D0C">
        <w:rPr>
          <w:rFonts w:ascii="Arial" w:hAnsi="Arial"/>
          <w:b/>
          <w:sz w:val="24"/>
        </w:rPr>
        <w:t>(</w:t>
      </w:r>
      <w:r w:rsidR="00D062CC">
        <w:rPr>
          <w:rFonts w:ascii="Arial" w:hAnsi="Arial"/>
          <w:b/>
          <w:sz w:val="24"/>
        </w:rPr>
        <w:t>Clearway</w:t>
      </w:r>
      <w:r w:rsidRPr="00014D0C">
        <w:rPr>
          <w:rFonts w:ascii="Arial" w:hAnsi="Arial"/>
          <w:b/>
          <w:sz w:val="24"/>
        </w:rPr>
        <w:t>) Order 202</w:t>
      </w:r>
      <w:bookmarkEnd w:id="0"/>
      <w:bookmarkEnd w:id="1"/>
      <w:r w:rsidR="00270C3A">
        <w:rPr>
          <w:rFonts w:ascii="Arial" w:hAnsi="Arial"/>
          <w:b/>
          <w:sz w:val="24"/>
        </w:rPr>
        <w:t>5</w:t>
      </w:r>
    </w:p>
    <w:bookmarkEnd w:id="2"/>
    <w:p w14:paraId="1A6AC41A" w14:textId="77777777" w:rsidR="009C2B6A" w:rsidRPr="009C2B6A" w:rsidRDefault="009C2B6A" w:rsidP="00857DFE">
      <w:pPr>
        <w:jc w:val="both"/>
        <w:rPr>
          <w:rFonts w:ascii="Arial" w:hAnsi="Arial"/>
          <w:sz w:val="24"/>
        </w:rPr>
      </w:pPr>
    </w:p>
    <w:p w14:paraId="66061569" w14:textId="0538C367"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w:t>
      </w:r>
      <w:r w:rsidR="006713F9">
        <w:rPr>
          <w:rFonts w:ascii="Arial" w:hAnsi="Arial"/>
          <w:sz w:val="24"/>
          <w:szCs w:val="24"/>
        </w:rPr>
        <w:t>,</w:t>
      </w:r>
      <w:r w:rsidRPr="0036646D">
        <w:rPr>
          <w:rFonts w:ascii="Arial" w:hAnsi="Arial"/>
          <w:sz w:val="24"/>
          <w:szCs w:val="24"/>
        </w:rPr>
        <w:t xml:space="preserve"> 2(2</w:t>
      </w:r>
      <w:r w:rsidR="006713F9">
        <w:rPr>
          <w:rFonts w:ascii="Arial" w:hAnsi="Arial"/>
          <w:sz w:val="24"/>
          <w:szCs w:val="24"/>
        </w:rPr>
        <w:t xml:space="preserve">), and 122A </w:t>
      </w:r>
      <w:r w:rsidRPr="0036646D">
        <w:rPr>
          <w:rFonts w:ascii="Arial" w:hAnsi="Arial"/>
          <w:sz w:val="24"/>
          <w:szCs w:val="24"/>
        </w:rPr>
        <w:t>of the Road Traffic Regulation Act 1984</w:t>
      </w:r>
      <w:r w:rsidR="003F5E2F">
        <w:rPr>
          <w:rFonts w:ascii="Arial" w:hAnsi="Arial"/>
          <w:sz w:val="24"/>
          <w:szCs w:val="24"/>
        </w:rPr>
        <w:t xml:space="preserve"> </w:t>
      </w:r>
      <w:r w:rsidR="003F5E2F" w:rsidRPr="0036646D">
        <w:rPr>
          <w:rFonts w:ascii="Arial" w:hAnsi="Arial"/>
          <w:sz w:val="24"/>
          <w:szCs w:val="24"/>
        </w:rPr>
        <w:t>(hereinafter referred to as "the 1984 Act")</w:t>
      </w:r>
      <w:r w:rsidRPr="0036646D">
        <w:rPr>
          <w:rFonts w:ascii="Arial" w:hAnsi="Arial"/>
          <w:sz w:val="24"/>
          <w:szCs w:val="24"/>
        </w:rPr>
        <w:t xml:space="preserve"> </w:t>
      </w:r>
      <w:r w:rsidR="00C1420A" w:rsidRPr="0036646D">
        <w:rPr>
          <w:rFonts w:ascii="Arial" w:hAnsi="Arial"/>
          <w:sz w:val="24"/>
          <w:szCs w:val="24"/>
        </w:rPr>
        <w:t xml:space="preserve">and </w:t>
      </w:r>
      <w:r w:rsidRPr="0036646D">
        <w:rPr>
          <w:rFonts w:ascii="Arial" w:hAnsi="Arial"/>
          <w:sz w:val="24"/>
          <w:szCs w:val="24"/>
        </w:rPr>
        <w:t xml:space="preserve">of all other enabling powers, and after consultation with the Chief Officer of Police in accordance with Part III of Schedule 9 to the </w:t>
      </w:r>
      <w:r w:rsidR="003F5E2F">
        <w:rPr>
          <w:rFonts w:ascii="Arial" w:hAnsi="Arial"/>
          <w:sz w:val="24"/>
          <w:szCs w:val="24"/>
        </w:rPr>
        <w:t xml:space="preserve">1984 </w:t>
      </w:r>
      <w:r w:rsidRPr="0036646D">
        <w:rPr>
          <w:rFonts w:ascii="Arial" w:hAnsi="Arial"/>
          <w:sz w:val="24"/>
          <w:szCs w:val="24"/>
        </w:rPr>
        <w:t>Act hereby make the following Order:-</w:t>
      </w:r>
    </w:p>
    <w:p w14:paraId="12705C87" w14:textId="77777777" w:rsidR="00433326" w:rsidRPr="0036646D" w:rsidRDefault="00433326" w:rsidP="00857DFE">
      <w:pPr>
        <w:rPr>
          <w:rFonts w:ascii="Arial" w:hAnsi="Arial"/>
          <w:sz w:val="24"/>
          <w:szCs w:val="24"/>
        </w:rPr>
      </w:pPr>
    </w:p>
    <w:p w14:paraId="7B9A526C" w14:textId="669DC678"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FD6AEA" w:rsidRPr="00FD6AEA">
        <w:rPr>
          <w:rFonts w:ascii="Arial" w:hAnsi="Arial"/>
          <w:sz w:val="24"/>
          <w:szCs w:val="24"/>
          <w:lang w:eastAsia="en-GB"/>
        </w:rPr>
        <w:t>(</w:t>
      </w:r>
      <w:r w:rsidR="008B4275">
        <w:rPr>
          <w:rFonts w:ascii="Arial" w:hAnsi="Arial" w:cs="Arial"/>
          <w:sz w:val="24"/>
          <w:szCs w:val="24"/>
        </w:rPr>
        <w:t>Long Stratton</w:t>
      </w:r>
      <w:r w:rsidR="00820898">
        <w:rPr>
          <w:rFonts w:ascii="Arial" w:hAnsi="Arial"/>
          <w:sz w:val="24"/>
          <w:szCs w:val="24"/>
          <w:lang w:eastAsia="en-GB"/>
        </w:rPr>
        <w:t xml:space="preserve">, </w:t>
      </w:r>
      <w:r w:rsidR="008B4275">
        <w:rPr>
          <w:rFonts w:ascii="Arial" w:hAnsi="Arial"/>
          <w:sz w:val="24"/>
          <w:szCs w:val="24"/>
          <w:lang w:eastAsia="en-GB"/>
        </w:rPr>
        <w:t>A140 Long Stratton Bypass</w:t>
      </w:r>
      <w:r w:rsidR="00FD6AEA" w:rsidRPr="00FD6AEA">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w:t>
      </w:r>
      <w:r w:rsidR="008D27EB">
        <w:rPr>
          <w:rFonts w:ascii="Arial" w:hAnsi="Arial"/>
          <w:sz w:val="24"/>
          <w:szCs w:val="24"/>
          <w:lang w:eastAsia="en-GB"/>
        </w:rPr>
        <w:t>Clearway</w:t>
      </w:r>
      <w:r w:rsidR="009307E9" w:rsidRPr="009307E9">
        <w:rPr>
          <w:rFonts w:ascii="Arial" w:hAnsi="Arial"/>
          <w:sz w:val="24"/>
          <w:szCs w:val="24"/>
          <w:lang w:eastAsia="en-GB"/>
        </w:rPr>
        <w:t>) Order 202</w:t>
      </w:r>
      <w:r w:rsidR="00876F65">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 xml:space="preserve">effect on the </w:t>
      </w:r>
      <w:r w:rsidR="00857DFE" w:rsidRPr="00FD6AEA">
        <w:rPr>
          <w:rFonts w:ascii="Arial" w:hAnsi="Arial"/>
          <w:sz w:val="24"/>
          <w:szCs w:val="24"/>
          <w:lang w:eastAsia="en-GB"/>
        </w:rPr>
        <w:t xml:space="preserve">           </w:t>
      </w:r>
      <w:r w:rsidR="00FD6AEA">
        <w:rPr>
          <w:rFonts w:ascii="Arial" w:hAnsi="Arial"/>
          <w:sz w:val="24"/>
          <w:szCs w:val="24"/>
          <w:lang w:eastAsia="en-GB"/>
        </w:rPr>
        <w:t xml:space="preserve">XX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202</w:t>
      </w:r>
      <w:r w:rsidR="002C1892">
        <w:rPr>
          <w:rFonts w:ascii="Arial" w:hAnsi="Arial"/>
          <w:sz w:val="24"/>
          <w:szCs w:val="24"/>
          <w:lang w:eastAsia="en-GB"/>
        </w:rPr>
        <w:t>X</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7777777" w:rsidR="0036646D" w:rsidRP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5C7A520D" w14:textId="77777777" w:rsidR="00125D61" w:rsidRDefault="00125D61" w:rsidP="00125D61">
      <w:pPr>
        <w:jc w:val="both"/>
        <w:rPr>
          <w:rFonts w:ascii="Arial" w:hAnsi="Arial"/>
          <w:sz w:val="24"/>
        </w:rPr>
      </w:pPr>
    </w:p>
    <w:p w14:paraId="5BAAA04D" w14:textId="5AA93D52" w:rsidR="00125D61" w:rsidRPr="00207541" w:rsidRDefault="00125D61" w:rsidP="00125D61">
      <w:pPr>
        <w:ind w:left="720" w:hanging="720"/>
        <w:jc w:val="both"/>
        <w:rPr>
          <w:rFonts w:ascii="Arial" w:hAnsi="Arial"/>
          <w:sz w:val="24"/>
        </w:rPr>
      </w:pPr>
      <w:r>
        <w:rPr>
          <w:rFonts w:ascii="Arial" w:hAnsi="Arial"/>
          <w:sz w:val="24"/>
        </w:rPr>
        <w:tab/>
      </w:r>
      <w:r w:rsidRPr="00207541">
        <w:rPr>
          <w:rFonts w:ascii="Arial" w:hAnsi="Arial"/>
          <w:sz w:val="24"/>
        </w:rPr>
        <w:t>“Carriageway” means a way constituting or comprised in a highway being a way over which the public have a right of way for the passage of vehicles</w:t>
      </w:r>
    </w:p>
    <w:p w14:paraId="78FEA7DA" w14:textId="77777777" w:rsidR="00125D61" w:rsidRPr="00207541" w:rsidRDefault="00125D61" w:rsidP="00857DFE">
      <w:pPr>
        <w:ind w:left="720"/>
        <w:jc w:val="both"/>
        <w:rPr>
          <w:rFonts w:ascii="Arial" w:hAnsi="Arial"/>
          <w:sz w:val="24"/>
        </w:rPr>
      </w:pPr>
    </w:p>
    <w:p w14:paraId="623E3FC0" w14:textId="45D41974" w:rsidR="00125D61" w:rsidRDefault="0036646D" w:rsidP="00650588">
      <w:pPr>
        <w:ind w:left="720"/>
        <w:jc w:val="both"/>
        <w:rPr>
          <w:rFonts w:ascii="Arial" w:hAnsi="Arial"/>
          <w:sz w:val="24"/>
        </w:rPr>
      </w:pPr>
      <w:r w:rsidRPr="00207541">
        <w:rPr>
          <w:rFonts w:ascii="Arial" w:hAnsi="Arial"/>
          <w:sz w:val="24"/>
        </w:rPr>
        <w:t xml:space="preserve">“Civil Enforcement Officer” has the same meaning as in section 76 of the </w:t>
      </w:r>
      <w:r w:rsidR="001C0787">
        <w:rPr>
          <w:rFonts w:ascii="Arial" w:hAnsi="Arial"/>
          <w:sz w:val="24"/>
        </w:rPr>
        <w:t xml:space="preserve">Traffic Management </w:t>
      </w:r>
      <w:r w:rsidR="00340588">
        <w:rPr>
          <w:rFonts w:ascii="Arial" w:hAnsi="Arial"/>
          <w:sz w:val="24"/>
        </w:rPr>
        <w:t xml:space="preserve">Act </w:t>
      </w:r>
      <w:r w:rsidRPr="00207541">
        <w:rPr>
          <w:rFonts w:ascii="Arial" w:hAnsi="Arial"/>
          <w:sz w:val="24"/>
        </w:rPr>
        <w:t>2004 ;</w:t>
      </w:r>
    </w:p>
    <w:p w14:paraId="5A68733C" w14:textId="77777777" w:rsidR="00512E12" w:rsidRDefault="00512E12" w:rsidP="00650588">
      <w:pPr>
        <w:ind w:left="720"/>
        <w:jc w:val="both"/>
        <w:rPr>
          <w:rFonts w:ascii="Arial" w:hAnsi="Arial"/>
          <w:sz w:val="24"/>
        </w:rPr>
      </w:pPr>
    </w:p>
    <w:p w14:paraId="0B93E194" w14:textId="2EA74219" w:rsidR="001E0656" w:rsidRPr="00207541" w:rsidRDefault="00512E12" w:rsidP="00512E12">
      <w:pPr>
        <w:ind w:left="720"/>
        <w:jc w:val="both"/>
        <w:rPr>
          <w:rFonts w:ascii="Arial" w:hAnsi="Arial"/>
          <w:sz w:val="24"/>
        </w:rPr>
      </w:pPr>
      <w:r>
        <w:rPr>
          <w:rFonts w:ascii="Arial" w:hAnsi="Arial"/>
          <w:sz w:val="24"/>
        </w:rPr>
        <w:t>“Footway” has the same meaning as in section 329 of the Highways Act 1980</w:t>
      </w:r>
    </w:p>
    <w:p w14:paraId="09D89F45" w14:textId="5662DC27" w:rsidR="00F72D84" w:rsidRPr="00207541" w:rsidRDefault="00F72D84" w:rsidP="00CF5BA7">
      <w:pPr>
        <w:ind w:left="720" w:hanging="720"/>
        <w:jc w:val="both"/>
        <w:rPr>
          <w:rFonts w:ascii="Arial" w:hAnsi="Arial"/>
          <w:sz w:val="24"/>
        </w:rPr>
      </w:pPr>
      <w:r w:rsidRPr="00207541">
        <w:rPr>
          <w:rFonts w:ascii="Arial" w:hAnsi="Arial"/>
          <w:sz w:val="24"/>
        </w:rPr>
        <w:tab/>
      </w:r>
    </w:p>
    <w:p w14:paraId="7917DB21" w14:textId="492448EA" w:rsidR="0050043C" w:rsidRPr="00207541" w:rsidRDefault="0050043C" w:rsidP="00CF5BA7">
      <w:pPr>
        <w:ind w:left="720" w:hanging="720"/>
        <w:jc w:val="both"/>
        <w:rPr>
          <w:rFonts w:ascii="Arial" w:hAnsi="Arial"/>
          <w:color w:val="000000" w:themeColor="text1"/>
          <w:sz w:val="24"/>
        </w:rPr>
      </w:pPr>
      <w:r w:rsidRPr="00207541">
        <w:rPr>
          <w:rFonts w:ascii="Arial" w:hAnsi="Arial"/>
          <w:sz w:val="24"/>
        </w:rPr>
        <w:tab/>
      </w:r>
      <w:r w:rsidR="00AD2E54" w:rsidRPr="00207541">
        <w:rPr>
          <w:rFonts w:ascii="Arial" w:hAnsi="Arial"/>
          <w:sz w:val="24"/>
        </w:rPr>
        <w:t>“</w:t>
      </w:r>
      <w:r w:rsidR="00F72D84" w:rsidRPr="00207541">
        <w:rPr>
          <w:rFonts w:ascii="Arial" w:hAnsi="Arial"/>
          <w:sz w:val="24"/>
        </w:rPr>
        <w:t>V</w:t>
      </w:r>
      <w:r w:rsidR="00AD2E54" w:rsidRPr="00207541">
        <w:rPr>
          <w:rFonts w:ascii="Arial" w:hAnsi="Arial"/>
          <w:sz w:val="24"/>
        </w:rPr>
        <w:t>erge”</w:t>
      </w:r>
      <w:r w:rsidR="00F72D84" w:rsidRPr="00207541">
        <w:rPr>
          <w:rFonts w:ascii="Arial" w:hAnsi="Arial"/>
          <w:sz w:val="24"/>
        </w:rPr>
        <w:t xml:space="preserve"> means any part of the road which is not Carriageway</w:t>
      </w:r>
      <w:r w:rsidRPr="00207541">
        <w:rPr>
          <w:rFonts w:ascii="Arial" w:hAnsi="Arial"/>
          <w:sz w:val="24"/>
        </w:rPr>
        <w:t xml:space="preserve"> </w:t>
      </w:r>
    </w:p>
    <w:p w14:paraId="3628E734" w14:textId="77777777" w:rsidR="00CF5BA7" w:rsidRPr="00207541" w:rsidRDefault="00CF5BA7" w:rsidP="00CF5BA7">
      <w:pPr>
        <w:ind w:left="720" w:hanging="720"/>
        <w:jc w:val="both"/>
        <w:rPr>
          <w:rFonts w:ascii="Arial" w:hAnsi="Arial"/>
          <w:sz w:val="24"/>
        </w:rPr>
      </w:pPr>
    </w:p>
    <w:p w14:paraId="113E0D4A" w14:textId="0CB71C3D" w:rsidR="00433326" w:rsidRPr="00207541" w:rsidRDefault="00433326" w:rsidP="0065003B">
      <w:pPr>
        <w:ind w:left="720" w:hanging="720"/>
        <w:jc w:val="both"/>
        <w:rPr>
          <w:rFonts w:ascii="Arial" w:hAnsi="Arial"/>
          <w:sz w:val="24"/>
        </w:rPr>
      </w:pPr>
      <w:r w:rsidRPr="00207541">
        <w:rPr>
          <w:rFonts w:ascii="Arial" w:hAnsi="Arial"/>
          <w:sz w:val="24"/>
        </w:rPr>
        <w:t>3.</w:t>
      </w:r>
      <w:r w:rsidRPr="00207541">
        <w:rPr>
          <w:rFonts w:ascii="Arial" w:hAnsi="Arial"/>
          <w:sz w:val="24"/>
        </w:rPr>
        <w:tab/>
        <w:t xml:space="preserve">Save as provided in Article 4 of this </w:t>
      </w:r>
      <w:r w:rsidR="008E4989" w:rsidRPr="00207541">
        <w:rPr>
          <w:rFonts w:ascii="Arial" w:hAnsi="Arial"/>
          <w:sz w:val="24"/>
        </w:rPr>
        <w:t>O</w:t>
      </w:r>
      <w:r w:rsidRPr="00207541">
        <w:rPr>
          <w:rFonts w:ascii="Arial" w:hAnsi="Arial"/>
          <w:sz w:val="24"/>
        </w:rPr>
        <w:t xml:space="preserve">rder no person shall, except upon the direction or with the permission of a police constable in uniform or of a </w:t>
      </w:r>
      <w:r w:rsidR="000C6940" w:rsidRPr="00207541">
        <w:rPr>
          <w:rFonts w:ascii="Arial" w:hAnsi="Arial"/>
          <w:sz w:val="24"/>
        </w:rPr>
        <w:t>Civil Enforcement Officer</w:t>
      </w:r>
      <w:r w:rsidR="006B1783">
        <w:rPr>
          <w:rFonts w:ascii="Arial" w:hAnsi="Arial"/>
          <w:sz w:val="24"/>
        </w:rPr>
        <w:t xml:space="preserve"> in uniform</w:t>
      </w:r>
      <w:r w:rsidR="000C6940" w:rsidRPr="00207541">
        <w:rPr>
          <w:rFonts w:ascii="Arial" w:hAnsi="Arial"/>
          <w:sz w:val="24"/>
        </w:rPr>
        <w:t>,</w:t>
      </w:r>
      <w:r w:rsidRPr="00207541">
        <w:rPr>
          <w:rFonts w:ascii="Arial" w:hAnsi="Arial"/>
          <w:sz w:val="24"/>
        </w:rPr>
        <w:t xml:space="preserve"> cause or permit any vehicle to </w:t>
      </w:r>
      <w:r w:rsidR="009921CA" w:rsidRPr="00207541">
        <w:rPr>
          <w:rFonts w:ascii="Arial" w:hAnsi="Arial"/>
          <w:sz w:val="24"/>
        </w:rPr>
        <w:t xml:space="preserve">stop or wait along the </w:t>
      </w:r>
      <w:r w:rsidR="0052715C" w:rsidRPr="00207541">
        <w:rPr>
          <w:rFonts w:ascii="Arial" w:hAnsi="Arial"/>
          <w:sz w:val="24"/>
        </w:rPr>
        <w:t>Carriageway</w:t>
      </w:r>
      <w:r w:rsidR="00512E12">
        <w:rPr>
          <w:rFonts w:ascii="Arial" w:hAnsi="Arial"/>
          <w:sz w:val="24"/>
        </w:rPr>
        <w:t>, Footway</w:t>
      </w:r>
      <w:r w:rsidR="0052715C" w:rsidRPr="00207541">
        <w:rPr>
          <w:rFonts w:ascii="Arial" w:hAnsi="Arial"/>
          <w:sz w:val="24"/>
        </w:rPr>
        <w:t xml:space="preserve"> and Verge </w:t>
      </w:r>
      <w:r w:rsidR="003B53A3" w:rsidRPr="00207541">
        <w:rPr>
          <w:rFonts w:ascii="Arial" w:hAnsi="Arial"/>
          <w:sz w:val="24"/>
        </w:rPr>
        <w:t>of</w:t>
      </w:r>
      <w:r w:rsidRPr="00207541">
        <w:rPr>
          <w:rFonts w:ascii="Arial" w:hAnsi="Arial"/>
          <w:sz w:val="24"/>
        </w:rPr>
        <w:t xml:space="preserve"> </w:t>
      </w:r>
      <w:r w:rsidR="001B3EFE" w:rsidRPr="00207541">
        <w:rPr>
          <w:rFonts w:ascii="Arial" w:hAnsi="Arial"/>
          <w:sz w:val="24"/>
        </w:rPr>
        <w:t>the A140 Long Stratton Bypass</w:t>
      </w:r>
      <w:r w:rsidR="00512E12">
        <w:rPr>
          <w:rFonts w:ascii="Arial" w:hAnsi="Arial"/>
          <w:sz w:val="24"/>
        </w:rPr>
        <w:t xml:space="preserve"> (both sides)</w:t>
      </w:r>
      <w:r w:rsidR="001B3EFE" w:rsidRPr="00207541">
        <w:rPr>
          <w:rFonts w:ascii="Arial" w:hAnsi="Arial"/>
          <w:sz w:val="24"/>
        </w:rPr>
        <w:t xml:space="preserve"> from a point 30 metres </w:t>
      </w:r>
      <w:r w:rsidR="0052739D" w:rsidRPr="00207541">
        <w:rPr>
          <w:rFonts w:ascii="Arial" w:hAnsi="Arial"/>
          <w:sz w:val="24"/>
        </w:rPr>
        <w:t xml:space="preserve">south </w:t>
      </w:r>
      <w:r w:rsidR="005F3F8A" w:rsidRPr="00207541">
        <w:rPr>
          <w:rFonts w:ascii="Arial" w:hAnsi="Arial"/>
          <w:sz w:val="24"/>
        </w:rPr>
        <w:t xml:space="preserve">east of the </w:t>
      </w:r>
      <w:r w:rsidR="0052739D" w:rsidRPr="00207541">
        <w:rPr>
          <w:rFonts w:ascii="Arial" w:hAnsi="Arial"/>
          <w:sz w:val="24"/>
        </w:rPr>
        <w:t xml:space="preserve">western kerb line of the </w:t>
      </w:r>
      <w:r w:rsidR="00DF0073" w:rsidRPr="00207541">
        <w:rPr>
          <w:rFonts w:ascii="Arial" w:hAnsi="Arial"/>
          <w:sz w:val="24"/>
        </w:rPr>
        <w:t>easternmost splitter island of the Church Lane Roundabout</w:t>
      </w:r>
      <w:r w:rsidR="00751711" w:rsidRPr="00207541">
        <w:rPr>
          <w:rFonts w:ascii="Arial" w:hAnsi="Arial"/>
          <w:sz w:val="24"/>
        </w:rPr>
        <w:t xml:space="preserve"> to </w:t>
      </w:r>
      <w:r w:rsidR="005D7D17" w:rsidRPr="00207541">
        <w:rPr>
          <w:rFonts w:ascii="Arial" w:hAnsi="Arial"/>
          <w:sz w:val="24"/>
        </w:rPr>
        <w:t xml:space="preserve">its end where it joins the A140 Ipswich Road </w:t>
      </w:r>
      <w:r w:rsidR="00751711" w:rsidRPr="00207541">
        <w:rPr>
          <w:rFonts w:ascii="Arial" w:hAnsi="Arial"/>
          <w:sz w:val="24"/>
        </w:rPr>
        <w:t>a</w:t>
      </w:r>
      <w:r w:rsidR="005D7D17" w:rsidRPr="00207541">
        <w:rPr>
          <w:rFonts w:ascii="Arial" w:hAnsi="Arial"/>
          <w:sz w:val="24"/>
        </w:rPr>
        <w:t>t</w:t>
      </w:r>
      <w:r w:rsidR="00751711" w:rsidRPr="00207541">
        <w:rPr>
          <w:rFonts w:ascii="Arial" w:hAnsi="Arial"/>
          <w:sz w:val="24"/>
        </w:rPr>
        <w:t xml:space="preserve"> </w:t>
      </w:r>
      <w:r w:rsidR="00CF74BF">
        <w:rPr>
          <w:rFonts w:ascii="Arial" w:hAnsi="Arial"/>
          <w:sz w:val="24"/>
        </w:rPr>
        <w:t xml:space="preserve">a </w:t>
      </w:r>
      <w:r w:rsidR="00751711" w:rsidRPr="00207541">
        <w:rPr>
          <w:rFonts w:ascii="Arial" w:hAnsi="Arial"/>
          <w:sz w:val="24"/>
        </w:rPr>
        <w:t xml:space="preserve">point 420 metres north of the centreline of the junction </w:t>
      </w:r>
      <w:r w:rsidR="00133F30" w:rsidRPr="00207541">
        <w:rPr>
          <w:rFonts w:ascii="Arial" w:hAnsi="Arial"/>
          <w:sz w:val="24"/>
        </w:rPr>
        <w:t>of</w:t>
      </w:r>
      <w:r w:rsidR="000E216B" w:rsidRPr="00207541">
        <w:rPr>
          <w:rFonts w:ascii="Arial" w:hAnsi="Arial"/>
          <w:sz w:val="24"/>
        </w:rPr>
        <w:t xml:space="preserve"> A140 Ipswich Road </w:t>
      </w:r>
      <w:r w:rsidR="00133F30" w:rsidRPr="00207541">
        <w:rPr>
          <w:rFonts w:ascii="Arial" w:hAnsi="Arial"/>
          <w:sz w:val="24"/>
        </w:rPr>
        <w:t>with</w:t>
      </w:r>
      <w:r w:rsidR="000E216B" w:rsidRPr="00207541">
        <w:rPr>
          <w:rFonts w:ascii="Arial" w:hAnsi="Arial"/>
          <w:sz w:val="24"/>
        </w:rPr>
        <w:t xml:space="preserve"> U76019 </w:t>
      </w:r>
      <w:r w:rsidR="00F3219C" w:rsidRPr="00207541">
        <w:rPr>
          <w:rFonts w:ascii="Arial" w:hAnsi="Arial"/>
          <w:sz w:val="24"/>
        </w:rPr>
        <w:t xml:space="preserve">Wood Lane </w:t>
      </w:r>
      <w:r w:rsidR="0072601D" w:rsidRPr="00207541">
        <w:rPr>
          <w:rFonts w:ascii="Arial" w:hAnsi="Arial"/>
          <w:sz w:val="24"/>
        </w:rPr>
        <w:t>which shall include:</w:t>
      </w:r>
    </w:p>
    <w:p w14:paraId="4B11745A" w14:textId="448DB627" w:rsidR="0072601D" w:rsidRPr="00207541" w:rsidRDefault="0072601D" w:rsidP="0072601D">
      <w:pPr>
        <w:jc w:val="both"/>
        <w:rPr>
          <w:rFonts w:ascii="Arial" w:hAnsi="Arial"/>
          <w:sz w:val="24"/>
        </w:rPr>
      </w:pPr>
    </w:p>
    <w:p w14:paraId="0ECCE349" w14:textId="7297B082" w:rsidR="008C18D8" w:rsidRPr="00207541" w:rsidRDefault="008C18D8" w:rsidP="008C18D8">
      <w:pPr>
        <w:pStyle w:val="ListParagraph"/>
        <w:numPr>
          <w:ilvl w:val="1"/>
          <w:numId w:val="5"/>
        </w:numPr>
        <w:spacing w:after="0" w:line="240" w:lineRule="auto"/>
        <w:jc w:val="both"/>
        <w:rPr>
          <w:rFonts w:ascii="Arial" w:hAnsi="Arial" w:cs="Arial"/>
          <w:sz w:val="24"/>
          <w:szCs w:val="24"/>
        </w:rPr>
      </w:pPr>
      <w:r w:rsidRPr="00207541">
        <w:rPr>
          <w:rFonts w:ascii="Arial" w:hAnsi="Arial" w:cs="Arial"/>
          <w:sz w:val="24"/>
          <w:szCs w:val="24"/>
        </w:rPr>
        <w:t>The entire circulatory carriageway of the Rhees Green Roundabout</w:t>
      </w:r>
      <w:r w:rsidR="00584895" w:rsidRPr="00207541">
        <w:rPr>
          <w:rFonts w:ascii="Arial" w:hAnsi="Arial" w:cs="Arial"/>
          <w:sz w:val="24"/>
          <w:szCs w:val="24"/>
        </w:rPr>
        <w:t>;</w:t>
      </w:r>
    </w:p>
    <w:p w14:paraId="32746BD3" w14:textId="77777777" w:rsidR="00304404" w:rsidRPr="00207541" w:rsidRDefault="00304404" w:rsidP="00304404">
      <w:pPr>
        <w:pStyle w:val="ListParagraph"/>
        <w:spacing w:after="0" w:line="240" w:lineRule="auto"/>
        <w:ind w:left="1080"/>
        <w:jc w:val="both"/>
        <w:rPr>
          <w:rFonts w:ascii="Arial" w:hAnsi="Arial" w:cs="Arial"/>
          <w:sz w:val="24"/>
          <w:szCs w:val="24"/>
        </w:rPr>
      </w:pPr>
    </w:p>
    <w:p w14:paraId="7441AA42" w14:textId="09CB7F9D" w:rsidR="0072601D" w:rsidRPr="00207541" w:rsidRDefault="008C18D8" w:rsidP="008C18D8">
      <w:pPr>
        <w:pStyle w:val="ListParagraph"/>
        <w:numPr>
          <w:ilvl w:val="1"/>
          <w:numId w:val="5"/>
        </w:numPr>
        <w:spacing w:after="0" w:line="240" w:lineRule="auto"/>
        <w:jc w:val="both"/>
        <w:rPr>
          <w:rFonts w:ascii="Arial" w:hAnsi="Arial" w:cs="Arial"/>
          <w:sz w:val="24"/>
          <w:szCs w:val="24"/>
        </w:rPr>
      </w:pPr>
      <w:r w:rsidRPr="00207541">
        <w:rPr>
          <w:rFonts w:ascii="Arial" w:hAnsi="Arial" w:cs="Arial"/>
          <w:sz w:val="24"/>
          <w:szCs w:val="24"/>
        </w:rPr>
        <w:t>The entire circulatory carriageway of the Church Lane Roundabout</w:t>
      </w:r>
      <w:r w:rsidR="00584895" w:rsidRPr="00207541">
        <w:rPr>
          <w:rFonts w:ascii="Arial" w:hAnsi="Arial" w:cs="Arial"/>
          <w:sz w:val="24"/>
          <w:szCs w:val="24"/>
        </w:rPr>
        <w:t>;</w:t>
      </w:r>
    </w:p>
    <w:p w14:paraId="6CC5C866" w14:textId="77777777" w:rsidR="00304404" w:rsidRPr="00304404" w:rsidRDefault="00304404" w:rsidP="00304404">
      <w:pPr>
        <w:jc w:val="both"/>
        <w:rPr>
          <w:rFonts w:ascii="Arial" w:hAnsi="Arial" w:cs="Arial"/>
          <w:sz w:val="24"/>
          <w:szCs w:val="24"/>
        </w:rPr>
      </w:pPr>
    </w:p>
    <w:p w14:paraId="1B612655" w14:textId="5EEB4CF3" w:rsidR="00DC234F" w:rsidRDefault="00DC234F" w:rsidP="008C18D8">
      <w:pPr>
        <w:pStyle w:val="ListParagraph"/>
        <w:numPr>
          <w:ilvl w:val="1"/>
          <w:numId w:val="5"/>
        </w:numPr>
        <w:spacing w:after="0" w:line="240" w:lineRule="auto"/>
        <w:jc w:val="both"/>
        <w:rPr>
          <w:rFonts w:ascii="Arial" w:hAnsi="Arial" w:cs="Arial"/>
          <w:sz w:val="24"/>
          <w:szCs w:val="24"/>
        </w:rPr>
      </w:pPr>
      <w:r>
        <w:rPr>
          <w:rFonts w:ascii="Arial" w:hAnsi="Arial" w:cs="Arial"/>
          <w:sz w:val="24"/>
          <w:szCs w:val="24"/>
        </w:rPr>
        <w:t>The entire circulatory carriageway of the Parkers Lane Roundabout</w:t>
      </w:r>
      <w:r w:rsidR="00584895">
        <w:rPr>
          <w:rFonts w:ascii="Arial" w:hAnsi="Arial" w:cs="Arial"/>
          <w:sz w:val="24"/>
          <w:szCs w:val="24"/>
        </w:rPr>
        <w:t>;</w:t>
      </w:r>
      <w:r>
        <w:rPr>
          <w:rFonts w:ascii="Arial" w:hAnsi="Arial" w:cs="Arial"/>
          <w:sz w:val="24"/>
          <w:szCs w:val="24"/>
        </w:rPr>
        <w:t xml:space="preserve"> </w:t>
      </w:r>
    </w:p>
    <w:p w14:paraId="7ADB7A48" w14:textId="77777777" w:rsidR="00304404" w:rsidRDefault="00304404" w:rsidP="00304404">
      <w:pPr>
        <w:pStyle w:val="ListParagraph"/>
        <w:spacing w:after="0" w:line="240" w:lineRule="auto"/>
        <w:ind w:left="710"/>
        <w:jc w:val="both"/>
        <w:rPr>
          <w:rFonts w:ascii="Arial" w:hAnsi="Arial" w:cs="Arial"/>
          <w:sz w:val="24"/>
          <w:szCs w:val="24"/>
        </w:rPr>
      </w:pPr>
    </w:p>
    <w:p w14:paraId="1AF0E956" w14:textId="67AFF91B" w:rsidR="008C18D8" w:rsidRDefault="00813570" w:rsidP="008C18D8">
      <w:pPr>
        <w:pStyle w:val="ListParagraph"/>
        <w:numPr>
          <w:ilvl w:val="1"/>
          <w:numId w:val="5"/>
        </w:numPr>
        <w:spacing w:after="0" w:line="240" w:lineRule="auto"/>
        <w:jc w:val="both"/>
        <w:rPr>
          <w:rFonts w:ascii="Arial" w:hAnsi="Arial" w:cs="Arial"/>
          <w:sz w:val="24"/>
          <w:szCs w:val="24"/>
        </w:rPr>
      </w:pPr>
      <w:r>
        <w:rPr>
          <w:rFonts w:ascii="Arial" w:hAnsi="Arial" w:cs="Arial"/>
          <w:sz w:val="24"/>
          <w:szCs w:val="24"/>
        </w:rPr>
        <w:t>The on and off slip roads either side and north-east of the splitter island at the junction of the A140 Long Stratton Bypass and the U76026 Church Lane from the main line of the A140 Long Stratton Bypass</w:t>
      </w:r>
      <w:r w:rsidR="00A67D7C">
        <w:rPr>
          <w:rFonts w:ascii="Arial" w:hAnsi="Arial" w:cs="Arial"/>
          <w:sz w:val="24"/>
          <w:szCs w:val="24"/>
        </w:rPr>
        <w:t xml:space="preserve"> to a point 16 metres </w:t>
      </w:r>
      <w:r w:rsidR="00E00242">
        <w:rPr>
          <w:rFonts w:ascii="Arial" w:hAnsi="Arial" w:cs="Arial"/>
          <w:sz w:val="24"/>
          <w:szCs w:val="24"/>
        </w:rPr>
        <w:t>to a point 16 metres north-eastwards of the southwestern kerb line of the splitter island</w:t>
      </w:r>
      <w:r w:rsidR="00584895">
        <w:rPr>
          <w:rFonts w:ascii="Arial" w:hAnsi="Arial" w:cs="Arial"/>
          <w:sz w:val="24"/>
          <w:szCs w:val="24"/>
        </w:rPr>
        <w:t>; and</w:t>
      </w:r>
    </w:p>
    <w:p w14:paraId="398E2D64" w14:textId="77777777" w:rsidR="00304404" w:rsidRDefault="00304404" w:rsidP="00304404">
      <w:pPr>
        <w:pStyle w:val="ListParagraph"/>
        <w:spacing w:after="0" w:line="240" w:lineRule="auto"/>
        <w:ind w:left="1080"/>
        <w:jc w:val="both"/>
        <w:rPr>
          <w:rFonts w:ascii="Arial" w:hAnsi="Arial" w:cs="Arial"/>
          <w:sz w:val="24"/>
          <w:szCs w:val="24"/>
        </w:rPr>
      </w:pPr>
    </w:p>
    <w:p w14:paraId="5D7E26D9" w14:textId="35D3236B" w:rsidR="00E00242" w:rsidRPr="00304404" w:rsidRDefault="00222B3C" w:rsidP="00304404">
      <w:pPr>
        <w:pStyle w:val="ListParagraph"/>
        <w:numPr>
          <w:ilvl w:val="1"/>
          <w:numId w:val="5"/>
        </w:numPr>
        <w:spacing w:after="0" w:line="240" w:lineRule="auto"/>
        <w:jc w:val="both"/>
        <w:rPr>
          <w:rFonts w:ascii="Arial" w:hAnsi="Arial" w:cs="Arial"/>
          <w:sz w:val="24"/>
          <w:szCs w:val="24"/>
        </w:rPr>
      </w:pPr>
      <w:r w:rsidRPr="00304404">
        <w:rPr>
          <w:rFonts w:ascii="Arial" w:hAnsi="Arial" w:cs="Arial"/>
          <w:sz w:val="24"/>
          <w:szCs w:val="24"/>
        </w:rPr>
        <w:lastRenderedPageBreak/>
        <w:t xml:space="preserve">The </w:t>
      </w:r>
      <w:r w:rsidR="00304411" w:rsidRPr="00304404">
        <w:rPr>
          <w:rFonts w:ascii="Arial" w:hAnsi="Arial" w:cs="Arial"/>
          <w:sz w:val="24"/>
          <w:szCs w:val="24"/>
        </w:rPr>
        <w:t xml:space="preserve">roads either side </w:t>
      </w:r>
      <w:r w:rsidR="002D748A">
        <w:rPr>
          <w:rFonts w:ascii="Arial" w:hAnsi="Arial" w:cs="Arial"/>
          <w:sz w:val="24"/>
          <w:szCs w:val="24"/>
        </w:rPr>
        <w:t xml:space="preserve">and north-west of </w:t>
      </w:r>
      <w:r w:rsidR="003242DA" w:rsidRPr="00304404">
        <w:rPr>
          <w:rFonts w:ascii="Arial" w:hAnsi="Arial" w:cs="Arial"/>
          <w:sz w:val="24"/>
          <w:szCs w:val="24"/>
        </w:rPr>
        <w:t>the westernmost splitter island of the Parkers Lane Roundabout</w:t>
      </w:r>
      <w:r w:rsidR="00DC234F" w:rsidRPr="00304404">
        <w:rPr>
          <w:rFonts w:ascii="Arial" w:hAnsi="Arial" w:cs="Arial"/>
          <w:sz w:val="24"/>
          <w:szCs w:val="24"/>
        </w:rPr>
        <w:t xml:space="preserve"> from the circulatory carriageway of the </w:t>
      </w:r>
      <w:r w:rsidR="00304404" w:rsidRPr="00304404">
        <w:rPr>
          <w:rFonts w:ascii="Arial" w:hAnsi="Arial" w:cs="Arial"/>
          <w:sz w:val="24"/>
          <w:szCs w:val="24"/>
        </w:rPr>
        <w:t xml:space="preserve">Parkers Lane Roundabout to </w:t>
      </w:r>
      <w:r w:rsidR="002D748A">
        <w:rPr>
          <w:rFonts w:ascii="Arial" w:hAnsi="Arial" w:cs="Arial"/>
          <w:sz w:val="24"/>
          <w:szCs w:val="24"/>
        </w:rPr>
        <w:t xml:space="preserve">a point </w:t>
      </w:r>
      <w:r w:rsidR="00584895">
        <w:rPr>
          <w:rFonts w:ascii="Arial" w:hAnsi="Arial" w:cs="Arial"/>
          <w:sz w:val="24"/>
          <w:szCs w:val="24"/>
        </w:rPr>
        <w:t>4</w:t>
      </w:r>
      <w:r w:rsidR="002D748A">
        <w:rPr>
          <w:rFonts w:ascii="Arial" w:hAnsi="Arial" w:cs="Arial"/>
          <w:sz w:val="24"/>
          <w:szCs w:val="24"/>
        </w:rPr>
        <w:t xml:space="preserve">8 </w:t>
      </w:r>
      <w:r w:rsidR="00E330F6">
        <w:rPr>
          <w:rFonts w:ascii="Arial" w:hAnsi="Arial" w:cs="Arial"/>
          <w:sz w:val="24"/>
          <w:szCs w:val="24"/>
        </w:rPr>
        <w:t xml:space="preserve">metres </w:t>
      </w:r>
      <w:r w:rsidR="002D748A" w:rsidRPr="00304404">
        <w:rPr>
          <w:rFonts w:ascii="Arial" w:hAnsi="Arial" w:cs="Arial"/>
          <w:sz w:val="24"/>
          <w:szCs w:val="24"/>
        </w:rPr>
        <w:t>north-west of the eastern kerb line of the westernmost splitter island</w:t>
      </w:r>
      <w:r w:rsidR="00584895">
        <w:rPr>
          <w:rFonts w:ascii="Arial" w:hAnsi="Arial" w:cs="Arial"/>
          <w:sz w:val="24"/>
          <w:szCs w:val="24"/>
        </w:rPr>
        <w:t>.</w:t>
      </w:r>
    </w:p>
    <w:p w14:paraId="7DAA1EF4" w14:textId="77777777" w:rsidR="0065003B" w:rsidRDefault="0065003B" w:rsidP="0065003B">
      <w:pPr>
        <w:ind w:left="720" w:hanging="720"/>
        <w:jc w:val="both"/>
        <w:rPr>
          <w:rFonts w:ascii="Arial" w:hAnsi="Arial"/>
          <w:sz w:val="24"/>
        </w:rPr>
      </w:pPr>
    </w:p>
    <w:p w14:paraId="5DEF0DA5" w14:textId="2085950D" w:rsidR="00C1420A" w:rsidRDefault="0052715C" w:rsidP="0052715C">
      <w:pPr>
        <w:ind w:left="720" w:hanging="720"/>
        <w:jc w:val="both"/>
        <w:rPr>
          <w:rFonts w:ascii="Arial" w:hAnsi="Arial"/>
          <w:sz w:val="24"/>
        </w:rPr>
      </w:pPr>
      <w:r>
        <w:rPr>
          <w:rFonts w:ascii="Arial" w:hAnsi="Arial"/>
          <w:sz w:val="24"/>
        </w:rPr>
        <w:t>4.</w:t>
      </w:r>
      <w:r>
        <w:rPr>
          <w:rFonts w:ascii="Arial" w:hAnsi="Arial"/>
          <w:sz w:val="24"/>
        </w:rPr>
        <w:tab/>
      </w:r>
      <w:r w:rsidR="00C1420A">
        <w:rPr>
          <w:rFonts w:ascii="Arial" w:hAnsi="Arial"/>
          <w:sz w:val="24"/>
        </w:rPr>
        <w:t xml:space="preserve">Nothing in Article 3 of this Order shall prohibit a person to cause or permit any vehicle to </w:t>
      </w:r>
      <w:r>
        <w:rPr>
          <w:rFonts w:ascii="Arial" w:hAnsi="Arial"/>
          <w:sz w:val="24"/>
        </w:rPr>
        <w:t xml:space="preserve">stop or </w:t>
      </w:r>
      <w:r w:rsidR="00C1420A">
        <w:rPr>
          <w:rFonts w:ascii="Arial" w:hAnsi="Arial"/>
          <w:sz w:val="24"/>
        </w:rPr>
        <w:t xml:space="preserve">wait in the length of road or on the side of </w:t>
      </w:r>
      <w:r w:rsidR="006D0F34">
        <w:rPr>
          <w:rFonts w:ascii="Arial" w:hAnsi="Arial"/>
          <w:sz w:val="24"/>
        </w:rPr>
        <w:t xml:space="preserve">the </w:t>
      </w:r>
      <w:r w:rsidR="00C1420A">
        <w:rPr>
          <w:rFonts w:ascii="Arial" w:hAnsi="Arial"/>
          <w:sz w:val="24"/>
        </w:rPr>
        <w:t>road referred to therein for so long as may be necessary to enable -</w:t>
      </w:r>
    </w:p>
    <w:p w14:paraId="36EB576C" w14:textId="77777777" w:rsidR="00C1420A" w:rsidRDefault="00C1420A" w:rsidP="00857DFE">
      <w:pPr>
        <w:jc w:val="both"/>
        <w:rPr>
          <w:rFonts w:ascii="Arial" w:hAnsi="Arial"/>
          <w:sz w:val="24"/>
        </w:rPr>
      </w:pPr>
    </w:p>
    <w:p w14:paraId="7D8593F6" w14:textId="77777777"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 -</w:t>
      </w:r>
    </w:p>
    <w:p w14:paraId="088A3A62" w14:textId="77777777" w:rsidR="00433326" w:rsidRDefault="00433326" w:rsidP="00857DFE">
      <w:pPr>
        <w:ind w:left="1440" w:hanging="720"/>
        <w:jc w:val="both"/>
        <w:rPr>
          <w:rFonts w:ascii="Arial" w:hAnsi="Arial"/>
          <w:sz w:val="24"/>
        </w:rPr>
      </w:pPr>
    </w:p>
    <w:p w14:paraId="39EE7860" w14:textId="77777777" w:rsidR="00433326" w:rsidRDefault="00433326" w:rsidP="00857DFE">
      <w:pPr>
        <w:ind w:left="2160" w:hanging="720"/>
        <w:rPr>
          <w:rFonts w:ascii="Arial" w:hAnsi="Arial"/>
          <w:sz w:val="24"/>
        </w:rPr>
      </w:pPr>
      <w:r>
        <w:rPr>
          <w:rFonts w:ascii="Arial" w:hAnsi="Arial"/>
          <w:sz w:val="24"/>
        </w:rPr>
        <w:t>(i)</w:t>
      </w:r>
      <w:r>
        <w:rPr>
          <w:rFonts w:ascii="Arial" w:hAnsi="Arial"/>
          <w:sz w:val="24"/>
        </w:rPr>
        <w:tab/>
        <w:t>building, industrial or demolition operations;</w:t>
      </w:r>
    </w:p>
    <w:p w14:paraId="0C8CCC40" w14:textId="77777777" w:rsidR="00433326" w:rsidRDefault="00433326" w:rsidP="00857DFE">
      <w:pPr>
        <w:rPr>
          <w:rFonts w:ascii="Arial" w:hAnsi="Arial"/>
          <w:sz w:val="24"/>
        </w:rPr>
      </w:pPr>
    </w:p>
    <w:p w14:paraId="108470C5" w14:textId="77777777" w:rsidR="00433326" w:rsidRDefault="00433326" w:rsidP="00857DFE">
      <w:pPr>
        <w:ind w:left="2160" w:hanging="720"/>
        <w:rPr>
          <w:rFonts w:ascii="Arial" w:hAnsi="Arial"/>
          <w:sz w:val="24"/>
        </w:rPr>
      </w:pPr>
      <w:r>
        <w:rPr>
          <w:rFonts w:ascii="Arial" w:hAnsi="Arial"/>
          <w:sz w:val="24"/>
        </w:rPr>
        <w:t>(ii)</w:t>
      </w:r>
      <w:r>
        <w:rPr>
          <w:rFonts w:ascii="Arial" w:hAnsi="Arial"/>
          <w:sz w:val="24"/>
        </w:rPr>
        <w:tab/>
        <w:t>the removal of any obstruction to traffic;</w:t>
      </w:r>
    </w:p>
    <w:p w14:paraId="43E6EDEA" w14:textId="77777777" w:rsidR="00433326" w:rsidRDefault="00433326" w:rsidP="00857DFE">
      <w:pPr>
        <w:rPr>
          <w:rFonts w:ascii="Arial" w:hAnsi="Arial"/>
          <w:sz w:val="24"/>
        </w:rPr>
      </w:pPr>
    </w:p>
    <w:p w14:paraId="0D41F444" w14:textId="11588F80"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 xml:space="preserve">the maintenance, improvement or reconstruction of the said length of road or side of road; or </w:t>
      </w:r>
    </w:p>
    <w:p w14:paraId="36448868" w14:textId="77777777" w:rsidR="00433326" w:rsidRDefault="00433326" w:rsidP="00857DFE">
      <w:pPr>
        <w:rPr>
          <w:rFonts w:ascii="Arial" w:hAnsi="Arial"/>
          <w:sz w:val="24"/>
        </w:rPr>
      </w:pPr>
    </w:p>
    <w:p w14:paraId="7E31BDFE" w14:textId="0530D5C8"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 xml:space="preserve">the laying, erection, alteration or repair in, or in land adjacent to, the said length of road or side of </w:t>
      </w:r>
      <w:r w:rsidR="00CA6DAA">
        <w:rPr>
          <w:rFonts w:ascii="Arial" w:hAnsi="Arial"/>
          <w:sz w:val="24"/>
        </w:rPr>
        <w:t xml:space="preserve">the </w:t>
      </w:r>
      <w:r>
        <w:rPr>
          <w:rFonts w:ascii="Arial" w:hAnsi="Arial"/>
          <w:sz w:val="24"/>
        </w:rPr>
        <w:t xml:space="preserve">road, of any sewer or of any main, pipe or apparatus for the supply of gas, water or electricity or of any </w:t>
      </w:r>
      <w:r w:rsidR="00B84927">
        <w:rPr>
          <w:rFonts w:ascii="Arial" w:hAnsi="Arial"/>
          <w:sz w:val="24"/>
        </w:rPr>
        <w:t xml:space="preserve">electronic </w:t>
      </w:r>
      <w:r>
        <w:rPr>
          <w:rFonts w:ascii="Arial" w:hAnsi="Arial"/>
          <w:sz w:val="24"/>
        </w:rPr>
        <w:t xml:space="preserve">communications apparatus as defined in the </w:t>
      </w:r>
      <w:r w:rsidR="001B0036" w:rsidRPr="001B0036">
        <w:rPr>
          <w:rFonts w:ascii="Arial" w:hAnsi="Arial"/>
          <w:sz w:val="24"/>
        </w:rPr>
        <w:t>Digital Economy</w:t>
      </w:r>
      <w:r w:rsidR="00CE2304">
        <w:rPr>
          <w:rFonts w:ascii="Arial" w:hAnsi="Arial"/>
          <w:sz w:val="24"/>
        </w:rPr>
        <w:t xml:space="preserve"> Act </w:t>
      </w:r>
      <w:r w:rsidR="001B0036" w:rsidRPr="001B0036">
        <w:rPr>
          <w:rFonts w:ascii="Arial" w:hAnsi="Arial"/>
          <w:sz w:val="24"/>
        </w:rPr>
        <w:t>2017</w:t>
      </w:r>
      <w:r>
        <w:rPr>
          <w:rFonts w:ascii="Arial" w:hAnsi="Arial"/>
          <w:sz w:val="24"/>
        </w:rPr>
        <w:t>;</w:t>
      </w:r>
    </w:p>
    <w:p w14:paraId="5552ACA9" w14:textId="77777777" w:rsidR="008E4989" w:rsidRDefault="008E4989" w:rsidP="00857DFE">
      <w:pPr>
        <w:ind w:left="2160" w:hanging="720"/>
        <w:jc w:val="both"/>
        <w:rPr>
          <w:rFonts w:ascii="Arial" w:hAnsi="Arial"/>
          <w:sz w:val="24"/>
          <w:lang w:eastAsia="en-GB"/>
        </w:rPr>
      </w:pPr>
    </w:p>
    <w:p w14:paraId="5FB6C51B" w14:textId="77777777" w:rsidR="008E4989" w:rsidRDefault="008E4989" w:rsidP="00857DFE">
      <w:pPr>
        <w:ind w:left="2160" w:hanging="720"/>
        <w:jc w:val="both"/>
        <w:rPr>
          <w:rFonts w:ascii="Arial" w:hAnsi="Arial"/>
          <w:sz w:val="24"/>
          <w:lang w:eastAsia="en-GB"/>
        </w:rPr>
      </w:pPr>
      <w:r w:rsidRPr="008E4989">
        <w:rPr>
          <w:rFonts w:ascii="Arial" w:hAnsi="Arial"/>
          <w:sz w:val="24"/>
          <w:lang w:eastAsia="en-GB"/>
        </w:rPr>
        <w:t>(v)</w:t>
      </w:r>
      <w:r w:rsidRPr="008E4989">
        <w:rPr>
          <w:rFonts w:ascii="Arial" w:hAnsi="Arial"/>
          <w:sz w:val="24"/>
          <w:lang w:eastAsia="en-GB"/>
        </w:rPr>
        <w:tab/>
        <w:t>the provision of a universal postal service as defined in the Postal Services Act 2011;</w:t>
      </w:r>
    </w:p>
    <w:p w14:paraId="4F5FDF65" w14:textId="77777777" w:rsidR="004F6141" w:rsidRDefault="004F6141" w:rsidP="00857DFE">
      <w:pPr>
        <w:ind w:left="2160" w:hanging="720"/>
        <w:jc w:val="both"/>
        <w:rPr>
          <w:rFonts w:ascii="Arial" w:hAnsi="Arial"/>
          <w:sz w:val="24"/>
          <w:lang w:eastAsia="en-GB"/>
        </w:rPr>
      </w:pPr>
    </w:p>
    <w:p w14:paraId="01B4845D" w14:textId="4CEA75F5" w:rsidR="008E4989" w:rsidRDefault="0020394B" w:rsidP="00175668">
      <w:pPr>
        <w:ind w:left="2160" w:hanging="720"/>
        <w:jc w:val="both"/>
        <w:rPr>
          <w:rFonts w:ascii="Arial" w:hAnsi="Arial"/>
          <w:sz w:val="24"/>
          <w:lang w:eastAsia="en-GB"/>
        </w:rPr>
      </w:pPr>
      <w:r>
        <w:rPr>
          <w:rFonts w:ascii="Arial" w:hAnsi="Arial"/>
          <w:sz w:val="24"/>
          <w:lang w:eastAsia="en-GB"/>
        </w:rPr>
        <w:t xml:space="preserve">(vi)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74B37F28" w:rsidR="00433326" w:rsidRDefault="00B050B1" w:rsidP="00857DFE">
      <w:pPr>
        <w:ind w:left="1440" w:hanging="720"/>
        <w:jc w:val="both"/>
        <w:rPr>
          <w:rFonts w:ascii="Arial" w:hAnsi="Arial"/>
          <w:sz w:val="24"/>
        </w:rPr>
      </w:pPr>
      <w:r>
        <w:rPr>
          <w:rFonts w:ascii="Arial" w:hAnsi="Arial"/>
          <w:sz w:val="24"/>
        </w:rPr>
        <w:tab/>
        <w:t>(vii)</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of statutory powers or duties;</w:t>
      </w:r>
    </w:p>
    <w:p w14:paraId="79F42974" w14:textId="77777777" w:rsidR="00B94B87" w:rsidRDefault="00B94B87" w:rsidP="00857DFE">
      <w:pPr>
        <w:ind w:left="1440" w:hanging="720"/>
        <w:jc w:val="both"/>
        <w:rPr>
          <w:rFonts w:ascii="Arial" w:hAnsi="Arial"/>
          <w:sz w:val="24"/>
        </w:rPr>
      </w:pPr>
    </w:p>
    <w:p w14:paraId="18E73A3B" w14:textId="2CE0140B" w:rsidR="00B94B87" w:rsidRDefault="00B94B87" w:rsidP="00857DFE">
      <w:pPr>
        <w:ind w:left="1440" w:hanging="720"/>
        <w:jc w:val="both"/>
        <w:rPr>
          <w:rFonts w:ascii="Arial" w:hAnsi="Arial"/>
          <w:sz w:val="24"/>
        </w:rPr>
      </w:pPr>
      <w:r>
        <w:rPr>
          <w:rFonts w:ascii="Arial" w:hAnsi="Arial"/>
          <w:sz w:val="24"/>
        </w:rPr>
        <w:tab/>
        <w:t>(viii)</w:t>
      </w:r>
      <w:r>
        <w:rPr>
          <w:rFonts w:ascii="Arial" w:hAnsi="Arial"/>
          <w:sz w:val="24"/>
        </w:rPr>
        <w:tab/>
      </w:r>
      <w:r w:rsidR="00EC4B89" w:rsidRPr="00A9703F">
        <w:rPr>
          <w:rFonts w:ascii="Arial" w:hAnsi="Arial" w:cs="Arial"/>
          <w:sz w:val="24"/>
          <w:szCs w:val="24"/>
          <w:lang w:eastAsia="en-GB"/>
        </w:rPr>
        <w:t xml:space="preserve">to wait when the person in control of the vehicle is required to stop </w:t>
      </w:r>
      <w:r w:rsidR="00EC4B89">
        <w:rPr>
          <w:rFonts w:ascii="Arial" w:hAnsi="Arial" w:cs="Arial"/>
          <w:sz w:val="24"/>
          <w:szCs w:val="24"/>
          <w:lang w:eastAsia="en-GB"/>
        </w:rPr>
        <w:tab/>
      </w:r>
      <w:r w:rsidR="00EC4B89" w:rsidRPr="00A9703F">
        <w:rPr>
          <w:rFonts w:ascii="Arial" w:hAnsi="Arial" w:cs="Arial"/>
          <w:sz w:val="24"/>
          <w:szCs w:val="24"/>
          <w:lang w:eastAsia="en-GB"/>
        </w:rPr>
        <w:t xml:space="preserve">by law, or is obliged to stop in order to avoid an accident or is </w:t>
      </w:r>
      <w:r w:rsidR="00EC4B89">
        <w:rPr>
          <w:rFonts w:ascii="Arial" w:hAnsi="Arial" w:cs="Arial"/>
          <w:sz w:val="24"/>
          <w:szCs w:val="24"/>
          <w:lang w:eastAsia="en-GB"/>
        </w:rPr>
        <w:tab/>
      </w:r>
      <w:r w:rsidR="00EC4B89" w:rsidRPr="00A9703F">
        <w:rPr>
          <w:rFonts w:ascii="Arial" w:hAnsi="Arial" w:cs="Arial"/>
          <w:sz w:val="24"/>
          <w:szCs w:val="24"/>
          <w:lang w:eastAsia="en-GB"/>
        </w:rPr>
        <w:t>prevented from proceeding by circumstance outside their control</w:t>
      </w:r>
    </w:p>
    <w:p w14:paraId="4D0C8929" w14:textId="7D77C74E" w:rsidR="006C0F01" w:rsidRPr="0004266A" w:rsidRDefault="006C0F01" w:rsidP="008368BF">
      <w:pPr>
        <w:jc w:val="both"/>
        <w:rPr>
          <w:rFonts w:ascii="Arial" w:hAnsi="Arial"/>
          <w:color w:val="000000" w:themeColor="text1"/>
          <w:sz w:val="24"/>
        </w:rPr>
      </w:pPr>
    </w:p>
    <w:p w14:paraId="3E68280C" w14:textId="2E944D98" w:rsidR="0036646D" w:rsidRPr="0036646D" w:rsidRDefault="008368BF" w:rsidP="008368BF">
      <w:pPr>
        <w:ind w:left="720" w:hanging="720"/>
        <w:jc w:val="both"/>
        <w:rPr>
          <w:rFonts w:ascii="Arial" w:hAnsi="Arial"/>
          <w:sz w:val="24"/>
        </w:rPr>
      </w:pPr>
      <w:r>
        <w:rPr>
          <w:rFonts w:ascii="Arial" w:hAnsi="Arial"/>
          <w:sz w:val="24"/>
        </w:rPr>
        <w:t>5</w:t>
      </w:r>
      <w:r w:rsidR="006C0F01">
        <w:rPr>
          <w:rFonts w:ascii="Arial" w:hAnsi="Arial"/>
          <w:sz w:val="24"/>
        </w:rPr>
        <w:t>.</w:t>
      </w:r>
      <w:r w:rsidR="006C0F01">
        <w:rPr>
          <w:rFonts w:ascii="Arial" w:hAnsi="Arial"/>
          <w:sz w:val="24"/>
        </w:rPr>
        <w:tab/>
      </w:r>
      <w:r w:rsidR="00433326">
        <w:rPr>
          <w:rFonts w:ascii="Arial" w:hAnsi="Arial"/>
          <w:sz w:val="24"/>
        </w:rPr>
        <w:t>Insofar as any provision of this Order conflicts with any provision of any previous Order relating to the length of road specified in this Order, that provision of this Order shall prevail.</w:t>
      </w:r>
    </w:p>
    <w:p w14:paraId="3CD5171F" w14:textId="25636058" w:rsidR="00C1420A" w:rsidRDefault="00C1420A" w:rsidP="00857DFE">
      <w:pPr>
        <w:rPr>
          <w:rFonts w:ascii="Arial" w:hAnsi="Arial"/>
          <w:sz w:val="24"/>
        </w:rPr>
      </w:pPr>
    </w:p>
    <w:p w14:paraId="2C80F44A" w14:textId="689B7B7D"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270C3A">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0EBBEEF" w14:textId="00A67053" w:rsidR="00812DEC" w:rsidRDefault="00812DEC" w:rsidP="008A07A4">
      <w:pPr>
        <w:ind w:left="4253" w:hanging="4253"/>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7FBF3407" wp14:editId="6BF33576">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BF3407" id="_x0000_t202" coordsize="21600,21600" o:spt="202" path="m,l,21600r21600,l21600,xe">
                <v:stroke joinstyle="miter"/>
                <v:path gradientshapeok="t" o:connecttype="rect"/>
              </v:shapetype>
              <v:shape id="Text Box 1" o:spid="_x0000_s1026" type="#_x0000_t202" style="position:absolute;left:0;text-align:left;margin-left:2.5pt;margin-top:.5pt;width:128.9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v:textbox>
              </v:shape>
            </w:pict>
          </mc:Fallback>
        </mc:AlternateContent>
      </w:r>
    </w:p>
    <w:p w14:paraId="30E2F0DB" w14:textId="77777777"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10"/>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F279D" w14:textId="77777777" w:rsidR="000C1CB2" w:rsidRDefault="000C1CB2" w:rsidP="0064290A">
      <w:r>
        <w:separator/>
      </w:r>
    </w:p>
  </w:endnote>
  <w:endnote w:type="continuationSeparator" w:id="0">
    <w:p w14:paraId="23242C99" w14:textId="77777777" w:rsidR="000C1CB2" w:rsidRDefault="000C1CB2" w:rsidP="0064290A">
      <w:r>
        <w:continuationSeparator/>
      </w:r>
    </w:p>
  </w:endnote>
  <w:endnote w:type="continuationNotice" w:id="1">
    <w:p w14:paraId="62AEE443" w14:textId="77777777" w:rsidR="000C1CB2" w:rsidRDefault="000C1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EC36E" w14:textId="77777777" w:rsidR="000C1CB2" w:rsidRDefault="000C1CB2" w:rsidP="0064290A">
      <w:r>
        <w:separator/>
      </w:r>
    </w:p>
  </w:footnote>
  <w:footnote w:type="continuationSeparator" w:id="0">
    <w:p w14:paraId="065A9FF5" w14:textId="77777777" w:rsidR="000C1CB2" w:rsidRDefault="000C1CB2" w:rsidP="0064290A">
      <w:r>
        <w:continuationSeparator/>
      </w:r>
    </w:p>
  </w:footnote>
  <w:footnote w:type="continuationNotice" w:id="1">
    <w:p w14:paraId="576138F7" w14:textId="77777777" w:rsidR="000C1CB2" w:rsidRDefault="000C1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Content>
      <w:p w14:paraId="479B9EDE" w14:textId="7FA5CF87" w:rsidR="00857DFE" w:rsidRPr="00857DFE" w:rsidRDefault="00000000"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4323"/>
    <w:multiLevelType w:val="hybridMultilevel"/>
    <w:tmpl w:val="4BFEBB0E"/>
    <w:lvl w:ilvl="0" w:tplc="2710EB88">
      <w:start w:val="1"/>
      <w:numFmt w:val="lowerLetter"/>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0E21FD"/>
    <w:multiLevelType w:val="hybridMultilevel"/>
    <w:tmpl w:val="88A2246E"/>
    <w:lvl w:ilvl="0" w:tplc="C4709C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3AD699A"/>
    <w:multiLevelType w:val="hybridMultilevel"/>
    <w:tmpl w:val="5E00885A"/>
    <w:lvl w:ilvl="0" w:tplc="BCD4B7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6268">
    <w:abstractNumId w:val="4"/>
  </w:num>
  <w:num w:numId="2" w16cid:durableId="2070959095">
    <w:abstractNumId w:val="2"/>
  </w:num>
  <w:num w:numId="3" w16cid:durableId="730084238">
    <w:abstractNumId w:val="0"/>
  </w:num>
  <w:num w:numId="4" w16cid:durableId="1522938615">
    <w:abstractNumId w:val="3"/>
  </w:num>
  <w:num w:numId="5" w16cid:durableId="1114521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4D0C"/>
    <w:rsid w:val="00015C32"/>
    <w:rsid w:val="0001794D"/>
    <w:rsid w:val="0002366E"/>
    <w:rsid w:val="00041E2E"/>
    <w:rsid w:val="0004266A"/>
    <w:rsid w:val="0005042C"/>
    <w:rsid w:val="00062B87"/>
    <w:rsid w:val="00064162"/>
    <w:rsid w:val="00066CF6"/>
    <w:rsid w:val="00075FF9"/>
    <w:rsid w:val="000861C4"/>
    <w:rsid w:val="00093C27"/>
    <w:rsid w:val="00096608"/>
    <w:rsid w:val="00096FAE"/>
    <w:rsid w:val="000B447B"/>
    <w:rsid w:val="000C1CB2"/>
    <w:rsid w:val="000C566B"/>
    <w:rsid w:val="000C6940"/>
    <w:rsid w:val="000D69DC"/>
    <w:rsid w:val="000E216B"/>
    <w:rsid w:val="000E2438"/>
    <w:rsid w:val="000F24E0"/>
    <w:rsid w:val="000F395D"/>
    <w:rsid w:val="0010345D"/>
    <w:rsid w:val="00106416"/>
    <w:rsid w:val="0010656B"/>
    <w:rsid w:val="001233E2"/>
    <w:rsid w:val="00125D61"/>
    <w:rsid w:val="001303E4"/>
    <w:rsid w:val="00133F30"/>
    <w:rsid w:val="00146FCA"/>
    <w:rsid w:val="001634F8"/>
    <w:rsid w:val="00175668"/>
    <w:rsid w:val="00175902"/>
    <w:rsid w:val="0017724C"/>
    <w:rsid w:val="00180143"/>
    <w:rsid w:val="001829D7"/>
    <w:rsid w:val="001900D3"/>
    <w:rsid w:val="00195DA0"/>
    <w:rsid w:val="001A16B5"/>
    <w:rsid w:val="001A5F90"/>
    <w:rsid w:val="001B0036"/>
    <w:rsid w:val="001B3DA3"/>
    <w:rsid w:val="001B3EFE"/>
    <w:rsid w:val="001C0787"/>
    <w:rsid w:val="001C352C"/>
    <w:rsid w:val="001C461A"/>
    <w:rsid w:val="001D391B"/>
    <w:rsid w:val="001E0656"/>
    <w:rsid w:val="001F1050"/>
    <w:rsid w:val="001F2620"/>
    <w:rsid w:val="001F2CB2"/>
    <w:rsid w:val="001F30ED"/>
    <w:rsid w:val="001F39D7"/>
    <w:rsid w:val="0020394B"/>
    <w:rsid w:val="00207541"/>
    <w:rsid w:val="00207D15"/>
    <w:rsid w:val="00220218"/>
    <w:rsid w:val="00221C48"/>
    <w:rsid w:val="00222B3C"/>
    <w:rsid w:val="00224926"/>
    <w:rsid w:val="00231D5F"/>
    <w:rsid w:val="00233624"/>
    <w:rsid w:val="0024732E"/>
    <w:rsid w:val="00255564"/>
    <w:rsid w:val="00256F71"/>
    <w:rsid w:val="00267405"/>
    <w:rsid w:val="00270C3A"/>
    <w:rsid w:val="002803DD"/>
    <w:rsid w:val="0029443C"/>
    <w:rsid w:val="002B10D0"/>
    <w:rsid w:val="002B133E"/>
    <w:rsid w:val="002B36B7"/>
    <w:rsid w:val="002C0FB6"/>
    <w:rsid w:val="002C1892"/>
    <w:rsid w:val="002D05C0"/>
    <w:rsid w:val="002D6A4D"/>
    <w:rsid w:val="002D7084"/>
    <w:rsid w:val="002D748A"/>
    <w:rsid w:val="002D7DB5"/>
    <w:rsid w:val="002E433D"/>
    <w:rsid w:val="002F574A"/>
    <w:rsid w:val="00304404"/>
    <w:rsid w:val="00304411"/>
    <w:rsid w:val="00312F60"/>
    <w:rsid w:val="0031349A"/>
    <w:rsid w:val="003242DA"/>
    <w:rsid w:val="003250F7"/>
    <w:rsid w:val="00340588"/>
    <w:rsid w:val="003450BE"/>
    <w:rsid w:val="00354FC5"/>
    <w:rsid w:val="0036646D"/>
    <w:rsid w:val="00381CFA"/>
    <w:rsid w:val="00383BAF"/>
    <w:rsid w:val="003A1E5F"/>
    <w:rsid w:val="003A1EFD"/>
    <w:rsid w:val="003A51E0"/>
    <w:rsid w:val="003B2576"/>
    <w:rsid w:val="003B53A3"/>
    <w:rsid w:val="003D30A9"/>
    <w:rsid w:val="003F43B0"/>
    <w:rsid w:val="003F5E2F"/>
    <w:rsid w:val="00405804"/>
    <w:rsid w:val="00413B2E"/>
    <w:rsid w:val="00433326"/>
    <w:rsid w:val="00433515"/>
    <w:rsid w:val="00435738"/>
    <w:rsid w:val="00437C56"/>
    <w:rsid w:val="00453165"/>
    <w:rsid w:val="0045586E"/>
    <w:rsid w:val="004678ED"/>
    <w:rsid w:val="00475B42"/>
    <w:rsid w:val="00483826"/>
    <w:rsid w:val="004870EE"/>
    <w:rsid w:val="0048762C"/>
    <w:rsid w:val="00491B28"/>
    <w:rsid w:val="00496A78"/>
    <w:rsid w:val="004A0BA4"/>
    <w:rsid w:val="004B1746"/>
    <w:rsid w:val="004B5D3A"/>
    <w:rsid w:val="004C022C"/>
    <w:rsid w:val="004C4F73"/>
    <w:rsid w:val="004C539C"/>
    <w:rsid w:val="004D0F75"/>
    <w:rsid w:val="004F6141"/>
    <w:rsid w:val="004F6582"/>
    <w:rsid w:val="0050043C"/>
    <w:rsid w:val="00512E12"/>
    <w:rsid w:val="00520403"/>
    <w:rsid w:val="0052715C"/>
    <w:rsid w:val="0052739D"/>
    <w:rsid w:val="0053406F"/>
    <w:rsid w:val="00535906"/>
    <w:rsid w:val="00547C41"/>
    <w:rsid w:val="00557448"/>
    <w:rsid w:val="00565915"/>
    <w:rsid w:val="00572630"/>
    <w:rsid w:val="00584895"/>
    <w:rsid w:val="005873F6"/>
    <w:rsid w:val="00590422"/>
    <w:rsid w:val="00597018"/>
    <w:rsid w:val="005B2BDA"/>
    <w:rsid w:val="005B70C5"/>
    <w:rsid w:val="005D7D17"/>
    <w:rsid w:val="005E72B6"/>
    <w:rsid w:val="005F3F8A"/>
    <w:rsid w:val="00604276"/>
    <w:rsid w:val="006062FE"/>
    <w:rsid w:val="006207EF"/>
    <w:rsid w:val="00620A52"/>
    <w:rsid w:val="00625709"/>
    <w:rsid w:val="0064290A"/>
    <w:rsid w:val="00646027"/>
    <w:rsid w:val="0065003B"/>
    <w:rsid w:val="00650588"/>
    <w:rsid w:val="00664BB6"/>
    <w:rsid w:val="00665CD2"/>
    <w:rsid w:val="006713F9"/>
    <w:rsid w:val="00677513"/>
    <w:rsid w:val="006856A4"/>
    <w:rsid w:val="00686B6C"/>
    <w:rsid w:val="006A18B4"/>
    <w:rsid w:val="006B1783"/>
    <w:rsid w:val="006B3524"/>
    <w:rsid w:val="006C0F01"/>
    <w:rsid w:val="006D0F34"/>
    <w:rsid w:val="006F0B21"/>
    <w:rsid w:val="006F1D83"/>
    <w:rsid w:val="006F307D"/>
    <w:rsid w:val="00701EED"/>
    <w:rsid w:val="007079B2"/>
    <w:rsid w:val="00711CD8"/>
    <w:rsid w:val="0072283F"/>
    <w:rsid w:val="0072601D"/>
    <w:rsid w:val="007444AA"/>
    <w:rsid w:val="00751711"/>
    <w:rsid w:val="00753F42"/>
    <w:rsid w:val="0075557F"/>
    <w:rsid w:val="0076794D"/>
    <w:rsid w:val="00787159"/>
    <w:rsid w:val="007877D5"/>
    <w:rsid w:val="00796EBA"/>
    <w:rsid w:val="007A2A58"/>
    <w:rsid w:val="007A31E3"/>
    <w:rsid w:val="007B264D"/>
    <w:rsid w:val="007C0538"/>
    <w:rsid w:val="007C1B6A"/>
    <w:rsid w:val="007C78C2"/>
    <w:rsid w:val="0080710A"/>
    <w:rsid w:val="00812DEC"/>
    <w:rsid w:val="00813570"/>
    <w:rsid w:val="008169C7"/>
    <w:rsid w:val="00817646"/>
    <w:rsid w:val="00820898"/>
    <w:rsid w:val="00836219"/>
    <w:rsid w:val="008368BF"/>
    <w:rsid w:val="00844EFF"/>
    <w:rsid w:val="00852746"/>
    <w:rsid w:val="00854F1C"/>
    <w:rsid w:val="00857DFE"/>
    <w:rsid w:val="00860103"/>
    <w:rsid w:val="00861BC6"/>
    <w:rsid w:val="00864A0A"/>
    <w:rsid w:val="00876F65"/>
    <w:rsid w:val="00877A99"/>
    <w:rsid w:val="00884FF6"/>
    <w:rsid w:val="0089614C"/>
    <w:rsid w:val="0089758D"/>
    <w:rsid w:val="008A07A4"/>
    <w:rsid w:val="008A760D"/>
    <w:rsid w:val="008B2EED"/>
    <w:rsid w:val="008B4275"/>
    <w:rsid w:val="008C18D8"/>
    <w:rsid w:val="008D27EB"/>
    <w:rsid w:val="008E4989"/>
    <w:rsid w:val="008E789D"/>
    <w:rsid w:val="008F034A"/>
    <w:rsid w:val="008F180E"/>
    <w:rsid w:val="008F2008"/>
    <w:rsid w:val="00904274"/>
    <w:rsid w:val="0090725F"/>
    <w:rsid w:val="0092143A"/>
    <w:rsid w:val="0092237F"/>
    <w:rsid w:val="00926651"/>
    <w:rsid w:val="009307E9"/>
    <w:rsid w:val="00935058"/>
    <w:rsid w:val="00936210"/>
    <w:rsid w:val="009568D3"/>
    <w:rsid w:val="009778BD"/>
    <w:rsid w:val="009921CA"/>
    <w:rsid w:val="00992415"/>
    <w:rsid w:val="00997643"/>
    <w:rsid w:val="009C2B6A"/>
    <w:rsid w:val="009D348F"/>
    <w:rsid w:val="009D4E01"/>
    <w:rsid w:val="009D63C8"/>
    <w:rsid w:val="009E1E9B"/>
    <w:rsid w:val="009F2FB7"/>
    <w:rsid w:val="00A15659"/>
    <w:rsid w:val="00A17A36"/>
    <w:rsid w:val="00A225EA"/>
    <w:rsid w:val="00A279F6"/>
    <w:rsid w:val="00A337A1"/>
    <w:rsid w:val="00A3621E"/>
    <w:rsid w:val="00A67D7C"/>
    <w:rsid w:val="00A87F15"/>
    <w:rsid w:val="00AA37B9"/>
    <w:rsid w:val="00AC7C5E"/>
    <w:rsid w:val="00AD19EA"/>
    <w:rsid w:val="00AD2E54"/>
    <w:rsid w:val="00AE75DF"/>
    <w:rsid w:val="00B02F44"/>
    <w:rsid w:val="00B043EC"/>
    <w:rsid w:val="00B050B1"/>
    <w:rsid w:val="00B164FE"/>
    <w:rsid w:val="00B2567D"/>
    <w:rsid w:val="00B32602"/>
    <w:rsid w:val="00B33100"/>
    <w:rsid w:val="00B363E9"/>
    <w:rsid w:val="00B47D1D"/>
    <w:rsid w:val="00B547FB"/>
    <w:rsid w:val="00B604DF"/>
    <w:rsid w:val="00B7048B"/>
    <w:rsid w:val="00B7212B"/>
    <w:rsid w:val="00B84927"/>
    <w:rsid w:val="00B866A2"/>
    <w:rsid w:val="00B9075A"/>
    <w:rsid w:val="00B92D9D"/>
    <w:rsid w:val="00B94B87"/>
    <w:rsid w:val="00BA0B8E"/>
    <w:rsid w:val="00BA6450"/>
    <w:rsid w:val="00BA782E"/>
    <w:rsid w:val="00BE4212"/>
    <w:rsid w:val="00C04D1B"/>
    <w:rsid w:val="00C05CC9"/>
    <w:rsid w:val="00C131B4"/>
    <w:rsid w:val="00C1420A"/>
    <w:rsid w:val="00C32DC1"/>
    <w:rsid w:val="00C400C4"/>
    <w:rsid w:val="00C45BD6"/>
    <w:rsid w:val="00C46EEF"/>
    <w:rsid w:val="00C54870"/>
    <w:rsid w:val="00C62C13"/>
    <w:rsid w:val="00C85486"/>
    <w:rsid w:val="00C87BDD"/>
    <w:rsid w:val="00C97C28"/>
    <w:rsid w:val="00CA6DAA"/>
    <w:rsid w:val="00CB14FB"/>
    <w:rsid w:val="00CB7CBF"/>
    <w:rsid w:val="00CC24DD"/>
    <w:rsid w:val="00CC280D"/>
    <w:rsid w:val="00CD4898"/>
    <w:rsid w:val="00CE2304"/>
    <w:rsid w:val="00CF511D"/>
    <w:rsid w:val="00CF5BA7"/>
    <w:rsid w:val="00CF6B19"/>
    <w:rsid w:val="00CF74BF"/>
    <w:rsid w:val="00D03C16"/>
    <w:rsid w:val="00D04E80"/>
    <w:rsid w:val="00D062CC"/>
    <w:rsid w:val="00D11A3C"/>
    <w:rsid w:val="00D34D10"/>
    <w:rsid w:val="00D41C71"/>
    <w:rsid w:val="00D4650E"/>
    <w:rsid w:val="00D466AD"/>
    <w:rsid w:val="00D50DCB"/>
    <w:rsid w:val="00D6569E"/>
    <w:rsid w:val="00D67B82"/>
    <w:rsid w:val="00D7376D"/>
    <w:rsid w:val="00D74AEC"/>
    <w:rsid w:val="00D81ABC"/>
    <w:rsid w:val="00D82A52"/>
    <w:rsid w:val="00D87031"/>
    <w:rsid w:val="00D938CF"/>
    <w:rsid w:val="00DA6E99"/>
    <w:rsid w:val="00DB7D53"/>
    <w:rsid w:val="00DC234F"/>
    <w:rsid w:val="00DD2A44"/>
    <w:rsid w:val="00DD3977"/>
    <w:rsid w:val="00DF0073"/>
    <w:rsid w:val="00DF1582"/>
    <w:rsid w:val="00DF17EB"/>
    <w:rsid w:val="00E00242"/>
    <w:rsid w:val="00E01218"/>
    <w:rsid w:val="00E03058"/>
    <w:rsid w:val="00E03FB6"/>
    <w:rsid w:val="00E0543E"/>
    <w:rsid w:val="00E054AC"/>
    <w:rsid w:val="00E10E23"/>
    <w:rsid w:val="00E20ABF"/>
    <w:rsid w:val="00E21B33"/>
    <w:rsid w:val="00E2234F"/>
    <w:rsid w:val="00E330F6"/>
    <w:rsid w:val="00E33DCB"/>
    <w:rsid w:val="00E359D7"/>
    <w:rsid w:val="00E44AFB"/>
    <w:rsid w:val="00E44B23"/>
    <w:rsid w:val="00E60954"/>
    <w:rsid w:val="00E60D9B"/>
    <w:rsid w:val="00E70308"/>
    <w:rsid w:val="00E7133A"/>
    <w:rsid w:val="00E83F92"/>
    <w:rsid w:val="00E84C4F"/>
    <w:rsid w:val="00E85A31"/>
    <w:rsid w:val="00E96826"/>
    <w:rsid w:val="00EA251D"/>
    <w:rsid w:val="00EC4B89"/>
    <w:rsid w:val="00EE1399"/>
    <w:rsid w:val="00EE332E"/>
    <w:rsid w:val="00EF14AA"/>
    <w:rsid w:val="00EF4F2E"/>
    <w:rsid w:val="00F01233"/>
    <w:rsid w:val="00F06BAF"/>
    <w:rsid w:val="00F13A54"/>
    <w:rsid w:val="00F14763"/>
    <w:rsid w:val="00F317F8"/>
    <w:rsid w:val="00F3219C"/>
    <w:rsid w:val="00F56E27"/>
    <w:rsid w:val="00F621D5"/>
    <w:rsid w:val="00F62E64"/>
    <w:rsid w:val="00F7141A"/>
    <w:rsid w:val="00F71CF4"/>
    <w:rsid w:val="00F72D84"/>
    <w:rsid w:val="00F8738F"/>
    <w:rsid w:val="00FA67BB"/>
    <w:rsid w:val="00FB17B3"/>
    <w:rsid w:val="00FB2462"/>
    <w:rsid w:val="00FC3C5A"/>
    <w:rsid w:val="00FC6BA0"/>
    <w:rsid w:val="00FD065D"/>
    <w:rsid w:val="00FD2BE7"/>
    <w:rsid w:val="00FD6AEA"/>
    <w:rsid w:val="00FE66DE"/>
    <w:rsid w:val="00FF1E2B"/>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D3102919-05B0-4CEE-8D19-0388363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F2BBE4-320F-4EE1-8DA1-1B13C9EF4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1A536-B368-4CF2-81F3-3CBBF3C09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Jennifer Batten</cp:lastModifiedBy>
  <cp:revision>7</cp:revision>
  <cp:lastPrinted>2021-05-11T22:25:00Z</cp:lastPrinted>
  <dcterms:created xsi:type="dcterms:W3CDTF">2025-01-27T15:49:00Z</dcterms:created>
  <dcterms:modified xsi:type="dcterms:W3CDTF">2025-03-05T11:07:00Z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