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946F" w14:textId="18507E34" w:rsidR="00433326" w:rsidRPr="00C24CB1" w:rsidRDefault="00433326" w:rsidP="00BE0F8E">
      <w:pPr>
        <w:jc w:val="center"/>
        <w:rPr>
          <w:rFonts w:ascii="Arial" w:hAnsi="Arial" w:cs="Arial"/>
          <w:b/>
          <w:sz w:val="24"/>
          <w:szCs w:val="24"/>
        </w:rPr>
      </w:pPr>
      <w:r w:rsidRPr="00C24CB1">
        <w:rPr>
          <w:rFonts w:ascii="Arial" w:hAnsi="Arial" w:cs="Arial"/>
          <w:b/>
          <w:sz w:val="24"/>
          <w:szCs w:val="24"/>
        </w:rPr>
        <w:t>THE NORFOLK</w:t>
      </w:r>
      <w:r w:rsidR="00741C76" w:rsidRPr="00C24CB1">
        <w:rPr>
          <w:rFonts w:ascii="Arial" w:hAnsi="Arial" w:cs="Arial"/>
          <w:b/>
          <w:sz w:val="24"/>
          <w:szCs w:val="24"/>
        </w:rPr>
        <w:t xml:space="preserve"> COUNTY COUNCIL (</w:t>
      </w:r>
      <w:r w:rsidR="00ED745F" w:rsidRPr="00C24CB1">
        <w:rPr>
          <w:rFonts w:ascii="Arial" w:hAnsi="Arial" w:cs="Arial"/>
          <w:b/>
          <w:sz w:val="24"/>
          <w:szCs w:val="24"/>
        </w:rPr>
        <w:t xml:space="preserve">CRINGLEFORD, </w:t>
      </w:r>
      <w:r w:rsidR="009826EC" w:rsidRPr="00C24CB1">
        <w:rPr>
          <w:rFonts w:ascii="Arial" w:hAnsi="Arial" w:cs="Arial"/>
          <w:b/>
          <w:sz w:val="24"/>
          <w:szCs w:val="24"/>
        </w:rPr>
        <w:t>VARIOUS ROADS</w:t>
      </w:r>
      <w:r w:rsidR="00ED745F" w:rsidRPr="00C24CB1">
        <w:rPr>
          <w:rFonts w:ascii="Arial" w:hAnsi="Arial" w:cs="Arial"/>
          <w:b/>
          <w:sz w:val="24"/>
          <w:szCs w:val="24"/>
        </w:rPr>
        <w:t>)</w:t>
      </w:r>
    </w:p>
    <w:p w14:paraId="0C993860" w14:textId="5AD5CD6A" w:rsidR="00433326" w:rsidRPr="00B16116" w:rsidRDefault="00B16116" w:rsidP="00BE0F8E">
      <w:pPr>
        <w:jc w:val="center"/>
        <w:rPr>
          <w:rFonts w:ascii="Arial" w:hAnsi="Arial" w:cs="Arial"/>
          <w:bCs/>
          <w:sz w:val="16"/>
          <w:szCs w:val="16"/>
        </w:rPr>
      </w:pPr>
      <w:r>
        <w:rPr>
          <w:rFonts w:ascii="Arial" w:hAnsi="Arial" w:cs="Arial"/>
          <w:b/>
          <w:bCs/>
          <w:sz w:val="24"/>
          <w:szCs w:val="24"/>
          <w:u w:val="single"/>
        </w:rPr>
        <w:t xml:space="preserve">       </w:t>
      </w:r>
      <w:r w:rsidR="00383DC8" w:rsidRPr="00C24CB1">
        <w:rPr>
          <w:rFonts w:ascii="Arial" w:hAnsi="Arial" w:cs="Arial"/>
          <w:b/>
          <w:bCs/>
          <w:sz w:val="24"/>
          <w:szCs w:val="24"/>
          <w:u w:val="single"/>
        </w:rPr>
        <w:t xml:space="preserve">(ON STREET </w:t>
      </w:r>
      <w:r w:rsidR="00B60E36" w:rsidRPr="00C24CB1">
        <w:rPr>
          <w:rFonts w:ascii="Arial" w:hAnsi="Arial" w:cs="Arial"/>
          <w:b/>
          <w:bCs/>
          <w:sz w:val="24"/>
          <w:szCs w:val="24"/>
          <w:u w:val="single"/>
        </w:rPr>
        <w:t xml:space="preserve">CHARGES AND </w:t>
      </w:r>
      <w:r w:rsidR="00383DC8" w:rsidRPr="00C24CB1">
        <w:rPr>
          <w:rFonts w:ascii="Arial" w:hAnsi="Arial" w:cs="Arial"/>
          <w:b/>
          <w:bCs/>
          <w:sz w:val="24"/>
          <w:szCs w:val="24"/>
          <w:u w:val="single"/>
        </w:rPr>
        <w:t>PARKING PLACES)</w:t>
      </w:r>
      <w:r w:rsidR="009826EC" w:rsidRPr="00C24CB1">
        <w:rPr>
          <w:rFonts w:ascii="Arial" w:hAnsi="Arial" w:cs="Arial"/>
          <w:b/>
          <w:bCs/>
          <w:sz w:val="24"/>
          <w:szCs w:val="24"/>
          <w:u w:val="single"/>
        </w:rPr>
        <w:t xml:space="preserve"> </w:t>
      </w:r>
      <w:r w:rsidR="00433326" w:rsidRPr="00C24CB1">
        <w:rPr>
          <w:rFonts w:ascii="Arial" w:hAnsi="Arial" w:cs="Arial"/>
          <w:b/>
          <w:sz w:val="24"/>
          <w:szCs w:val="24"/>
          <w:u w:val="single"/>
        </w:rPr>
        <w:t>ORDER 20</w:t>
      </w:r>
      <w:r w:rsidR="00ED745F" w:rsidRPr="00C24CB1">
        <w:rPr>
          <w:rFonts w:ascii="Arial" w:hAnsi="Arial" w:cs="Arial"/>
          <w:b/>
          <w:sz w:val="24"/>
          <w:szCs w:val="24"/>
          <w:u w:val="single"/>
        </w:rPr>
        <w:t>2</w:t>
      </w:r>
      <w:r>
        <w:rPr>
          <w:rFonts w:ascii="Arial" w:hAnsi="Arial" w:cs="Arial"/>
          <w:b/>
          <w:sz w:val="24"/>
          <w:szCs w:val="24"/>
          <w:u w:val="single"/>
        </w:rPr>
        <w:t xml:space="preserve">2      </w:t>
      </w:r>
      <w:r>
        <w:rPr>
          <w:rFonts w:ascii="Arial" w:hAnsi="Arial" w:cs="Arial"/>
          <w:bCs/>
          <w:sz w:val="16"/>
          <w:szCs w:val="16"/>
        </w:rPr>
        <w:t>.</w:t>
      </w:r>
    </w:p>
    <w:p w14:paraId="6D146A61" w14:textId="77777777" w:rsidR="00433326" w:rsidRPr="00C24CB1" w:rsidRDefault="00433326" w:rsidP="00BE0F8E">
      <w:pPr>
        <w:rPr>
          <w:rFonts w:ascii="Arial" w:hAnsi="Arial" w:cs="Arial"/>
          <w:sz w:val="24"/>
          <w:szCs w:val="24"/>
        </w:rPr>
      </w:pPr>
    </w:p>
    <w:p w14:paraId="4341EB39" w14:textId="190FC754" w:rsidR="00433326" w:rsidRPr="00C24CB1" w:rsidRDefault="00433326" w:rsidP="00BE0F8E">
      <w:pPr>
        <w:jc w:val="both"/>
        <w:rPr>
          <w:rFonts w:ascii="Arial" w:hAnsi="Arial" w:cs="Arial"/>
          <w:sz w:val="24"/>
          <w:szCs w:val="24"/>
        </w:rPr>
      </w:pPr>
      <w:r w:rsidRPr="00C24CB1">
        <w:rPr>
          <w:rFonts w:ascii="Arial" w:hAnsi="Arial" w:cs="Arial"/>
          <w:sz w:val="24"/>
          <w:szCs w:val="24"/>
        </w:rPr>
        <w:t xml:space="preserve">The Norfolk County Council </w:t>
      </w:r>
      <w:r w:rsidR="00741C76" w:rsidRPr="00C24CB1">
        <w:rPr>
          <w:rFonts w:ascii="Arial" w:hAnsi="Arial" w:cs="Arial"/>
          <w:sz w:val="24"/>
          <w:szCs w:val="24"/>
        </w:rPr>
        <w:t xml:space="preserve">(hereinafter referred to as “the Council”) </w:t>
      </w:r>
      <w:r w:rsidRPr="00C24CB1">
        <w:rPr>
          <w:rFonts w:ascii="Arial" w:hAnsi="Arial" w:cs="Arial"/>
          <w:sz w:val="24"/>
          <w:szCs w:val="24"/>
        </w:rPr>
        <w:t>in exercise of their powers under Sections 1(1), 2(1), 2(2) and 4</w:t>
      </w:r>
      <w:r w:rsidR="00741C76" w:rsidRPr="00C24CB1">
        <w:rPr>
          <w:rFonts w:ascii="Arial" w:hAnsi="Arial" w:cs="Arial"/>
          <w:sz w:val="24"/>
          <w:szCs w:val="24"/>
        </w:rPr>
        <w:t xml:space="preserve">(1) and </w:t>
      </w:r>
      <w:r w:rsidRPr="00C24CB1">
        <w:rPr>
          <w:rFonts w:ascii="Arial" w:hAnsi="Arial" w:cs="Arial"/>
          <w:sz w:val="24"/>
          <w:szCs w:val="24"/>
        </w:rPr>
        <w:t>(2)</w:t>
      </w:r>
      <w:r w:rsidR="00741C76" w:rsidRPr="00C24CB1">
        <w:rPr>
          <w:rFonts w:ascii="Arial" w:hAnsi="Arial" w:cs="Arial"/>
          <w:sz w:val="24"/>
          <w:szCs w:val="24"/>
        </w:rPr>
        <w:t>, 32(1) and 35(1)</w:t>
      </w:r>
      <w:r w:rsidR="00007B14" w:rsidRPr="00C24CB1">
        <w:rPr>
          <w:rFonts w:ascii="Arial" w:hAnsi="Arial" w:cs="Arial"/>
          <w:sz w:val="24"/>
          <w:szCs w:val="24"/>
        </w:rPr>
        <w:t xml:space="preserve">, 45 and 46 and </w:t>
      </w:r>
      <w:r w:rsidR="00C87BDD" w:rsidRPr="00C24CB1">
        <w:rPr>
          <w:rFonts w:ascii="Arial" w:hAnsi="Arial" w:cs="Arial"/>
          <w:sz w:val="24"/>
          <w:szCs w:val="24"/>
        </w:rPr>
        <w:t xml:space="preserve">122 and </w:t>
      </w:r>
      <w:r w:rsidRPr="00C24CB1">
        <w:rPr>
          <w:rFonts w:ascii="Arial" w:hAnsi="Arial" w:cs="Arial"/>
          <w:sz w:val="24"/>
          <w:szCs w:val="24"/>
        </w:rPr>
        <w:t xml:space="preserve">Parts III and IV of Schedule 9 of the Road Traffic Regulation Act 1984 (hereinafter referred to as </w:t>
      </w:r>
      <w:r w:rsidR="00AA6DAD" w:rsidRPr="00C24CB1">
        <w:rPr>
          <w:rFonts w:ascii="Arial" w:hAnsi="Arial" w:cs="Arial"/>
          <w:sz w:val="24"/>
          <w:szCs w:val="24"/>
        </w:rPr>
        <w:t>“</w:t>
      </w:r>
      <w:r w:rsidRPr="00C24CB1">
        <w:rPr>
          <w:rFonts w:ascii="Arial" w:hAnsi="Arial" w:cs="Arial"/>
          <w:sz w:val="24"/>
          <w:szCs w:val="24"/>
        </w:rPr>
        <w:t>the Act</w:t>
      </w:r>
      <w:r w:rsidR="00AA6DAD" w:rsidRPr="00C24CB1">
        <w:rPr>
          <w:rFonts w:ascii="Arial" w:hAnsi="Arial" w:cs="Arial"/>
          <w:sz w:val="24"/>
          <w:szCs w:val="24"/>
        </w:rPr>
        <w:t>”</w:t>
      </w:r>
      <w:r w:rsidRPr="00C24CB1">
        <w:rPr>
          <w:rFonts w:ascii="Arial" w:hAnsi="Arial" w:cs="Arial"/>
          <w:sz w:val="24"/>
          <w:szCs w:val="24"/>
        </w:rPr>
        <w:t xml:space="preserve">) and </w:t>
      </w:r>
      <w:r w:rsidR="00741C76" w:rsidRPr="00C24CB1">
        <w:rPr>
          <w:rFonts w:ascii="Arial" w:hAnsi="Arial" w:cs="Arial"/>
          <w:sz w:val="24"/>
          <w:szCs w:val="24"/>
        </w:rPr>
        <w:t xml:space="preserve">the Traffic Management Act 2004  and </w:t>
      </w:r>
      <w:r w:rsidRPr="00C24CB1">
        <w:rPr>
          <w:rFonts w:ascii="Arial" w:hAnsi="Arial" w:cs="Arial"/>
          <w:sz w:val="24"/>
          <w:szCs w:val="24"/>
        </w:rPr>
        <w:t>of all other enabling powers, and after consultation with the Chief Officer of Police in accordance with Part III of Schedule 9 to the Act hereby make the following Order:-</w:t>
      </w:r>
    </w:p>
    <w:p w14:paraId="52E9B768" w14:textId="77777777" w:rsidR="00ED745F" w:rsidRPr="00C24CB1" w:rsidRDefault="00ED745F" w:rsidP="00BE0F8E">
      <w:pPr>
        <w:rPr>
          <w:rFonts w:ascii="Arial" w:hAnsi="Arial" w:cs="Arial"/>
          <w:sz w:val="24"/>
          <w:szCs w:val="24"/>
        </w:rPr>
      </w:pPr>
    </w:p>
    <w:p w14:paraId="6B2DF87B" w14:textId="214E77C5" w:rsidR="00ED745F" w:rsidRPr="00C24CB1" w:rsidRDefault="00ED745F" w:rsidP="00BE0F8E">
      <w:pPr>
        <w:ind w:left="720" w:hanging="720"/>
        <w:rPr>
          <w:rFonts w:ascii="Arial" w:hAnsi="Arial" w:cs="Arial"/>
          <w:sz w:val="24"/>
          <w:szCs w:val="24"/>
        </w:rPr>
      </w:pPr>
      <w:r w:rsidRPr="00C24CB1">
        <w:rPr>
          <w:rFonts w:ascii="Arial" w:hAnsi="Arial" w:cs="Arial"/>
          <w:sz w:val="24"/>
          <w:szCs w:val="24"/>
        </w:rPr>
        <w:t>1.</w:t>
      </w:r>
      <w:r w:rsidRPr="00C24CB1">
        <w:rPr>
          <w:rFonts w:ascii="Arial" w:hAnsi="Arial" w:cs="Arial"/>
          <w:sz w:val="24"/>
          <w:szCs w:val="24"/>
        </w:rPr>
        <w:tab/>
        <w:t>This Order may be cited as the Norfolk County Council (Crin</w:t>
      </w:r>
      <w:r w:rsidR="00383DC8" w:rsidRPr="00C24CB1">
        <w:rPr>
          <w:rFonts w:ascii="Arial" w:hAnsi="Arial" w:cs="Arial"/>
          <w:sz w:val="24"/>
          <w:szCs w:val="24"/>
        </w:rPr>
        <w:t>g</w:t>
      </w:r>
      <w:r w:rsidRPr="00C24CB1">
        <w:rPr>
          <w:rFonts w:ascii="Arial" w:hAnsi="Arial" w:cs="Arial"/>
          <w:sz w:val="24"/>
          <w:szCs w:val="24"/>
        </w:rPr>
        <w:t xml:space="preserve">leford, </w:t>
      </w:r>
      <w:r w:rsidR="009826EC" w:rsidRPr="00C24CB1">
        <w:rPr>
          <w:rFonts w:ascii="Arial" w:hAnsi="Arial" w:cs="Arial"/>
          <w:sz w:val="24"/>
          <w:szCs w:val="24"/>
        </w:rPr>
        <w:t>Various Roads</w:t>
      </w:r>
      <w:r w:rsidRPr="00C24CB1">
        <w:rPr>
          <w:rFonts w:ascii="Arial" w:hAnsi="Arial" w:cs="Arial"/>
          <w:sz w:val="24"/>
          <w:szCs w:val="24"/>
        </w:rPr>
        <w:t>) (On</w:t>
      </w:r>
      <w:r w:rsidR="009826EC" w:rsidRPr="00C24CB1">
        <w:rPr>
          <w:rFonts w:ascii="Arial" w:hAnsi="Arial" w:cs="Arial"/>
          <w:sz w:val="24"/>
          <w:szCs w:val="24"/>
        </w:rPr>
        <w:t xml:space="preserve"> </w:t>
      </w:r>
      <w:r w:rsidRPr="00C24CB1">
        <w:rPr>
          <w:rFonts w:ascii="Arial" w:hAnsi="Arial" w:cs="Arial"/>
          <w:sz w:val="24"/>
          <w:szCs w:val="24"/>
        </w:rPr>
        <w:t xml:space="preserve">Street </w:t>
      </w:r>
      <w:r w:rsidR="007471A5" w:rsidRPr="00C24CB1">
        <w:rPr>
          <w:rFonts w:ascii="Arial" w:hAnsi="Arial" w:cs="Arial"/>
          <w:sz w:val="24"/>
          <w:szCs w:val="24"/>
        </w:rPr>
        <w:t>Charges and</w:t>
      </w:r>
      <w:r w:rsidR="009826EC" w:rsidRPr="00C24CB1">
        <w:rPr>
          <w:rFonts w:ascii="Arial" w:hAnsi="Arial" w:cs="Arial"/>
          <w:sz w:val="24"/>
          <w:szCs w:val="24"/>
        </w:rPr>
        <w:t xml:space="preserve"> Parking Places</w:t>
      </w:r>
      <w:r w:rsidRPr="00C24CB1">
        <w:rPr>
          <w:rFonts w:ascii="Arial" w:hAnsi="Arial" w:cs="Arial"/>
          <w:sz w:val="24"/>
          <w:szCs w:val="24"/>
        </w:rPr>
        <w:t>) Order 202</w:t>
      </w:r>
      <w:r w:rsidR="00B16116">
        <w:rPr>
          <w:rFonts w:ascii="Arial" w:hAnsi="Arial" w:cs="Arial"/>
          <w:sz w:val="24"/>
          <w:szCs w:val="24"/>
        </w:rPr>
        <w:t>2</w:t>
      </w:r>
      <w:r w:rsidRPr="00C24CB1">
        <w:rPr>
          <w:rFonts w:ascii="Arial" w:hAnsi="Arial" w:cs="Arial"/>
          <w:sz w:val="24"/>
          <w:szCs w:val="24"/>
        </w:rPr>
        <w:t xml:space="preserve"> and shall come into effect on the  </w:t>
      </w:r>
      <w:r w:rsidR="00B60E36" w:rsidRPr="00C24CB1">
        <w:rPr>
          <w:rFonts w:ascii="Arial" w:hAnsi="Arial" w:cs="Arial"/>
          <w:sz w:val="24"/>
          <w:szCs w:val="24"/>
        </w:rPr>
        <w:t xml:space="preserve">      </w:t>
      </w:r>
      <w:r w:rsidRPr="00C24CB1">
        <w:rPr>
          <w:rFonts w:ascii="Arial" w:hAnsi="Arial" w:cs="Arial"/>
          <w:sz w:val="24"/>
          <w:szCs w:val="24"/>
        </w:rPr>
        <w:t xml:space="preserve">    day of     </w:t>
      </w:r>
      <w:r w:rsidR="00B60E36" w:rsidRPr="00C24CB1">
        <w:rPr>
          <w:rFonts w:ascii="Arial" w:hAnsi="Arial" w:cs="Arial"/>
          <w:sz w:val="24"/>
          <w:szCs w:val="24"/>
        </w:rPr>
        <w:t xml:space="preserve">         </w:t>
      </w:r>
      <w:r w:rsidRPr="00C24CB1">
        <w:rPr>
          <w:rFonts w:ascii="Arial" w:hAnsi="Arial" w:cs="Arial"/>
          <w:sz w:val="24"/>
          <w:szCs w:val="24"/>
        </w:rPr>
        <w:t xml:space="preserve">  202</w:t>
      </w:r>
      <w:r w:rsidR="00B16116">
        <w:rPr>
          <w:rFonts w:ascii="Arial" w:hAnsi="Arial" w:cs="Arial"/>
          <w:sz w:val="24"/>
          <w:szCs w:val="24"/>
        </w:rPr>
        <w:t>2</w:t>
      </w:r>
      <w:r w:rsidRPr="00C24CB1">
        <w:rPr>
          <w:rFonts w:ascii="Arial" w:hAnsi="Arial" w:cs="Arial"/>
          <w:sz w:val="24"/>
          <w:szCs w:val="24"/>
        </w:rPr>
        <w:t>.</w:t>
      </w:r>
    </w:p>
    <w:p w14:paraId="5DA26F82" w14:textId="77777777" w:rsidR="00433326" w:rsidRPr="00C24CB1" w:rsidRDefault="00433326" w:rsidP="00BE0F8E">
      <w:pPr>
        <w:jc w:val="center"/>
        <w:rPr>
          <w:rFonts w:ascii="Arial" w:hAnsi="Arial" w:cs="Arial"/>
          <w:b/>
          <w:sz w:val="24"/>
          <w:szCs w:val="24"/>
        </w:rPr>
      </w:pPr>
    </w:p>
    <w:p w14:paraId="3B9CAC90" w14:textId="77777777" w:rsidR="00741C76" w:rsidRPr="00C24CB1" w:rsidRDefault="00866090" w:rsidP="00BE0F8E">
      <w:pPr>
        <w:jc w:val="center"/>
        <w:rPr>
          <w:rFonts w:ascii="Arial" w:hAnsi="Arial" w:cs="Arial"/>
          <w:sz w:val="24"/>
          <w:szCs w:val="24"/>
          <w:u w:val="single"/>
        </w:rPr>
      </w:pPr>
      <w:r w:rsidRPr="00C24CB1">
        <w:rPr>
          <w:rFonts w:ascii="Arial" w:hAnsi="Arial" w:cs="Arial"/>
          <w:b/>
          <w:bCs/>
          <w:sz w:val="24"/>
          <w:szCs w:val="24"/>
        </w:rPr>
        <w:t xml:space="preserve">PART 1 </w:t>
      </w:r>
      <w:r w:rsidR="00AA6DAD" w:rsidRPr="00C24CB1">
        <w:rPr>
          <w:rFonts w:ascii="Arial" w:hAnsi="Arial" w:cs="Arial"/>
          <w:b/>
          <w:bCs/>
          <w:sz w:val="24"/>
          <w:szCs w:val="24"/>
        </w:rPr>
        <w:t>–</w:t>
      </w:r>
      <w:r w:rsidRPr="00C24CB1">
        <w:rPr>
          <w:rFonts w:ascii="Arial" w:hAnsi="Arial" w:cs="Arial"/>
          <w:b/>
          <w:bCs/>
          <w:sz w:val="24"/>
          <w:szCs w:val="24"/>
        </w:rPr>
        <w:t xml:space="preserve"> </w:t>
      </w:r>
      <w:r w:rsidR="00741C76" w:rsidRPr="00C24CB1">
        <w:rPr>
          <w:rFonts w:ascii="Arial" w:hAnsi="Arial" w:cs="Arial"/>
          <w:b/>
          <w:bCs/>
          <w:sz w:val="24"/>
          <w:szCs w:val="24"/>
        </w:rPr>
        <w:t>GENERA</w:t>
      </w:r>
      <w:r w:rsidR="00741C76" w:rsidRPr="00C24CB1">
        <w:rPr>
          <w:rFonts w:ascii="Arial" w:hAnsi="Arial" w:cs="Arial"/>
          <w:sz w:val="24"/>
          <w:szCs w:val="24"/>
          <w:u w:val="single"/>
        </w:rPr>
        <w:t>L</w:t>
      </w:r>
    </w:p>
    <w:p w14:paraId="7C622B0B" w14:textId="77777777" w:rsidR="00741C76" w:rsidRPr="00C24CB1" w:rsidRDefault="00F35E9D" w:rsidP="00BE0F8E">
      <w:pPr>
        <w:rPr>
          <w:rFonts w:ascii="Arial" w:hAnsi="Arial" w:cs="Arial"/>
          <w:sz w:val="24"/>
          <w:szCs w:val="24"/>
        </w:rPr>
      </w:pPr>
      <w:r w:rsidRPr="00C24CB1">
        <w:rPr>
          <w:rFonts w:ascii="Arial" w:hAnsi="Arial" w:cs="Arial"/>
          <w:sz w:val="24"/>
          <w:szCs w:val="24"/>
        </w:rPr>
        <w:t>2.</w:t>
      </w:r>
      <w:r w:rsidRPr="00C24CB1">
        <w:rPr>
          <w:rFonts w:ascii="Arial" w:hAnsi="Arial" w:cs="Arial"/>
          <w:sz w:val="24"/>
          <w:szCs w:val="24"/>
        </w:rPr>
        <w:tab/>
      </w:r>
      <w:r w:rsidR="00741C76" w:rsidRPr="00C24CB1">
        <w:rPr>
          <w:rFonts w:ascii="Arial" w:hAnsi="Arial" w:cs="Arial"/>
          <w:sz w:val="24"/>
          <w:szCs w:val="24"/>
        </w:rPr>
        <w:t>In this Order –</w:t>
      </w:r>
    </w:p>
    <w:p w14:paraId="5D1A3E14" w14:textId="77777777" w:rsidR="00741C76" w:rsidRPr="00C24CB1" w:rsidRDefault="00741C76" w:rsidP="00BE0F8E">
      <w:pPr>
        <w:rPr>
          <w:rFonts w:ascii="Arial" w:hAnsi="Arial" w:cs="Arial"/>
          <w:sz w:val="24"/>
          <w:szCs w:val="24"/>
        </w:rPr>
      </w:pPr>
    </w:p>
    <w:p w14:paraId="52CC737C" w14:textId="77777777" w:rsidR="00741C76" w:rsidRPr="00C24CB1" w:rsidRDefault="00741C76" w:rsidP="00BE0F8E">
      <w:pPr>
        <w:ind w:left="720"/>
        <w:jc w:val="both"/>
        <w:rPr>
          <w:rFonts w:ascii="Arial" w:hAnsi="Arial" w:cs="Arial"/>
          <w:sz w:val="24"/>
          <w:szCs w:val="24"/>
        </w:rPr>
      </w:pPr>
      <w:r w:rsidRPr="00C24CB1">
        <w:rPr>
          <w:rFonts w:ascii="Arial" w:hAnsi="Arial" w:cs="Arial"/>
          <w:sz w:val="24"/>
          <w:szCs w:val="24"/>
        </w:rPr>
        <w:t>Any reference to any enactment shall be construed as a reference to that enactment as amended, applied, consolidated, re-enacted by or as having effect by virtue of any subsequent enactment.  Where the context otherwise requires the following expressions have the meaning hereby respectively assigned to them.</w:t>
      </w:r>
    </w:p>
    <w:p w14:paraId="08773D4F" w14:textId="77777777" w:rsidR="00741C76" w:rsidRPr="00C24CB1" w:rsidRDefault="00741C76" w:rsidP="00BE0F8E">
      <w:pPr>
        <w:ind w:left="720"/>
        <w:jc w:val="both"/>
        <w:rPr>
          <w:rFonts w:ascii="Arial" w:hAnsi="Arial" w:cs="Arial"/>
          <w:sz w:val="24"/>
          <w:szCs w:val="24"/>
        </w:rPr>
      </w:pPr>
    </w:p>
    <w:p w14:paraId="3DC87101" w14:textId="11292183" w:rsidR="009826EC" w:rsidRPr="00C24CB1" w:rsidRDefault="009826EC" w:rsidP="00BE0F8E">
      <w:pPr>
        <w:ind w:left="720"/>
        <w:jc w:val="both"/>
        <w:rPr>
          <w:rFonts w:ascii="Arial" w:hAnsi="Arial" w:cs="Arial"/>
          <w:sz w:val="24"/>
          <w:szCs w:val="24"/>
          <w:lang w:eastAsia="en-GB"/>
        </w:rPr>
      </w:pPr>
      <w:r w:rsidRPr="00C24CB1">
        <w:rPr>
          <w:rFonts w:ascii="Arial" w:hAnsi="Arial" w:cs="Arial"/>
          <w:sz w:val="24"/>
          <w:szCs w:val="24"/>
          <w:lang w:eastAsia="en-GB"/>
        </w:rPr>
        <w:t xml:space="preserve">“Agent” means any period in which there is in force an Agreement under the Local Government Act 2000 between Norfolk County Council and Great Yarmouth Borough Council, The Borough Council of King’s Lynn and West Norfolk and South Norfolk District Council to administer functions conferred by that Agreement on the Council’s behalf, failing which it shall mean Norfolk County Council; </w:t>
      </w:r>
    </w:p>
    <w:p w14:paraId="470A87E8" w14:textId="77777777" w:rsidR="009826EC" w:rsidRPr="00C24CB1" w:rsidRDefault="009826EC" w:rsidP="00BE0F8E">
      <w:pPr>
        <w:ind w:left="720"/>
        <w:jc w:val="both"/>
        <w:rPr>
          <w:rFonts w:ascii="Arial" w:hAnsi="Arial" w:cs="Arial"/>
          <w:sz w:val="24"/>
          <w:szCs w:val="24"/>
          <w:lang w:eastAsia="en-GB"/>
        </w:rPr>
      </w:pPr>
    </w:p>
    <w:p w14:paraId="475352E6" w14:textId="13F39F6C" w:rsidR="009826EC" w:rsidRPr="00C24CB1" w:rsidRDefault="009826EC" w:rsidP="00BE0F8E">
      <w:pPr>
        <w:ind w:left="720"/>
        <w:jc w:val="both"/>
        <w:rPr>
          <w:rFonts w:ascii="Arial" w:hAnsi="Arial" w:cs="Arial"/>
          <w:sz w:val="24"/>
          <w:szCs w:val="24"/>
        </w:rPr>
      </w:pPr>
      <w:r w:rsidRPr="00C24CB1">
        <w:rPr>
          <w:rFonts w:ascii="Arial" w:hAnsi="Arial" w:cs="Arial"/>
          <w:sz w:val="24"/>
          <w:szCs w:val="24"/>
        </w:rPr>
        <w:t xml:space="preserve">“Charging Hours” means the periods specified in Column 5 of </w:t>
      </w:r>
      <w:r w:rsidR="00B60E36" w:rsidRPr="00C24CB1">
        <w:rPr>
          <w:rFonts w:ascii="Arial" w:hAnsi="Arial" w:cs="Arial"/>
          <w:sz w:val="24"/>
          <w:szCs w:val="24"/>
        </w:rPr>
        <w:t>the Schedule</w:t>
      </w:r>
      <w:r w:rsidRPr="00C24CB1">
        <w:rPr>
          <w:rFonts w:ascii="Arial" w:hAnsi="Arial" w:cs="Arial"/>
          <w:sz w:val="24"/>
          <w:szCs w:val="24"/>
        </w:rPr>
        <w:t xml:space="preserve"> to this Order in respect of which a charge is made as specified in Article 3;</w:t>
      </w:r>
    </w:p>
    <w:p w14:paraId="3E7E5CD8" w14:textId="77777777" w:rsidR="00ED745F" w:rsidRPr="00C24CB1" w:rsidRDefault="00ED745F" w:rsidP="00BE0F8E">
      <w:pPr>
        <w:ind w:left="720"/>
        <w:jc w:val="both"/>
        <w:rPr>
          <w:rFonts w:ascii="Arial" w:hAnsi="Arial" w:cs="Arial"/>
          <w:sz w:val="24"/>
          <w:szCs w:val="24"/>
          <w:lang w:eastAsia="en-GB"/>
        </w:rPr>
      </w:pPr>
    </w:p>
    <w:p w14:paraId="10BC90AE" w14:textId="77777777" w:rsidR="00ED745F" w:rsidRPr="00C24CB1" w:rsidRDefault="00ED745F" w:rsidP="00BE0F8E">
      <w:pPr>
        <w:ind w:left="720"/>
        <w:jc w:val="both"/>
        <w:rPr>
          <w:rFonts w:ascii="Arial" w:hAnsi="Arial" w:cs="Arial"/>
          <w:sz w:val="24"/>
          <w:szCs w:val="24"/>
          <w:lang w:eastAsia="en-GB"/>
        </w:rPr>
      </w:pPr>
      <w:r w:rsidRPr="00C24CB1">
        <w:rPr>
          <w:rFonts w:ascii="Arial" w:hAnsi="Arial" w:cs="Arial"/>
          <w:sz w:val="24"/>
          <w:szCs w:val="24"/>
          <w:lang w:eastAsia="en-GB"/>
        </w:rPr>
        <w:t>“Civil Enforcement Officer” has the same meaning as in section 76 of the 2004 Act;</w:t>
      </w:r>
    </w:p>
    <w:p w14:paraId="2D071E42" w14:textId="77777777" w:rsidR="00ED745F" w:rsidRPr="00C24CB1" w:rsidRDefault="00ED745F" w:rsidP="00BE0F8E">
      <w:pPr>
        <w:ind w:left="720"/>
        <w:jc w:val="both"/>
        <w:rPr>
          <w:rFonts w:ascii="Arial" w:hAnsi="Arial" w:cs="Arial"/>
          <w:sz w:val="24"/>
          <w:szCs w:val="24"/>
          <w:lang w:eastAsia="en-GB"/>
        </w:rPr>
      </w:pPr>
    </w:p>
    <w:p w14:paraId="0135D185" w14:textId="118A9B72" w:rsidR="00EE08C9" w:rsidRPr="00C24CB1" w:rsidRDefault="00EE08C9" w:rsidP="00BE0F8E">
      <w:pPr>
        <w:ind w:left="720"/>
        <w:jc w:val="both"/>
        <w:rPr>
          <w:rFonts w:ascii="Arial" w:hAnsi="Arial" w:cs="Arial"/>
          <w:sz w:val="24"/>
          <w:szCs w:val="24"/>
        </w:rPr>
      </w:pPr>
      <w:r w:rsidRPr="00C24CB1">
        <w:rPr>
          <w:rFonts w:ascii="Arial" w:hAnsi="Arial" w:cs="Arial"/>
          <w:sz w:val="24"/>
          <w:szCs w:val="24"/>
        </w:rPr>
        <w:t>"Civil Enforcement Officer" has the same meaning as in section 76 of the Traffic Management Act 2004;</w:t>
      </w:r>
    </w:p>
    <w:p w14:paraId="0D7A1280" w14:textId="1F2460D0" w:rsidR="009826EC" w:rsidRPr="00C24CB1" w:rsidRDefault="009826EC" w:rsidP="00BE0F8E">
      <w:pPr>
        <w:ind w:left="720"/>
        <w:jc w:val="both"/>
        <w:rPr>
          <w:rFonts w:ascii="Arial" w:hAnsi="Arial" w:cs="Arial"/>
          <w:sz w:val="24"/>
          <w:szCs w:val="24"/>
        </w:rPr>
      </w:pPr>
    </w:p>
    <w:p w14:paraId="7F6BD992" w14:textId="77777777" w:rsidR="009826EC" w:rsidRPr="00C24CB1" w:rsidRDefault="009826EC" w:rsidP="00BE0F8E">
      <w:pPr>
        <w:ind w:left="720"/>
        <w:jc w:val="both"/>
        <w:rPr>
          <w:rFonts w:ascii="Arial" w:hAnsi="Arial" w:cs="Arial"/>
          <w:sz w:val="24"/>
          <w:szCs w:val="24"/>
        </w:rPr>
      </w:pPr>
      <w:r w:rsidRPr="00C24CB1">
        <w:rPr>
          <w:rFonts w:ascii="Arial" w:hAnsi="Arial" w:cs="Arial"/>
          <w:sz w:val="24"/>
          <w:szCs w:val="24"/>
        </w:rPr>
        <w:t>"Council" means The Norfolk County Council, their Permit Agent or their Enforcement Agent as defined in this Order;</w:t>
      </w:r>
    </w:p>
    <w:p w14:paraId="287B6BDF" w14:textId="77777777" w:rsidR="009826EC" w:rsidRPr="00C24CB1" w:rsidRDefault="009826EC" w:rsidP="00BE0F8E">
      <w:pPr>
        <w:ind w:left="720"/>
        <w:jc w:val="both"/>
        <w:rPr>
          <w:rFonts w:ascii="Arial" w:hAnsi="Arial" w:cs="Arial"/>
          <w:sz w:val="24"/>
          <w:szCs w:val="24"/>
          <w:lang w:eastAsia="en-GB"/>
        </w:rPr>
      </w:pPr>
    </w:p>
    <w:p w14:paraId="08B39CA8" w14:textId="77777777" w:rsidR="00ED745F" w:rsidRPr="00C24CB1" w:rsidRDefault="00ED745F" w:rsidP="00BE0F8E">
      <w:pPr>
        <w:ind w:left="720"/>
        <w:jc w:val="both"/>
        <w:rPr>
          <w:rFonts w:ascii="Arial" w:hAnsi="Arial" w:cs="Arial"/>
          <w:sz w:val="24"/>
          <w:szCs w:val="24"/>
          <w:lang w:eastAsia="en-GB"/>
        </w:rPr>
      </w:pPr>
      <w:r w:rsidRPr="00C24CB1">
        <w:rPr>
          <w:rFonts w:ascii="Arial" w:hAnsi="Arial" w:cs="Arial"/>
          <w:sz w:val="24"/>
          <w:szCs w:val="24"/>
          <w:lang w:eastAsia="en-GB"/>
        </w:rPr>
        <w:t xml:space="preserve">"Disabled Person's Badge" has the same meaning as in the Disabled Persons (Badges for Motor Vehicles) (England) Regulations 2013; </w:t>
      </w:r>
    </w:p>
    <w:p w14:paraId="6D8D9B7E" w14:textId="77777777" w:rsidR="00ED745F" w:rsidRPr="00C24CB1" w:rsidRDefault="00ED745F" w:rsidP="00BE0F8E">
      <w:pPr>
        <w:ind w:left="720"/>
        <w:jc w:val="both"/>
        <w:rPr>
          <w:rFonts w:ascii="Arial" w:hAnsi="Arial" w:cs="Arial"/>
          <w:sz w:val="24"/>
          <w:szCs w:val="24"/>
          <w:lang w:eastAsia="en-GB"/>
        </w:rPr>
      </w:pPr>
    </w:p>
    <w:p w14:paraId="6C931A88" w14:textId="77777777" w:rsidR="00ED745F" w:rsidRPr="00C24CB1" w:rsidRDefault="00ED745F" w:rsidP="00BE0F8E">
      <w:pPr>
        <w:ind w:left="720"/>
        <w:jc w:val="both"/>
        <w:rPr>
          <w:rFonts w:ascii="Arial" w:hAnsi="Arial" w:cs="Arial"/>
          <w:sz w:val="24"/>
          <w:szCs w:val="24"/>
          <w:lang w:eastAsia="en-GB"/>
        </w:rPr>
      </w:pPr>
      <w:r w:rsidRPr="00C24CB1">
        <w:rPr>
          <w:rFonts w:ascii="Arial" w:hAnsi="Arial" w:cs="Arial"/>
          <w:sz w:val="24"/>
          <w:szCs w:val="24"/>
          <w:lang w:eastAsia="en-GB"/>
        </w:rPr>
        <w:t>"Disabled Person's Vehicle" has the same meaning as in the Local Authorities' Traffic Orders (Exemptions for Disabled Persons) (England) Regulations 2000;</w:t>
      </w:r>
    </w:p>
    <w:p w14:paraId="626DCF43" w14:textId="77777777" w:rsidR="00ED745F" w:rsidRPr="00C24CB1" w:rsidRDefault="00ED745F" w:rsidP="00BE0F8E">
      <w:pPr>
        <w:ind w:left="720"/>
        <w:jc w:val="both"/>
        <w:rPr>
          <w:rFonts w:ascii="Arial" w:hAnsi="Arial" w:cs="Arial"/>
          <w:sz w:val="24"/>
          <w:szCs w:val="24"/>
          <w:lang w:eastAsia="en-GB"/>
        </w:rPr>
      </w:pPr>
    </w:p>
    <w:p w14:paraId="29B520EC" w14:textId="77777777" w:rsidR="00ED745F" w:rsidRPr="00C24CB1" w:rsidRDefault="00ED745F" w:rsidP="00BE0F8E">
      <w:pPr>
        <w:ind w:left="720"/>
        <w:jc w:val="both"/>
        <w:rPr>
          <w:rFonts w:ascii="Arial" w:hAnsi="Arial" w:cs="Arial"/>
          <w:sz w:val="24"/>
          <w:szCs w:val="24"/>
          <w:lang w:eastAsia="en-GB"/>
        </w:rPr>
      </w:pPr>
      <w:r w:rsidRPr="00C24CB1">
        <w:rPr>
          <w:rFonts w:ascii="Arial" w:hAnsi="Arial" w:cs="Arial"/>
          <w:sz w:val="24"/>
          <w:szCs w:val="24"/>
          <w:lang w:eastAsia="en-GB"/>
        </w:rPr>
        <w:t>“Driver” in relation to a vehicle waiting in contravention of an Order, means the person driving the vehicle at the time it was left at that contravention;</w:t>
      </w:r>
    </w:p>
    <w:p w14:paraId="24BCC093" w14:textId="77777777" w:rsidR="00ED745F" w:rsidRPr="00C24CB1" w:rsidRDefault="00ED745F" w:rsidP="00BE0F8E">
      <w:pPr>
        <w:ind w:left="720"/>
        <w:jc w:val="both"/>
        <w:rPr>
          <w:rFonts w:ascii="Arial" w:hAnsi="Arial" w:cs="Arial"/>
          <w:sz w:val="24"/>
          <w:szCs w:val="24"/>
          <w:lang w:eastAsia="en-GB"/>
        </w:rPr>
      </w:pPr>
    </w:p>
    <w:p w14:paraId="78347BC6" w14:textId="77777777" w:rsidR="00ED745F" w:rsidRPr="00C24CB1" w:rsidRDefault="00ED745F" w:rsidP="00BE0F8E">
      <w:pPr>
        <w:ind w:left="720"/>
        <w:jc w:val="both"/>
        <w:rPr>
          <w:rFonts w:ascii="Arial" w:hAnsi="Arial" w:cs="Arial"/>
          <w:sz w:val="24"/>
          <w:szCs w:val="24"/>
        </w:rPr>
      </w:pPr>
      <w:r w:rsidRPr="00C24CB1">
        <w:rPr>
          <w:rFonts w:ascii="Arial" w:hAnsi="Arial" w:cs="Arial"/>
          <w:sz w:val="24"/>
          <w:szCs w:val="24"/>
        </w:rPr>
        <w:lastRenderedPageBreak/>
        <w:t>“Enforcement Agent” means Norfolk County Council or their appointed person to administer such functions on their behalf pursuant to an Agreement under The Local Government Act 2000;</w:t>
      </w:r>
    </w:p>
    <w:p w14:paraId="107D59DD" w14:textId="77777777" w:rsidR="00ED745F" w:rsidRPr="00C24CB1" w:rsidRDefault="00ED745F" w:rsidP="00BE0F8E">
      <w:pPr>
        <w:ind w:left="720"/>
        <w:jc w:val="both"/>
        <w:rPr>
          <w:rFonts w:ascii="Arial" w:hAnsi="Arial" w:cs="Arial"/>
          <w:sz w:val="24"/>
          <w:szCs w:val="24"/>
        </w:rPr>
      </w:pPr>
    </w:p>
    <w:p w14:paraId="33ED1B5F" w14:textId="77777777" w:rsidR="00ED745F" w:rsidRPr="00C24CB1" w:rsidRDefault="00ED745F" w:rsidP="00BE0F8E">
      <w:pPr>
        <w:ind w:left="720"/>
        <w:jc w:val="both"/>
        <w:rPr>
          <w:rFonts w:ascii="Arial" w:hAnsi="Arial" w:cs="Arial"/>
          <w:sz w:val="24"/>
          <w:szCs w:val="24"/>
        </w:rPr>
      </w:pPr>
      <w:r w:rsidRPr="00C24CB1">
        <w:rPr>
          <w:rFonts w:ascii="Arial" w:hAnsi="Arial" w:cs="Arial"/>
          <w:sz w:val="24"/>
          <w:szCs w:val="24"/>
        </w:rPr>
        <w:t>“Enforcement Authority” means the Council;</w:t>
      </w:r>
    </w:p>
    <w:p w14:paraId="2A3FEC2C" w14:textId="77777777" w:rsidR="00ED745F" w:rsidRPr="00C24CB1" w:rsidRDefault="00ED745F" w:rsidP="00BE0F8E">
      <w:pPr>
        <w:ind w:left="720"/>
        <w:jc w:val="both"/>
        <w:rPr>
          <w:rFonts w:ascii="Arial" w:hAnsi="Arial" w:cs="Arial"/>
          <w:sz w:val="24"/>
          <w:szCs w:val="24"/>
        </w:rPr>
      </w:pPr>
    </w:p>
    <w:p w14:paraId="71541399" w14:textId="77777777" w:rsidR="00ED745F" w:rsidRPr="00C24CB1" w:rsidRDefault="00ED745F" w:rsidP="00BE0F8E">
      <w:pPr>
        <w:ind w:left="720"/>
        <w:jc w:val="both"/>
        <w:rPr>
          <w:rFonts w:ascii="Arial" w:hAnsi="Arial" w:cs="Arial"/>
          <w:sz w:val="24"/>
          <w:szCs w:val="24"/>
          <w:lang w:eastAsia="en-GB"/>
        </w:rPr>
      </w:pPr>
      <w:r w:rsidRPr="00C24CB1">
        <w:rPr>
          <w:rFonts w:ascii="Arial" w:hAnsi="Arial" w:cs="Arial"/>
          <w:sz w:val="24"/>
          <w:szCs w:val="24"/>
          <w:lang w:eastAsia="en-GB"/>
        </w:rPr>
        <w:t>“General Directions” shall mean The Traffic Signs Regulations and General Directions 2016;”</w:t>
      </w:r>
    </w:p>
    <w:p w14:paraId="4180B697" w14:textId="77777777" w:rsidR="00ED745F" w:rsidRPr="00C24CB1" w:rsidRDefault="00ED745F" w:rsidP="00BE0F8E">
      <w:pPr>
        <w:ind w:left="720"/>
        <w:jc w:val="both"/>
        <w:rPr>
          <w:rFonts w:ascii="Arial" w:hAnsi="Arial" w:cs="Arial"/>
          <w:sz w:val="24"/>
          <w:szCs w:val="24"/>
          <w:lang w:eastAsia="en-GB"/>
        </w:rPr>
      </w:pPr>
    </w:p>
    <w:p w14:paraId="44C42CB4" w14:textId="77777777" w:rsidR="00287B0C" w:rsidRPr="00032001" w:rsidRDefault="00287B0C" w:rsidP="00287B0C">
      <w:pPr>
        <w:ind w:left="720"/>
        <w:jc w:val="both"/>
        <w:rPr>
          <w:rFonts w:ascii="Arial" w:hAnsi="Arial" w:cs="Arial"/>
          <w:sz w:val="24"/>
          <w:szCs w:val="24"/>
          <w:lang w:eastAsia="en-GB"/>
        </w:rPr>
      </w:pPr>
      <w:r w:rsidRPr="00032001">
        <w:rPr>
          <w:rFonts w:ascii="Arial" w:hAnsi="Arial" w:cs="Arial"/>
          <w:sz w:val="24"/>
          <w:szCs w:val="24"/>
          <w:lang w:eastAsia="en-GB"/>
        </w:rPr>
        <w:t>“</w:t>
      </w:r>
      <w:r w:rsidRPr="00010EB9">
        <w:rPr>
          <w:rFonts w:ascii="Arial" w:hAnsi="Arial" w:cs="Arial"/>
          <w:sz w:val="24"/>
          <w:szCs w:val="24"/>
          <w:lang w:eastAsia="en-GB"/>
        </w:rPr>
        <w:t>The Civil Enforcement of Road Traffic Contraventions (Approved Devices, Charging Guidelines and General Provisions) (England) Regulations 2022</w:t>
      </w:r>
      <w:r w:rsidRPr="00032001">
        <w:rPr>
          <w:rFonts w:ascii="Arial" w:hAnsi="Arial" w:cs="Arial"/>
          <w:sz w:val="24"/>
          <w:szCs w:val="24"/>
          <w:lang w:eastAsia="en-GB"/>
        </w:rPr>
        <w:t>”;</w:t>
      </w:r>
    </w:p>
    <w:p w14:paraId="4855207B" w14:textId="77777777" w:rsidR="00287B0C" w:rsidRPr="00C24CB1" w:rsidRDefault="00287B0C" w:rsidP="00BE0F8E">
      <w:pPr>
        <w:ind w:left="720"/>
        <w:jc w:val="both"/>
        <w:rPr>
          <w:rFonts w:ascii="Arial" w:hAnsi="Arial" w:cs="Arial"/>
          <w:sz w:val="24"/>
          <w:szCs w:val="24"/>
          <w:lang w:eastAsia="en-GB"/>
        </w:rPr>
      </w:pPr>
    </w:p>
    <w:p w14:paraId="76076298" w14:textId="02DD84F4" w:rsidR="0038450E" w:rsidRPr="00C24CB1" w:rsidRDefault="00ED745F" w:rsidP="00BE0F8E">
      <w:pPr>
        <w:ind w:left="720"/>
        <w:jc w:val="both"/>
        <w:rPr>
          <w:rFonts w:ascii="Arial" w:hAnsi="Arial" w:cs="Arial"/>
          <w:sz w:val="24"/>
          <w:szCs w:val="24"/>
          <w:lang w:eastAsia="en-GB"/>
        </w:rPr>
      </w:pPr>
      <w:r w:rsidRPr="00C24CB1">
        <w:rPr>
          <w:rFonts w:ascii="Arial" w:hAnsi="Arial" w:cs="Arial"/>
          <w:sz w:val="24"/>
          <w:szCs w:val="24"/>
          <w:lang w:eastAsia="en-GB"/>
        </w:rPr>
        <w:t>“Motor Car”, Motor Cycle” and Invalid Carriage” have the same meaning as in section 136 of the 1984 Act;</w:t>
      </w:r>
    </w:p>
    <w:p w14:paraId="07424469" w14:textId="77777777" w:rsidR="0038450E" w:rsidRPr="00C24CB1" w:rsidRDefault="0038450E" w:rsidP="00BE0F8E">
      <w:pPr>
        <w:ind w:left="720"/>
        <w:jc w:val="both"/>
        <w:rPr>
          <w:rFonts w:ascii="Arial" w:hAnsi="Arial" w:cs="Arial"/>
          <w:sz w:val="24"/>
          <w:szCs w:val="24"/>
          <w:lang w:eastAsia="en-GB"/>
        </w:rPr>
      </w:pPr>
    </w:p>
    <w:p w14:paraId="68EA0B50" w14:textId="77777777" w:rsidR="0038450E" w:rsidRPr="00C24CB1" w:rsidRDefault="0038450E" w:rsidP="00BE0F8E">
      <w:pPr>
        <w:ind w:left="720"/>
        <w:jc w:val="both"/>
        <w:rPr>
          <w:rFonts w:ascii="Arial" w:hAnsi="Arial" w:cs="Arial"/>
          <w:sz w:val="24"/>
          <w:szCs w:val="24"/>
          <w:lang w:eastAsia="en-GB"/>
        </w:rPr>
      </w:pPr>
      <w:r w:rsidRPr="00C24CB1">
        <w:rPr>
          <w:rFonts w:ascii="Arial" w:hAnsi="Arial" w:cs="Arial"/>
          <w:sz w:val="24"/>
          <w:szCs w:val="24"/>
          <w:lang w:eastAsia="en-GB"/>
        </w:rPr>
        <w:t xml:space="preserve">“Parking Charge” means the sum of money specified in Column 6 of Schedule 1 to this Order; </w:t>
      </w:r>
    </w:p>
    <w:p w14:paraId="04879065" w14:textId="5FBB1921" w:rsidR="0038450E" w:rsidRPr="00C24CB1" w:rsidRDefault="0038450E" w:rsidP="00BE0F8E">
      <w:pPr>
        <w:ind w:left="720"/>
        <w:jc w:val="both"/>
        <w:rPr>
          <w:rFonts w:ascii="Arial" w:hAnsi="Arial" w:cs="Arial"/>
          <w:sz w:val="24"/>
          <w:szCs w:val="24"/>
          <w:lang w:eastAsia="en-GB"/>
        </w:rPr>
      </w:pPr>
    </w:p>
    <w:p w14:paraId="045FEB83" w14:textId="77777777" w:rsidR="00ED745F" w:rsidRPr="00C24CB1" w:rsidRDefault="00ED745F" w:rsidP="00BE0F8E">
      <w:pPr>
        <w:ind w:left="720"/>
        <w:jc w:val="both"/>
        <w:rPr>
          <w:rFonts w:ascii="Arial" w:hAnsi="Arial" w:cs="Arial"/>
          <w:sz w:val="24"/>
          <w:szCs w:val="24"/>
          <w:lang w:eastAsia="en-GB"/>
        </w:rPr>
      </w:pPr>
      <w:r w:rsidRPr="00C24CB1">
        <w:rPr>
          <w:rFonts w:ascii="Arial" w:hAnsi="Arial" w:cs="Arial"/>
          <w:sz w:val="24"/>
          <w:szCs w:val="24"/>
          <w:lang w:eastAsia="en-GB"/>
        </w:rPr>
        <w:t>"Parking Disc" means a disc, issued by a local authority, complying with the requirements of the British Standard Specification for Parking Discs (BS No. 6571: 1997), but coloured blue and capable of showing the quarter hours period during which a period of waiting begins; and</w:t>
      </w:r>
    </w:p>
    <w:p w14:paraId="6EDAAE38" w14:textId="77777777" w:rsidR="00ED745F" w:rsidRPr="00C24CB1" w:rsidRDefault="00ED745F" w:rsidP="00BE0F8E">
      <w:pPr>
        <w:ind w:left="720"/>
        <w:jc w:val="both"/>
        <w:rPr>
          <w:rFonts w:ascii="Arial" w:hAnsi="Arial" w:cs="Arial"/>
          <w:sz w:val="24"/>
          <w:szCs w:val="24"/>
          <w:lang w:eastAsia="en-GB"/>
        </w:rPr>
      </w:pPr>
    </w:p>
    <w:p w14:paraId="565A8BEF" w14:textId="5A7DBA64" w:rsidR="00ED745F" w:rsidRPr="00C24CB1" w:rsidRDefault="00ED745F" w:rsidP="00BE0F8E">
      <w:pPr>
        <w:ind w:left="720"/>
        <w:jc w:val="both"/>
        <w:rPr>
          <w:rFonts w:ascii="Arial" w:hAnsi="Arial" w:cs="Arial"/>
          <w:sz w:val="24"/>
          <w:szCs w:val="24"/>
          <w:lang w:eastAsia="en-GB"/>
        </w:rPr>
      </w:pPr>
      <w:r w:rsidRPr="00C24CB1">
        <w:rPr>
          <w:rFonts w:ascii="Arial" w:hAnsi="Arial" w:cs="Arial"/>
          <w:sz w:val="24"/>
          <w:szCs w:val="24"/>
          <w:lang w:eastAsia="en-GB"/>
        </w:rPr>
        <w:t>for the purpose of this Order a vehicle shall be regarded as displaying</w:t>
      </w:r>
    </w:p>
    <w:p w14:paraId="6AB737BF" w14:textId="77777777" w:rsidR="00ED745F" w:rsidRPr="00C24CB1" w:rsidRDefault="00ED745F" w:rsidP="00BE0F8E">
      <w:pPr>
        <w:ind w:left="720"/>
        <w:jc w:val="both"/>
        <w:rPr>
          <w:rFonts w:ascii="Arial" w:hAnsi="Arial" w:cs="Arial"/>
          <w:sz w:val="24"/>
          <w:szCs w:val="24"/>
          <w:lang w:eastAsia="en-GB"/>
        </w:rPr>
      </w:pPr>
    </w:p>
    <w:p w14:paraId="11E2981F" w14:textId="77777777" w:rsidR="00ED745F" w:rsidRPr="00C24CB1" w:rsidRDefault="00ED745F" w:rsidP="00BE0F8E">
      <w:pPr>
        <w:ind w:left="720" w:hanging="720"/>
        <w:jc w:val="both"/>
        <w:rPr>
          <w:rFonts w:ascii="Arial" w:hAnsi="Arial" w:cs="Arial"/>
          <w:sz w:val="24"/>
          <w:szCs w:val="24"/>
          <w:lang w:eastAsia="en-GB"/>
        </w:rPr>
      </w:pPr>
      <w:r w:rsidRPr="00C24CB1">
        <w:rPr>
          <w:rFonts w:ascii="Arial" w:hAnsi="Arial" w:cs="Arial"/>
          <w:sz w:val="24"/>
          <w:szCs w:val="24"/>
          <w:lang w:eastAsia="en-GB"/>
        </w:rPr>
        <w:tab/>
        <w:t>(a)</w:t>
      </w:r>
      <w:r w:rsidRPr="00C24CB1">
        <w:rPr>
          <w:rFonts w:ascii="Arial" w:hAnsi="Arial" w:cs="Arial"/>
          <w:sz w:val="24"/>
          <w:szCs w:val="24"/>
          <w:lang w:eastAsia="en-GB"/>
        </w:rPr>
        <w:tab/>
        <w:t>a disabled person's badge in the relevant position, when</w:t>
      </w:r>
    </w:p>
    <w:p w14:paraId="3CF288CC" w14:textId="77777777" w:rsidR="00ED745F" w:rsidRPr="00C24CB1" w:rsidRDefault="00ED745F" w:rsidP="00BE0F8E">
      <w:pPr>
        <w:jc w:val="both"/>
        <w:rPr>
          <w:rFonts w:ascii="Arial" w:hAnsi="Arial" w:cs="Arial"/>
          <w:sz w:val="24"/>
          <w:szCs w:val="24"/>
          <w:lang w:eastAsia="en-GB"/>
        </w:rPr>
      </w:pPr>
    </w:p>
    <w:p w14:paraId="3F76C20A" w14:textId="77777777" w:rsidR="00ED745F" w:rsidRPr="00C24CB1" w:rsidRDefault="00ED745F" w:rsidP="00BE0F8E">
      <w:pPr>
        <w:ind w:left="2160" w:hanging="720"/>
        <w:jc w:val="both"/>
        <w:rPr>
          <w:rFonts w:ascii="Arial" w:hAnsi="Arial" w:cs="Arial"/>
          <w:sz w:val="24"/>
          <w:szCs w:val="24"/>
          <w:lang w:eastAsia="en-GB"/>
        </w:rPr>
      </w:pPr>
      <w:r w:rsidRPr="00C24CB1">
        <w:rPr>
          <w:rFonts w:ascii="Arial" w:hAnsi="Arial" w:cs="Arial"/>
          <w:sz w:val="24"/>
          <w:szCs w:val="24"/>
          <w:lang w:eastAsia="en-GB"/>
        </w:rPr>
        <w:t>(i)</w:t>
      </w:r>
      <w:r w:rsidRPr="00C24CB1">
        <w:rPr>
          <w:rFonts w:ascii="Arial" w:hAnsi="Arial" w:cs="Arial"/>
          <w:sz w:val="24"/>
          <w:szCs w:val="24"/>
          <w:lang w:eastAsia="en-GB"/>
        </w:rPr>
        <w:tab/>
        <w:t>in the case of a vehicle fitted with a front windscreen, the badge is exhibited thereon with the obverse side facing forwards on the near side of and immediately behind the windscreen, and</w:t>
      </w:r>
    </w:p>
    <w:p w14:paraId="49FEE1DC" w14:textId="77777777" w:rsidR="00ED745F" w:rsidRPr="00C24CB1" w:rsidRDefault="00ED745F" w:rsidP="00BE0F8E">
      <w:pPr>
        <w:jc w:val="both"/>
        <w:rPr>
          <w:rFonts w:ascii="Arial" w:hAnsi="Arial" w:cs="Arial"/>
          <w:sz w:val="24"/>
          <w:szCs w:val="24"/>
          <w:lang w:eastAsia="en-GB"/>
        </w:rPr>
      </w:pPr>
    </w:p>
    <w:p w14:paraId="522B81CC" w14:textId="540AFFA0" w:rsidR="00ED745F" w:rsidRPr="00C24CB1" w:rsidRDefault="00ED745F" w:rsidP="00BE0F8E">
      <w:pPr>
        <w:ind w:left="2160" w:hanging="720"/>
        <w:jc w:val="both"/>
        <w:rPr>
          <w:rFonts w:ascii="Arial" w:hAnsi="Arial" w:cs="Arial"/>
          <w:sz w:val="24"/>
          <w:szCs w:val="24"/>
          <w:lang w:eastAsia="en-GB"/>
        </w:rPr>
      </w:pPr>
      <w:r w:rsidRPr="00C24CB1">
        <w:rPr>
          <w:rFonts w:ascii="Arial" w:hAnsi="Arial" w:cs="Arial"/>
          <w:sz w:val="24"/>
          <w:szCs w:val="24"/>
          <w:lang w:eastAsia="en-GB"/>
        </w:rPr>
        <w:t>(ii)</w:t>
      </w:r>
      <w:r w:rsidRPr="00C24CB1">
        <w:rPr>
          <w:rFonts w:ascii="Arial" w:hAnsi="Arial" w:cs="Arial"/>
          <w:sz w:val="24"/>
          <w:szCs w:val="24"/>
          <w:lang w:eastAsia="en-GB"/>
        </w:rPr>
        <w:tab/>
        <w:t>in the case of a vehicle not fitted with a front windscreen the badge is exhibited in a conspicuous position on the front or near side of the vehicle, and</w:t>
      </w:r>
    </w:p>
    <w:p w14:paraId="44FD802E" w14:textId="4C2B437F" w:rsidR="00365916" w:rsidRPr="00C24CB1" w:rsidRDefault="00365916" w:rsidP="00BE0F8E">
      <w:pPr>
        <w:ind w:left="2160" w:hanging="720"/>
        <w:jc w:val="both"/>
        <w:rPr>
          <w:rFonts w:ascii="Arial" w:hAnsi="Arial" w:cs="Arial"/>
          <w:sz w:val="24"/>
          <w:szCs w:val="24"/>
          <w:lang w:eastAsia="en-GB"/>
        </w:rPr>
      </w:pPr>
    </w:p>
    <w:p w14:paraId="691DB42B" w14:textId="2889E63F" w:rsidR="00365916" w:rsidRPr="00C24CB1" w:rsidRDefault="00365916" w:rsidP="00BE0F8E">
      <w:pPr>
        <w:ind w:left="1530" w:hanging="810"/>
        <w:jc w:val="both"/>
        <w:rPr>
          <w:rFonts w:ascii="Arial" w:hAnsi="Arial" w:cs="Arial"/>
          <w:sz w:val="24"/>
          <w:szCs w:val="24"/>
          <w:lang w:eastAsia="en-GB"/>
        </w:rPr>
      </w:pPr>
      <w:r w:rsidRPr="00C24CB1">
        <w:rPr>
          <w:rFonts w:ascii="Arial" w:hAnsi="Arial" w:cs="Arial"/>
          <w:sz w:val="24"/>
          <w:szCs w:val="24"/>
          <w:lang w:eastAsia="en-GB"/>
        </w:rPr>
        <w:t>(b)</w:t>
      </w:r>
      <w:r w:rsidRPr="00C24CB1">
        <w:rPr>
          <w:rFonts w:ascii="Arial" w:hAnsi="Arial" w:cs="Arial"/>
          <w:sz w:val="24"/>
          <w:szCs w:val="24"/>
          <w:lang w:eastAsia="en-GB"/>
        </w:rPr>
        <w:tab/>
        <w:t>in the case of a vehicle not fitted with a front windscreen the badge or disc is exhibited in a conspicuous position on the side of the vehicle.</w:t>
      </w:r>
    </w:p>
    <w:p w14:paraId="6A1F56E2" w14:textId="046AB4E4" w:rsidR="00ED745F" w:rsidRPr="00C24CB1" w:rsidRDefault="00ED745F" w:rsidP="00BE0F8E">
      <w:pPr>
        <w:jc w:val="both"/>
        <w:rPr>
          <w:rFonts w:ascii="Arial" w:hAnsi="Arial" w:cs="Arial"/>
          <w:sz w:val="24"/>
          <w:szCs w:val="24"/>
          <w:lang w:eastAsia="en-GB"/>
        </w:rPr>
      </w:pPr>
    </w:p>
    <w:p w14:paraId="30A2ED34" w14:textId="3C399A42" w:rsidR="0038450E" w:rsidRPr="00C24CB1" w:rsidRDefault="0038450E" w:rsidP="00BE0F8E">
      <w:pPr>
        <w:ind w:left="720"/>
        <w:jc w:val="both"/>
        <w:rPr>
          <w:rFonts w:ascii="Arial" w:hAnsi="Arial" w:cs="Arial"/>
          <w:sz w:val="24"/>
          <w:szCs w:val="24"/>
          <w:lang w:eastAsia="en-GB"/>
        </w:rPr>
      </w:pPr>
      <w:r w:rsidRPr="00C24CB1">
        <w:rPr>
          <w:rFonts w:ascii="Arial" w:hAnsi="Arial" w:cs="Arial"/>
          <w:sz w:val="24"/>
          <w:szCs w:val="24"/>
          <w:lang w:eastAsia="en-GB"/>
        </w:rPr>
        <w:t xml:space="preserve">"Parking Place" means the length of road specified in Column 1 </w:t>
      </w:r>
      <w:r w:rsidR="00AA289C" w:rsidRPr="00C24CB1">
        <w:rPr>
          <w:rFonts w:ascii="Arial" w:hAnsi="Arial" w:cs="Arial"/>
          <w:sz w:val="24"/>
          <w:szCs w:val="24"/>
          <w:lang w:eastAsia="en-GB"/>
        </w:rPr>
        <w:t>of the Schedule</w:t>
      </w:r>
      <w:r w:rsidRPr="00C24CB1">
        <w:rPr>
          <w:rFonts w:ascii="Arial" w:hAnsi="Arial" w:cs="Arial"/>
          <w:sz w:val="24"/>
          <w:szCs w:val="24"/>
          <w:lang w:eastAsia="en-GB"/>
        </w:rPr>
        <w:t xml:space="preserve"> to this Order indicated by markings on the surface as an area where a vehicle in accordance with the provisions of this Order may be stationed;</w:t>
      </w:r>
    </w:p>
    <w:p w14:paraId="7572A048" w14:textId="77777777" w:rsidR="0038450E" w:rsidRPr="00C24CB1" w:rsidRDefault="0038450E" w:rsidP="00BE0F8E">
      <w:pPr>
        <w:ind w:left="720" w:hanging="720"/>
        <w:jc w:val="both"/>
        <w:rPr>
          <w:rFonts w:ascii="Arial" w:hAnsi="Arial" w:cs="Arial"/>
          <w:sz w:val="24"/>
          <w:szCs w:val="24"/>
          <w:lang w:eastAsia="en-GB"/>
        </w:rPr>
      </w:pPr>
    </w:p>
    <w:p w14:paraId="4F550BE5" w14:textId="77777777" w:rsidR="00ED745F" w:rsidRPr="00C24CB1" w:rsidRDefault="00ED745F" w:rsidP="00BE0F8E">
      <w:pPr>
        <w:ind w:left="720"/>
        <w:jc w:val="both"/>
        <w:rPr>
          <w:rFonts w:ascii="Arial" w:hAnsi="Arial" w:cs="Arial"/>
          <w:sz w:val="24"/>
          <w:szCs w:val="24"/>
          <w:lang w:eastAsia="en-GB"/>
        </w:rPr>
      </w:pPr>
      <w:r w:rsidRPr="00C24CB1">
        <w:rPr>
          <w:rFonts w:ascii="Arial" w:hAnsi="Arial" w:cs="Arial"/>
          <w:sz w:val="24"/>
          <w:szCs w:val="24"/>
          <w:lang w:eastAsia="en-GB"/>
        </w:rPr>
        <w:t>“Penalty Charge” has the same meaning as in section 2 of The Civil Enforcement of Parking Contraventions (England) General Regulations 2007;</w:t>
      </w:r>
    </w:p>
    <w:p w14:paraId="0CB62A55" w14:textId="77777777" w:rsidR="00ED745F" w:rsidRPr="00C24CB1" w:rsidRDefault="00ED745F" w:rsidP="00BE0F8E">
      <w:pPr>
        <w:ind w:left="720" w:hanging="720"/>
        <w:jc w:val="both"/>
        <w:rPr>
          <w:rFonts w:ascii="Arial" w:hAnsi="Arial" w:cs="Arial"/>
          <w:sz w:val="24"/>
          <w:szCs w:val="24"/>
          <w:lang w:eastAsia="en-GB"/>
        </w:rPr>
      </w:pPr>
    </w:p>
    <w:p w14:paraId="4368DAD9" w14:textId="4AC4D8A3" w:rsidR="00365916" w:rsidRPr="00C24CB1" w:rsidRDefault="00ED745F" w:rsidP="00BE0F8E">
      <w:pPr>
        <w:ind w:left="720" w:hanging="720"/>
        <w:jc w:val="both"/>
        <w:rPr>
          <w:rFonts w:ascii="Arial" w:hAnsi="Arial" w:cs="Arial"/>
          <w:sz w:val="24"/>
          <w:szCs w:val="24"/>
          <w:lang w:eastAsia="en-GB"/>
        </w:rPr>
      </w:pPr>
      <w:r w:rsidRPr="00C24CB1">
        <w:rPr>
          <w:rFonts w:ascii="Arial" w:hAnsi="Arial" w:cs="Arial"/>
          <w:sz w:val="24"/>
          <w:szCs w:val="24"/>
          <w:lang w:eastAsia="en-GB"/>
        </w:rPr>
        <w:tab/>
        <w:t>“Penalty Charge Notice” has the same meaning as in section 8 of the Civil Enforcement of Parking Contraventions (England) General Regulations 2007.</w:t>
      </w:r>
    </w:p>
    <w:p w14:paraId="7CB7C711" w14:textId="77777777" w:rsidR="0038450E" w:rsidRPr="00C24CB1" w:rsidRDefault="0038450E" w:rsidP="00BE0F8E">
      <w:pPr>
        <w:ind w:left="720" w:hanging="720"/>
        <w:jc w:val="both"/>
        <w:rPr>
          <w:rFonts w:ascii="Arial" w:hAnsi="Arial" w:cs="Arial"/>
          <w:sz w:val="24"/>
          <w:szCs w:val="24"/>
          <w:lang w:eastAsia="en-GB"/>
        </w:rPr>
      </w:pPr>
    </w:p>
    <w:p w14:paraId="785B8E90" w14:textId="6A2274EA" w:rsidR="00ED745F" w:rsidRPr="00C24CB1" w:rsidRDefault="00ED745F" w:rsidP="00BE0F8E">
      <w:pPr>
        <w:ind w:left="720"/>
        <w:jc w:val="both"/>
        <w:rPr>
          <w:rFonts w:ascii="Arial" w:hAnsi="Arial" w:cs="Arial"/>
          <w:sz w:val="24"/>
          <w:szCs w:val="24"/>
          <w:lang w:eastAsia="en-GB"/>
        </w:rPr>
      </w:pPr>
      <w:r w:rsidRPr="00C24CB1">
        <w:rPr>
          <w:rFonts w:ascii="Arial" w:hAnsi="Arial" w:cs="Arial"/>
          <w:sz w:val="24"/>
          <w:szCs w:val="24"/>
          <w:lang w:eastAsia="en-GB"/>
        </w:rPr>
        <w:t>“The regulations” in Article 4(5) of this Order means The Disabled Persons (Badges for Motor Vehicles) (England) Regulations 2000” and The Local Authorities’ Traffic Orders (Exemptions for Disabled Persons) (England) Regulations 2000 and any statutory modifications or re-enactments thereof;</w:t>
      </w:r>
    </w:p>
    <w:p w14:paraId="46EC1C1C" w14:textId="6AFF359C" w:rsidR="0038450E" w:rsidRPr="00C24CB1" w:rsidRDefault="0038450E" w:rsidP="00BE0F8E">
      <w:pPr>
        <w:ind w:left="720"/>
        <w:jc w:val="both"/>
        <w:rPr>
          <w:rFonts w:ascii="Arial" w:hAnsi="Arial" w:cs="Arial"/>
          <w:sz w:val="24"/>
          <w:szCs w:val="24"/>
          <w:lang w:eastAsia="en-GB"/>
        </w:rPr>
      </w:pPr>
    </w:p>
    <w:p w14:paraId="5BB8A0E6" w14:textId="34AE9679" w:rsidR="0038450E" w:rsidRPr="00C24CB1" w:rsidRDefault="0038450E" w:rsidP="00BE0F8E">
      <w:pPr>
        <w:ind w:left="720"/>
        <w:jc w:val="both"/>
        <w:rPr>
          <w:rFonts w:ascii="Arial" w:hAnsi="Arial" w:cs="Arial"/>
          <w:sz w:val="24"/>
          <w:szCs w:val="24"/>
          <w:lang w:eastAsia="en-GB"/>
        </w:rPr>
      </w:pPr>
      <w:r w:rsidRPr="00C24CB1">
        <w:rPr>
          <w:rFonts w:ascii="Arial" w:hAnsi="Arial" w:cs="Arial"/>
          <w:sz w:val="24"/>
          <w:szCs w:val="24"/>
          <w:lang w:eastAsia="en-GB"/>
        </w:rPr>
        <w:t xml:space="preserve">“Rider” in relation to a cycle or a Motor </w:t>
      </w:r>
      <w:r w:rsidR="004D5456" w:rsidRPr="00C24CB1">
        <w:rPr>
          <w:rFonts w:ascii="Arial" w:hAnsi="Arial" w:cs="Arial"/>
          <w:sz w:val="24"/>
          <w:szCs w:val="24"/>
          <w:lang w:eastAsia="en-GB"/>
        </w:rPr>
        <w:t>C</w:t>
      </w:r>
      <w:r w:rsidRPr="00C24CB1">
        <w:rPr>
          <w:rFonts w:ascii="Arial" w:hAnsi="Arial" w:cs="Arial"/>
          <w:sz w:val="24"/>
          <w:szCs w:val="24"/>
          <w:lang w:eastAsia="en-GB"/>
        </w:rPr>
        <w:t>ycle, means the person riding the cycle at the time it was left in a Parking Place</w:t>
      </w:r>
      <w:r w:rsidR="00830A36" w:rsidRPr="00C24CB1">
        <w:rPr>
          <w:rFonts w:ascii="Arial" w:hAnsi="Arial" w:cs="Arial"/>
          <w:sz w:val="24"/>
          <w:szCs w:val="24"/>
          <w:lang w:eastAsia="en-GB"/>
        </w:rPr>
        <w:t>;</w:t>
      </w:r>
    </w:p>
    <w:p w14:paraId="6BCDE60E" w14:textId="54FF8977" w:rsidR="00830A36" w:rsidRPr="00C24CB1" w:rsidRDefault="00830A36" w:rsidP="00BE0F8E">
      <w:pPr>
        <w:ind w:left="720"/>
        <w:jc w:val="both"/>
        <w:rPr>
          <w:rFonts w:ascii="Arial" w:hAnsi="Arial" w:cs="Arial"/>
          <w:sz w:val="24"/>
          <w:szCs w:val="24"/>
          <w:lang w:eastAsia="en-GB"/>
        </w:rPr>
      </w:pPr>
    </w:p>
    <w:p w14:paraId="381519FB" w14:textId="0EDC1366" w:rsidR="00830A36" w:rsidRPr="00C24CB1" w:rsidRDefault="00830A36" w:rsidP="00BE0F8E">
      <w:pPr>
        <w:ind w:left="720"/>
        <w:jc w:val="both"/>
        <w:rPr>
          <w:rFonts w:ascii="Arial" w:hAnsi="Arial" w:cs="Arial"/>
          <w:sz w:val="24"/>
          <w:szCs w:val="24"/>
          <w:lang w:eastAsia="en-GB"/>
        </w:rPr>
      </w:pPr>
      <w:r w:rsidRPr="00C24CB1">
        <w:rPr>
          <w:rFonts w:ascii="Arial" w:hAnsi="Arial" w:cs="Arial"/>
          <w:sz w:val="24"/>
          <w:szCs w:val="24"/>
          <w:lang w:eastAsia="en-GB"/>
        </w:rPr>
        <w:t xml:space="preserve">“Virtual parking ticket” means the period of time purchased by the driver by use of online or mobile phone technology to permit a vehicle registered on an electronic database approved by the Council or its Permit Agent for enforcement of parking, including for periods for which no charge is made. </w:t>
      </w:r>
    </w:p>
    <w:p w14:paraId="1C928B0D" w14:textId="77777777" w:rsidR="00830A36" w:rsidRPr="00C24CB1" w:rsidRDefault="00830A36" w:rsidP="00BE0F8E">
      <w:pPr>
        <w:ind w:left="720"/>
        <w:jc w:val="both"/>
        <w:rPr>
          <w:rFonts w:ascii="Arial" w:hAnsi="Arial" w:cs="Arial"/>
          <w:sz w:val="24"/>
          <w:szCs w:val="24"/>
          <w:lang w:eastAsia="en-GB"/>
        </w:rPr>
      </w:pPr>
    </w:p>
    <w:p w14:paraId="48915208" w14:textId="77777777" w:rsidR="008903C6" w:rsidRPr="00C24CB1" w:rsidRDefault="008903C6" w:rsidP="00BE0F8E">
      <w:pPr>
        <w:ind w:left="567"/>
        <w:rPr>
          <w:rFonts w:ascii="Arial" w:hAnsi="Arial" w:cs="Arial"/>
          <w:sz w:val="24"/>
          <w:szCs w:val="24"/>
        </w:rPr>
      </w:pPr>
    </w:p>
    <w:p w14:paraId="0A04D2A1" w14:textId="77777777" w:rsidR="008903C6" w:rsidRPr="00C24CB1" w:rsidRDefault="008903C6" w:rsidP="00BE0F8E">
      <w:pPr>
        <w:jc w:val="center"/>
        <w:rPr>
          <w:rFonts w:ascii="Arial" w:hAnsi="Arial" w:cs="Arial"/>
          <w:b/>
          <w:sz w:val="24"/>
          <w:szCs w:val="24"/>
        </w:rPr>
      </w:pPr>
      <w:r w:rsidRPr="00C24CB1">
        <w:rPr>
          <w:rFonts w:ascii="Arial" w:hAnsi="Arial" w:cs="Arial"/>
          <w:b/>
          <w:sz w:val="24"/>
          <w:szCs w:val="24"/>
        </w:rPr>
        <w:t>PART 2</w:t>
      </w:r>
    </w:p>
    <w:p w14:paraId="7611162B" w14:textId="77777777" w:rsidR="008903C6" w:rsidRPr="00C24CB1" w:rsidRDefault="008903C6" w:rsidP="00BE0F8E">
      <w:pPr>
        <w:jc w:val="center"/>
        <w:rPr>
          <w:rFonts w:ascii="Arial" w:hAnsi="Arial" w:cs="Arial"/>
          <w:b/>
          <w:sz w:val="24"/>
          <w:szCs w:val="24"/>
        </w:rPr>
      </w:pPr>
      <w:r w:rsidRPr="00C24CB1">
        <w:rPr>
          <w:rFonts w:ascii="Arial" w:hAnsi="Arial" w:cs="Arial"/>
          <w:b/>
          <w:sz w:val="24"/>
          <w:szCs w:val="24"/>
        </w:rPr>
        <w:t>DESIGNATION, CHARGES AND PENALTY CHARGES</w:t>
      </w:r>
    </w:p>
    <w:p w14:paraId="0E126A55" w14:textId="39DDB325" w:rsidR="008903C6" w:rsidRPr="00C24CB1" w:rsidRDefault="008903C6" w:rsidP="00BE0F8E">
      <w:pPr>
        <w:jc w:val="both"/>
        <w:rPr>
          <w:rFonts w:ascii="Arial" w:hAnsi="Arial" w:cs="Arial"/>
          <w:sz w:val="24"/>
          <w:szCs w:val="24"/>
        </w:rPr>
      </w:pPr>
    </w:p>
    <w:p w14:paraId="7385F413" w14:textId="5BCEBADE" w:rsidR="008903C6" w:rsidRPr="00C24CB1" w:rsidRDefault="008903C6" w:rsidP="00BE0F8E">
      <w:pPr>
        <w:ind w:left="720" w:hanging="720"/>
        <w:jc w:val="both"/>
        <w:rPr>
          <w:rFonts w:ascii="Arial" w:hAnsi="Arial" w:cs="Arial"/>
          <w:sz w:val="24"/>
          <w:szCs w:val="24"/>
        </w:rPr>
      </w:pPr>
      <w:r w:rsidRPr="00C24CB1">
        <w:rPr>
          <w:rFonts w:ascii="Arial" w:hAnsi="Arial" w:cs="Arial"/>
          <w:sz w:val="24"/>
          <w:szCs w:val="24"/>
        </w:rPr>
        <w:t>3.</w:t>
      </w:r>
      <w:r w:rsidRPr="00C24CB1">
        <w:rPr>
          <w:rFonts w:ascii="Arial" w:hAnsi="Arial" w:cs="Arial"/>
          <w:sz w:val="24"/>
          <w:szCs w:val="24"/>
        </w:rPr>
        <w:tab/>
        <w:t xml:space="preserve">The lengths of carriageway specified in column 1 of the Schedule to this Order are authorised to be used, subject to the following provisions of this Order, </w:t>
      </w:r>
      <w:r w:rsidR="00B535F5" w:rsidRPr="00C24CB1">
        <w:rPr>
          <w:rFonts w:ascii="Arial" w:hAnsi="Arial" w:cs="Arial"/>
          <w:sz w:val="24"/>
          <w:szCs w:val="24"/>
        </w:rPr>
        <w:t>by</w:t>
      </w:r>
      <w:r w:rsidRPr="00C24CB1">
        <w:rPr>
          <w:rFonts w:ascii="Arial" w:hAnsi="Arial" w:cs="Arial"/>
          <w:sz w:val="24"/>
          <w:szCs w:val="24"/>
        </w:rPr>
        <w:t xml:space="preserve"> such classes of vehicles, in such positions and on such days</w:t>
      </w:r>
      <w:r w:rsidR="00B535F5" w:rsidRPr="00C24CB1">
        <w:rPr>
          <w:rFonts w:ascii="Arial" w:hAnsi="Arial" w:cs="Arial"/>
          <w:sz w:val="24"/>
          <w:szCs w:val="24"/>
        </w:rPr>
        <w:t xml:space="preserve">, </w:t>
      </w:r>
      <w:r w:rsidRPr="00C24CB1">
        <w:rPr>
          <w:rFonts w:ascii="Arial" w:hAnsi="Arial" w:cs="Arial"/>
          <w:sz w:val="24"/>
          <w:szCs w:val="24"/>
        </w:rPr>
        <w:t xml:space="preserve">during such </w:t>
      </w:r>
      <w:r w:rsidR="00B535F5" w:rsidRPr="00C24CB1">
        <w:rPr>
          <w:rFonts w:ascii="Arial" w:hAnsi="Arial" w:cs="Arial"/>
          <w:sz w:val="24"/>
          <w:szCs w:val="24"/>
        </w:rPr>
        <w:t>operational hours as are specified in relation to that section of road in column 1 of the said Schedule</w:t>
      </w:r>
      <w:r w:rsidRPr="00C24CB1">
        <w:rPr>
          <w:rFonts w:ascii="Arial" w:hAnsi="Arial" w:cs="Arial"/>
          <w:sz w:val="24"/>
          <w:szCs w:val="24"/>
        </w:rPr>
        <w:t xml:space="preserve"> and where required, at such scale of charges as are specified in relation to that section of road in </w:t>
      </w:r>
      <w:r w:rsidR="00B535F5" w:rsidRPr="00C24CB1">
        <w:rPr>
          <w:rFonts w:ascii="Arial" w:hAnsi="Arial" w:cs="Arial"/>
          <w:sz w:val="24"/>
          <w:szCs w:val="24"/>
        </w:rPr>
        <w:t xml:space="preserve">column </w:t>
      </w:r>
      <w:r w:rsidR="00C24CB1" w:rsidRPr="00C24CB1">
        <w:rPr>
          <w:rFonts w:ascii="Arial" w:hAnsi="Arial" w:cs="Arial"/>
          <w:sz w:val="24"/>
          <w:szCs w:val="24"/>
        </w:rPr>
        <w:t>7</w:t>
      </w:r>
      <w:r w:rsidR="00B535F5" w:rsidRPr="00C24CB1">
        <w:rPr>
          <w:rFonts w:ascii="Arial" w:hAnsi="Arial" w:cs="Arial"/>
          <w:sz w:val="24"/>
          <w:szCs w:val="24"/>
        </w:rPr>
        <w:t xml:space="preserve"> </w:t>
      </w:r>
      <w:r w:rsidRPr="00C24CB1">
        <w:rPr>
          <w:rFonts w:ascii="Arial" w:hAnsi="Arial" w:cs="Arial"/>
          <w:sz w:val="24"/>
          <w:szCs w:val="24"/>
        </w:rPr>
        <w:t>of the said Schedule.</w:t>
      </w:r>
    </w:p>
    <w:p w14:paraId="1BD47E48" w14:textId="027FA46D" w:rsidR="00451035" w:rsidRPr="00C24CB1" w:rsidRDefault="00451035" w:rsidP="00BE0F8E">
      <w:pPr>
        <w:ind w:left="720" w:hanging="720"/>
        <w:jc w:val="both"/>
        <w:rPr>
          <w:rFonts w:ascii="Arial" w:hAnsi="Arial" w:cs="Arial"/>
          <w:sz w:val="24"/>
          <w:szCs w:val="24"/>
        </w:rPr>
      </w:pPr>
    </w:p>
    <w:p w14:paraId="3A1DDED7" w14:textId="731AF9AF" w:rsidR="00AA289C" w:rsidRPr="00C24CB1" w:rsidRDefault="00ED1E27" w:rsidP="00BE0F8E">
      <w:pPr>
        <w:pStyle w:val="ListParagraph"/>
        <w:numPr>
          <w:ilvl w:val="0"/>
          <w:numId w:val="5"/>
        </w:numPr>
        <w:ind w:hanging="720"/>
        <w:jc w:val="both"/>
        <w:rPr>
          <w:rFonts w:ascii="Arial" w:hAnsi="Arial" w:cs="Arial"/>
          <w:sz w:val="24"/>
          <w:szCs w:val="24"/>
        </w:rPr>
      </w:pPr>
      <w:r w:rsidRPr="00C24CB1">
        <w:rPr>
          <w:rFonts w:ascii="Arial" w:hAnsi="Arial" w:cs="Arial"/>
          <w:sz w:val="24"/>
          <w:szCs w:val="24"/>
        </w:rPr>
        <w:t xml:space="preserve">The driver of a vehicle using a Parking Place within the lengths of road in the Schedule to this Order, on leaving the vehicle stationed wholly in a parking place, pay the appropriate Parking Charge in accordance with the scale of charges specified in column </w:t>
      </w:r>
      <w:r w:rsidR="00C24CB1" w:rsidRPr="00C24CB1">
        <w:rPr>
          <w:rFonts w:ascii="Arial" w:hAnsi="Arial" w:cs="Arial"/>
          <w:sz w:val="24"/>
          <w:szCs w:val="24"/>
        </w:rPr>
        <w:t>7</w:t>
      </w:r>
      <w:r w:rsidRPr="00C24CB1">
        <w:rPr>
          <w:rFonts w:ascii="Arial" w:hAnsi="Arial" w:cs="Arial"/>
          <w:sz w:val="24"/>
          <w:szCs w:val="24"/>
        </w:rPr>
        <w:t xml:space="preserve"> of the Schedule to this Order and clearly shown on the Notice at the Parking Place.</w:t>
      </w:r>
    </w:p>
    <w:p w14:paraId="77E61952" w14:textId="77777777" w:rsidR="00AA289C" w:rsidRPr="00C24CB1" w:rsidRDefault="00AA289C" w:rsidP="00BE0F8E">
      <w:pPr>
        <w:pStyle w:val="ListParagraph"/>
        <w:jc w:val="both"/>
        <w:rPr>
          <w:rFonts w:ascii="Arial" w:hAnsi="Arial" w:cs="Arial"/>
          <w:sz w:val="24"/>
          <w:szCs w:val="24"/>
        </w:rPr>
      </w:pPr>
    </w:p>
    <w:p w14:paraId="0B79026D" w14:textId="0E81D950" w:rsidR="00AA289C" w:rsidRPr="00C24CB1" w:rsidRDefault="00ED1E27" w:rsidP="00BE0F8E">
      <w:pPr>
        <w:pStyle w:val="ListParagraph"/>
        <w:numPr>
          <w:ilvl w:val="0"/>
          <w:numId w:val="5"/>
        </w:numPr>
        <w:ind w:hanging="720"/>
        <w:jc w:val="both"/>
        <w:rPr>
          <w:rFonts w:ascii="Arial" w:hAnsi="Arial" w:cs="Arial"/>
          <w:sz w:val="24"/>
          <w:szCs w:val="24"/>
        </w:rPr>
      </w:pPr>
      <w:r w:rsidRPr="00C24CB1">
        <w:rPr>
          <w:rFonts w:ascii="Arial" w:hAnsi="Arial" w:cs="Arial"/>
          <w:sz w:val="24"/>
          <w:szCs w:val="24"/>
        </w:rPr>
        <w:t>The Parking Charge shall be payable by</w:t>
      </w:r>
      <w:r w:rsidR="00AA289C" w:rsidRPr="00C24CB1">
        <w:rPr>
          <w:rFonts w:ascii="Arial" w:hAnsi="Arial" w:cs="Arial"/>
          <w:sz w:val="24"/>
          <w:szCs w:val="24"/>
        </w:rPr>
        <w:t xml:space="preserve"> the</w:t>
      </w:r>
      <w:r w:rsidRPr="00C24CB1">
        <w:rPr>
          <w:rFonts w:ascii="Arial" w:hAnsi="Arial" w:cs="Arial"/>
          <w:sz w:val="24"/>
          <w:szCs w:val="24"/>
        </w:rPr>
        <w:t> purchase of a Virtual Parking Ticket</w:t>
      </w:r>
      <w:r w:rsidR="00AA289C" w:rsidRPr="00C24CB1">
        <w:rPr>
          <w:rFonts w:ascii="Arial" w:hAnsi="Arial" w:cs="Arial"/>
          <w:sz w:val="24"/>
          <w:szCs w:val="24"/>
        </w:rPr>
        <w:t xml:space="preserve"> </w:t>
      </w:r>
      <w:r w:rsidRPr="00C24CB1">
        <w:rPr>
          <w:rFonts w:ascii="Arial" w:hAnsi="Arial" w:cs="Arial"/>
          <w:sz w:val="24"/>
          <w:szCs w:val="24"/>
        </w:rPr>
        <w:t>by use of online or mobile phone technology</w:t>
      </w:r>
      <w:r w:rsidR="00AA289C" w:rsidRPr="00C24CB1">
        <w:rPr>
          <w:rFonts w:ascii="Arial" w:hAnsi="Arial" w:cs="Arial"/>
          <w:sz w:val="24"/>
          <w:szCs w:val="24"/>
        </w:rPr>
        <w:t>.  The driver</w:t>
      </w:r>
      <w:r w:rsidRPr="00C24CB1">
        <w:rPr>
          <w:rFonts w:ascii="Arial" w:hAnsi="Arial" w:cs="Arial"/>
          <w:sz w:val="24"/>
          <w:szCs w:val="24"/>
        </w:rPr>
        <w:t xml:space="preserve"> must ensure the vehicle is registered on an electronic database approved by the Council or its Permit Agent for enforcement of parking, including for periods for which no charge is made. </w:t>
      </w:r>
    </w:p>
    <w:p w14:paraId="3C5EB4D6" w14:textId="77777777" w:rsidR="00AA289C" w:rsidRPr="00C24CB1" w:rsidRDefault="00AA289C" w:rsidP="00BE0F8E">
      <w:pPr>
        <w:pStyle w:val="ListParagraph"/>
        <w:rPr>
          <w:rFonts w:ascii="Arial" w:hAnsi="Arial" w:cs="Arial"/>
          <w:sz w:val="24"/>
          <w:szCs w:val="24"/>
        </w:rPr>
      </w:pPr>
    </w:p>
    <w:p w14:paraId="423BACD9" w14:textId="512825BE" w:rsidR="00AA289C" w:rsidRPr="00C24CB1" w:rsidRDefault="00ED1E27" w:rsidP="00BE0F8E">
      <w:pPr>
        <w:pStyle w:val="ListParagraph"/>
        <w:numPr>
          <w:ilvl w:val="0"/>
          <w:numId w:val="5"/>
        </w:numPr>
        <w:ind w:hanging="720"/>
        <w:jc w:val="both"/>
        <w:rPr>
          <w:rFonts w:ascii="Arial" w:hAnsi="Arial" w:cs="Arial"/>
          <w:sz w:val="24"/>
          <w:szCs w:val="24"/>
        </w:rPr>
      </w:pPr>
      <w:r w:rsidRPr="00C24CB1">
        <w:rPr>
          <w:rFonts w:ascii="Arial" w:hAnsi="Arial" w:cs="Arial"/>
          <w:sz w:val="24"/>
          <w:szCs w:val="24"/>
        </w:rPr>
        <w:t xml:space="preserve">To pay the Parking Charge the driver, having ensured the vehicle is registered in accordance with Article </w:t>
      </w:r>
      <w:r w:rsidR="00AA289C" w:rsidRPr="00C24CB1">
        <w:rPr>
          <w:rFonts w:ascii="Arial" w:hAnsi="Arial" w:cs="Arial"/>
          <w:sz w:val="24"/>
          <w:szCs w:val="24"/>
        </w:rPr>
        <w:t>5</w:t>
      </w:r>
      <w:r w:rsidRPr="00C24CB1">
        <w:rPr>
          <w:rFonts w:ascii="Arial" w:hAnsi="Arial" w:cs="Arial"/>
          <w:sz w:val="24"/>
          <w:szCs w:val="24"/>
        </w:rPr>
        <w:t xml:space="preserve"> above, must purchase a period of time for parking for that registered vehicle by online or mobile phone technology as prominently displayed on the Notice at the Parking Place. </w:t>
      </w:r>
      <w:r w:rsidR="00084ECA" w:rsidRPr="00C24CB1">
        <w:rPr>
          <w:rFonts w:ascii="Arial" w:hAnsi="Arial" w:cs="Arial"/>
          <w:sz w:val="24"/>
          <w:szCs w:val="24"/>
        </w:rPr>
        <w:t xml:space="preserve"> </w:t>
      </w:r>
      <w:r w:rsidRPr="00C24CB1">
        <w:rPr>
          <w:rFonts w:ascii="Arial" w:hAnsi="Arial" w:cs="Arial"/>
          <w:sz w:val="24"/>
          <w:szCs w:val="24"/>
        </w:rPr>
        <w:t>Confirmation the vehicle by registration is eligible to wait, together with payment and period of eligibility must be available to a Civil Enforcement Officer via display on a hand-held enforcement facility or by reasonable enquiry. The driver of the vehicle paying a Parking Charge as specified in this Article should retain any electronic documentation as evidence of payment.</w:t>
      </w:r>
    </w:p>
    <w:p w14:paraId="0662E4A4" w14:textId="77777777" w:rsidR="00AA289C" w:rsidRPr="00C24CB1" w:rsidRDefault="00AA289C" w:rsidP="00BE0F8E">
      <w:pPr>
        <w:pStyle w:val="ListParagraph"/>
        <w:rPr>
          <w:rFonts w:ascii="Arial" w:hAnsi="Arial" w:cs="Arial"/>
          <w:sz w:val="24"/>
          <w:szCs w:val="24"/>
        </w:rPr>
      </w:pPr>
    </w:p>
    <w:p w14:paraId="5DE1433A" w14:textId="7C40AADA" w:rsidR="00ED1E27" w:rsidRPr="00C24CB1" w:rsidRDefault="00ED1E27" w:rsidP="00BE0F8E">
      <w:pPr>
        <w:pStyle w:val="ListParagraph"/>
        <w:numPr>
          <w:ilvl w:val="0"/>
          <w:numId w:val="5"/>
        </w:numPr>
        <w:ind w:hanging="720"/>
        <w:jc w:val="both"/>
        <w:rPr>
          <w:rFonts w:ascii="Arial" w:hAnsi="Arial" w:cs="Arial"/>
          <w:sz w:val="24"/>
          <w:szCs w:val="24"/>
        </w:rPr>
      </w:pPr>
      <w:r w:rsidRPr="00C24CB1">
        <w:rPr>
          <w:rFonts w:ascii="Arial" w:hAnsi="Arial" w:cs="Arial"/>
          <w:sz w:val="24"/>
          <w:szCs w:val="24"/>
        </w:rPr>
        <w:t xml:space="preserve">Any </w:t>
      </w:r>
      <w:r w:rsidR="00AA289C" w:rsidRPr="00C24CB1">
        <w:rPr>
          <w:rFonts w:ascii="Arial" w:hAnsi="Arial" w:cs="Arial"/>
          <w:sz w:val="24"/>
          <w:szCs w:val="24"/>
        </w:rPr>
        <w:t xml:space="preserve">Virtual </w:t>
      </w:r>
      <w:r w:rsidRPr="00C24CB1">
        <w:rPr>
          <w:rFonts w:ascii="Arial" w:hAnsi="Arial" w:cs="Arial"/>
          <w:sz w:val="24"/>
          <w:szCs w:val="24"/>
        </w:rPr>
        <w:t xml:space="preserve">Parking Ticket issued on payment of the Parking Charge referred to in Article </w:t>
      </w:r>
      <w:r w:rsidR="004D5456" w:rsidRPr="00C24CB1">
        <w:rPr>
          <w:rFonts w:ascii="Arial" w:hAnsi="Arial" w:cs="Arial"/>
          <w:sz w:val="24"/>
          <w:szCs w:val="24"/>
        </w:rPr>
        <w:t>5</w:t>
      </w:r>
      <w:r w:rsidRPr="00C24CB1">
        <w:rPr>
          <w:rFonts w:ascii="Arial" w:hAnsi="Arial" w:cs="Arial"/>
          <w:sz w:val="24"/>
          <w:szCs w:val="24"/>
        </w:rPr>
        <w:t xml:space="preserve"> of this Order is not transferable and shall not be valid for any vehicle (whether or not that other vehicle is owned or is under the control of the driver) other than that for which it was originally purchased.</w:t>
      </w:r>
    </w:p>
    <w:p w14:paraId="6F2588E1" w14:textId="77777777" w:rsidR="008903C6" w:rsidRPr="00C24CB1" w:rsidRDefault="008903C6" w:rsidP="00BE0F8E">
      <w:pPr>
        <w:ind w:left="720" w:hanging="720"/>
        <w:jc w:val="both"/>
        <w:rPr>
          <w:rFonts w:ascii="Arial" w:hAnsi="Arial" w:cs="Arial"/>
          <w:sz w:val="24"/>
          <w:szCs w:val="24"/>
        </w:rPr>
      </w:pPr>
    </w:p>
    <w:p w14:paraId="0E0123FD" w14:textId="31CDAC96" w:rsidR="008903C6" w:rsidRPr="00C24CB1" w:rsidRDefault="004D5456" w:rsidP="00BE0F8E">
      <w:pPr>
        <w:ind w:left="720" w:hanging="720"/>
        <w:jc w:val="both"/>
        <w:rPr>
          <w:rFonts w:ascii="Arial" w:hAnsi="Arial" w:cs="Arial"/>
          <w:sz w:val="24"/>
          <w:szCs w:val="24"/>
        </w:rPr>
      </w:pPr>
      <w:r w:rsidRPr="00C24CB1">
        <w:rPr>
          <w:rFonts w:ascii="Arial" w:hAnsi="Arial" w:cs="Arial"/>
          <w:sz w:val="24"/>
          <w:szCs w:val="24"/>
        </w:rPr>
        <w:t>8</w:t>
      </w:r>
      <w:r w:rsidR="008903C6" w:rsidRPr="00C24CB1">
        <w:rPr>
          <w:rFonts w:ascii="Arial" w:hAnsi="Arial" w:cs="Arial"/>
          <w:sz w:val="24"/>
          <w:szCs w:val="24"/>
        </w:rPr>
        <w:t>.</w:t>
      </w:r>
      <w:r w:rsidR="008903C6" w:rsidRPr="00C24CB1">
        <w:rPr>
          <w:rFonts w:ascii="Arial" w:hAnsi="Arial" w:cs="Arial"/>
          <w:sz w:val="24"/>
          <w:szCs w:val="24"/>
        </w:rPr>
        <w:tab/>
        <w:t>The driver or rider of a vehicle shall not:-</w:t>
      </w:r>
    </w:p>
    <w:p w14:paraId="5CCE6B50" w14:textId="77777777" w:rsidR="008903C6" w:rsidRPr="00C24CB1" w:rsidRDefault="008903C6" w:rsidP="00BE0F8E">
      <w:pPr>
        <w:ind w:left="720" w:hanging="720"/>
        <w:jc w:val="both"/>
        <w:rPr>
          <w:rFonts w:ascii="Arial" w:hAnsi="Arial" w:cs="Arial"/>
          <w:sz w:val="24"/>
          <w:szCs w:val="24"/>
        </w:rPr>
      </w:pPr>
    </w:p>
    <w:p w14:paraId="75F7C40F" w14:textId="16580B9C" w:rsidR="008903C6" w:rsidRPr="00C24CB1" w:rsidRDefault="008903C6" w:rsidP="00BE0F8E">
      <w:pPr>
        <w:pStyle w:val="ListParagraph"/>
        <w:numPr>
          <w:ilvl w:val="0"/>
          <w:numId w:val="3"/>
        </w:numPr>
        <w:jc w:val="both"/>
        <w:rPr>
          <w:rFonts w:ascii="Arial" w:hAnsi="Arial" w:cs="Arial"/>
          <w:sz w:val="24"/>
          <w:szCs w:val="24"/>
        </w:rPr>
      </w:pPr>
      <w:r w:rsidRPr="00C24CB1">
        <w:rPr>
          <w:rFonts w:ascii="Arial" w:hAnsi="Arial" w:cs="Arial"/>
          <w:sz w:val="24"/>
          <w:szCs w:val="24"/>
        </w:rPr>
        <w:t xml:space="preserve">cause or permit a vehicle to be left: in a Parking </w:t>
      </w:r>
      <w:r w:rsidR="004D5456" w:rsidRPr="00C24CB1">
        <w:rPr>
          <w:rFonts w:ascii="Arial" w:hAnsi="Arial" w:cs="Arial"/>
          <w:sz w:val="24"/>
          <w:szCs w:val="24"/>
        </w:rPr>
        <w:t>Place</w:t>
      </w:r>
      <w:r w:rsidRPr="00C24CB1">
        <w:rPr>
          <w:rFonts w:ascii="Arial" w:hAnsi="Arial" w:cs="Arial"/>
          <w:sz w:val="24"/>
          <w:szCs w:val="24"/>
        </w:rPr>
        <w:t xml:space="preserve"> in any position other than wholly within a Parking </w:t>
      </w:r>
      <w:r w:rsidR="004D5456" w:rsidRPr="00C24CB1">
        <w:rPr>
          <w:rFonts w:ascii="Arial" w:hAnsi="Arial" w:cs="Arial"/>
          <w:sz w:val="24"/>
          <w:szCs w:val="24"/>
        </w:rPr>
        <w:t>Place</w:t>
      </w:r>
      <w:r w:rsidRPr="00C24CB1">
        <w:rPr>
          <w:rFonts w:ascii="Arial" w:hAnsi="Arial" w:cs="Arial"/>
          <w:sz w:val="24"/>
          <w:szCs w:val="24"/>
        </w:rPr>
        <w:t>; nor</w:t>
      </w:r>
    </w:p>
    <w:p w14:paraId="561D6BF4" w14:textId="77777777" w:rsidR="000D1DFF" w:rsidRPr="00C24CB1" w:rsidRDefault="000D1DFF" w:rsidP="00BE0F8E">
      <w:pPr>
        <w:pStyle w:val="ListParagraph"/>
        <w:ind w:left="1440"/>
        <w:jc w:val="both"/>
        <w:rPr>
          <w:rFonts w:ascii="Arial" w:hAnsi="Arial" w:cs="Arial"/>
          <w:sz w:val="24"/>
          <w:szCs w:val="24"/>
        </w:rPr>
      </w:pPr>
    </w:p>
    <w:p w14:paraId="3D297826" w14:textId="315CDFEC" w:rsidR="008903C6" w:rsidRPr="00C24CB1" w:rsidRDefault="008903C6" w:rsidP="00BE0F8E">
      <w:pPr>
        <w:ind w:left="1440" w:hanging="731"/>
        <w:jc w:val="both"/>
        <w:rPr>
          <w:rFonts w:ascii="Arial" w:hAnsi="Arial" w:cs="Arial"/>
          <w:sz w:val="24"/>
          <w:szCs w:val="24"/>
        </w:rPr>
      </w:pPr>
      <w:r w:rsidRPr="00C24CB1">
        <w:rPr>
          <w:rFonts w:ascii="Arial" w:hAnsi="Arial" w:cs="Arial"/>
          <w:sz w:val="24"/>
          <w:szCs w:val="24"/>
        </w:rPr>
        <w:lastRenderedPageBreak/>
        <w:t>(ii)</w:t>
      </w:r>
      <w:r w:rsidRPr="00C24CB1">
        <w:rPr>
          <w:rFonts w:ascii="Arial" w:hAnsi="Arial" w:cs="Arial"/>
          <w:sz w:val="24"/>
          <w:szCs w:val="24"/>
        </w:rPr>
        <w:tab/>
        <w:t>cause or permit a vehicle to be left in such as position as to prevent the driving away of any vehicle already standing in a Parking Bay or in such a position as to cause an obstruction to other vehicles;</w:t>
      </w:r>
    </w:p>
    <w:p w14:paraId="5307273E" w14:textId="77777777" w:rsidR="0038450E" w:rsidRPr="00C24CB1" w:rsidRDefault="0038450E" w:rsidP="00BE0F8E">
      <w:pPr>
        <w:ind w:left="1440" w:hanging="731"/>
        <w:jc w:val="both"/>
        <w:rPr>
          <w:rFonts w:ascii="Arial" w:hAnsi="Arial" w:cs="Arial"/>
          <w:sz w:val="24"/>
          <w:szCs w:val="24"/>
        </w:rPr>
      </w:pPr>
    </w:p>
    <w:p w14:paraId="7AF317A7" w14:textId="73546428" w:rsidR="008903C6" w:rsidRPr="00C24CB1" w:rsidRDefault="008903C6" w:rsidP="00BE0F8E">
      <w:pPr>
        <w:ind w:left="1440" w:hanging="731"/>
        <w:jc w:val="both"/>
        <w:rPr>
          <w:rFonts w:ascii="Arial" w:hAnsi="Arial" w:cs="Arial"/>
          <w:sz w:val="24"/>
          <w:szCs w:val="24"/>
        </w:rPr>
      </w:pPr>
      <w:r w:rsidRPr="00C24CB1">
        <w:rPr>
          <w:rFonts w:ascii="Arial" w:hAnsi="Arial" w:cs="Arial"/>
          <w:sz w:val="24"/>
          <w:szCs w:val="24"/>
        </w:rPr>
        <w:t>(iii)</w:t>
      </w:r>
      <w:r w:rsidRPr="00C24CB1">
        <w:rPr>
          <w:rFonts w:ascii="Arial" w:hAnsi="Arial" w:cs="Arial"/>
          <w:sz w:val="24"/>
          <w:szCs w:val="24"/>
        </w:rPr>
        <w:tab/>
        <w:t>cause or permit a vehicle to be left in a Parking Bay so unreasonably as to prevent access to any premises adjoining the road, or the use of the road by other persons</w:t>
      </w:r>
      <w:r w:rsidR="0038450E" w:rsidRPr="00C24CB1">
        <w:rPr>
          <w:rFonts w:ascii="Arial" w:hAnsi="Arial" w:cs="Arial"/>
          <w:sz w:val="24"/>
          <w:szCs w:val="24"/>
        </w:rPr>
        <w:t>;</w:t>
      </w:r>
    </w:p>
    <w:p w14:paraId="07933883" w14:textId="77777777" w:rsidR="0038450E" w:rsidRPr="00C24CB1" w:rsidRDefault="0038450E" w:rsidP="00BE0F8E">
      <w:pPr>
        <w:ind w:left="1440" w:hanging="731"/>
        <w:jc w:val="both"/>
        <w:rPr>
          <w:rFonts w:ascii="Arial" w:hAnsi="Arial" w:cs="Arial"/>
          <w:sz w:val="24"/>
          <w:szCs w:val="24"/>
        </w:rPr>
      </w:pPr>
    </w:p>
    <w:p w14:paraId="5ADF574E" w14:textId="77777777" w:rsidR="008903C6" w:rsidRPr="00C24CB1" w:rsidRDefault="008903C6" w:rsidP="00BE0F8E">
      <w:pPr>
        <w:ind w:left="1440" w:hanging="731"/>
        <w:jc w:val="both"/>
        <w:rPr>
          <w:rFonts w:ascii="Arial" w:hAnsi="Arial" w:cs="Arial"/>
          <w:sz w:val="24"/>
          <w:szCs w:val="24"/>
        </w:rPr>
      </w:pPr>
      <w:r w:rsidRPr="00C24CB1">
        <w:rPr>
          <w:rFonts w:ascii="Arial" w:hAnsi="Arial" w:cs="Arial"/>
          <w:sz w:val="24"/>
          <w:szCs w:val="24"/>
        </w:rPr>
        <w:t>(iv)</w:t>
      </w:r>
      <w:r w:rsidRPr="00C24CB1">
        <w:rPr>
          <w:rFonts w:ascii="Arial" w:hAnsi="Arial" w:cs="Arial"/>
          <w:sz w:val="24"/>
          <w:szCs w:val="24"/>
        </w:rPr>
        <w:tab/>
        <w:t>when for preventing obstruction of the streets, or danger or for any other lawful purpose, the Council by Order has closed that Pay and Display Parking Place or Parking Place and exhibited notice of such closure on or near that Pay and Display Parking Place or Parking Place.</w:t>
      </w:r>
    </w:p>
    <w:p w14:paraId="45252C12" w14:textId="77777777" w:rsidR="008903C6" w:rsidRPr="00C24CB1" w:rsidRDefault="008903C6" w:rsidP="00BE0F8E">
      <w:pPr>
        <w:jc w:val="both"/>
        <w:rPr>
          <w:rFonts w:ascii="Arial" w:hAnsi="Arial" w:cs="Arial"/>
          <w:sz w:val="24"/>
          <w:szCs w:val="24"/>
        </w:rPr>
      </w:pPr>
    </w:p>
    <w:p w14:paraId="3E18751F" w14:textId="1087B1D2" w:rsidR="008903C6" w:rsidRPr="00C24CB1" w:rsidRDefault="004D5456" w:rsidP="00BE0F8E">
      <w:pPr>
        <w:ind w:left="709" w:hanging="709"/>
        <w:jc w:val="both"/>
        <w:rPr>
          <w:rFonts w:ascii="Arial" w:hAnsi="Arial" w:cs="Arial"/>
          <w:sz w:val="24"/>
          <w:szCs w:val="24"/>
        </w:rPr>
      </w:pPr>
      <w:r w:rsidRPr="00C24CB1">
        <w:rPr>
          <w:rFonts w:ascii="Arial" w:hAnsi="Arial" w:cs="Arial"/>
          <w:sz w:val="24"/>
          <w:szCs w:val="24"/>
        </w:rPr>
        <w:t>9</w:t>
      </w:r>
      <w:r w:rsidR="008903C6" w:rsidRPr="00C24CB1">
        <w:rPr>
          <w:rFonts w:ascii="Arial" w:hAnsi="Arial" w:cs="Arial"/>
          <w:sz w:val="24"/>
          <w:szCs w:val="24"/>
        </w:rPr>
        <w:t>.</w:t>
      </w:r>
      <w:r w:rsidR="008903C6" w:rsidRPr="00C24CB1">
        <w:rPr>
          <w:rFonts w:ascii="Arial" w:hAnsi="Arial" w:cs="Arial"/>
          <w:sz w:val="24"/>
          <w:szCs w:val="24"/>
        </w:rPr>
        <w:tab/>
        <w:t>Nothing in this Order shall restrict the power of the Council, for preventing obstruction of the streets, by Order, on the occasion of any public procession, rejoicing or illumination or where the streets are thronged or liable to be obstructed, to close any Pay and Display Parking Place or Parking Place and exhibit such Notices to that effect.  Failure to observe such notices shall be a contravention of this Order.</w:t>
      </w:r>
    </w:p>
    <w:p w14:paraId="4B520426" w14:textId="77777777" w:rsidR="008903C6" w:rsidRPr="00C24CB1" w:rsidRDefault="008903C6" w:rsidP="00BE0F8E">
      <w:pPr>
        <w:ind w:left="709" w:hanging="709"/>
        <w:jc w:val="both"/>
        <w:rPr>
          <w:rFonts w:ascii="Arial" w:hAnsi="Arial" w:cs="Arial"/>
          <w:sz w:val="24"/>
          <w:szCs w:val="24"/>
        </w:rPr>
      </w:pPr>
    </w:p>
    <w:p w14:paraId="73DD4794" w14:textId="77777777" w:rsidR="008903C6" w:rsidRPr="00C24CB1" w:rsidRDefault="008903C6" w:rsidP="00BE0F8E">
      <w:pPr>
        <w:jc w:val="both"/>
        <w:rPr>
          <w:rFonts w:ascii="Arial" w:hAnsi="Arial" w:cs="Arial"/>
          <w:b/>
          <w:sz w:val="24"/>
          <w:szCs w:val="24"/>
        </w:rPr>
      </w:pPr>
      <w:r w:rsidRPr="00C24CB1">
        <w:rPr>
          <w:rFonts w:ascii="Arial" w:hAnsi="Arial" w:cs="Arial"/>
          <w:b/>
          <w:sz w:val="24"/>
          <w:szCs w:val="24"/>
        </w:rPr>
        <w:t>Disabled Person’s Parking</w:t>
      </w:r>
    </w:p>
    <w:p w14:paraId="0B0FFD3E" w14:textId="77777777" w:rsidR="008903C6" w:rsidRPr="00C24CB1" w:rsidRDefault="008903C6" w:rsidP="00BE0F8E">
      <w:pPr>
        <w:jc w:val="both"/>
        <w:rPr>
          <w:rFonts w:ascii="Arial" w:hAnsi="Arial" w:cs="Arial"/>
          <w:sz w:val="24"/>
          <w:szCs w:val="24"/>
        </w:rPr>
      </w:pPr>
    </w:p>
    <w:p w14:paraId="7F72EC64" w14:textId="5F82CE1F" w:rsidR="008903C6" w:rsidRPr="00C24CB1" w:rsidRDefault="004D5456" w:rsidP="00BE0F8E">
      <w:pPr>
        <w:ind w:left="720" w:hanging="720"/>
        <w:jc w:val="both"/>
        <w:rPr>
          <w:rFonts w:ascii="Arial" w:hAnsi="Arial" w:cs="Arial"/>
          <w:sz w:val="24"/>
          <w:szCs w:val="24"/>
        </w:rPr>
      </w:pPr>
      <w:r w:rsidRPr="00C24CB1">
        <w:rPr>
          <w:rFonts w:ascii="Arial" w:hAnsi="Arial" w:cs="Arial"/>
          <w:sz w:val="24"/>
          <w:szCs w:val="24"/>
        </w:rPr>
        <w:t>10</w:t>
      </w:r>
      <w:r w:rsidR="008903C6" w:rsidRPr="00C24CB1">
        <w:rPr>
          <w:rFonts w:ascii="Arial" w:hAnsi="Arial" w:cs="Arial"/>
          <w:sz w:val="24"/>
          <w:szCs w:val="24"/>
        </w:rPr>
        <w:t>.</w:t>
      </w:r>
      <w:r w:rsidR="008903C6" w:rsidRPr="00C24CB1">
        <w:rPr>
          <w:rFonts w:ascii="Arial" w:hAnsi="Arial" w:cs="Arial"/>
          <w:sz w:val="24"/>
          <w:szCs w:val="24"/>
        </w:rPr>
        <w:tab/>
        <w:t>Nothing in this Order shall prohibit a person to cause or permit a Disabled Person’s Vehicle which displays in the relevant position a Disabled Person’s Badge and Parking Disc (on which the driver, or other person in charge of the vehicle, has marked the time at which the period of waiting began) to wait in the lengths of road or on the side of road referred to in that Article for a period not exceeding the time specified in the current regulations.</w:t>
      </w:r>
    </w:p>
    <w:p w14:paraId="76E3B35B" w14:textId="77777777" w:rsidR="008903C6" w:rsidRPr="00C24CB1" w:rsidRDefault="008903C6" w:rsidP="00BE0F8E">
      <w:pPr>
        <w:ind w:left="720" w:hanging="720"/>
        <w:jc w:val="both"/>
        <w:rPr>
          <w:rFonts w:ascii="Arial" w:hAnsi="Arial" w:cs="Arial"/>
          <w:sz w:val="24"/>
          <w:szCs w:val="24"/>
        </w:rPr>
      </w:pPr>
    </w:p>
    <w:p w14:paraId="1864B427" w14:textId="6F19E40A" w:rsidR="008903C6" w:rsidRPr="00C24CB1" w:rsidRDefault="004D5456" w:rsidP="00BE0F8E">
      <w:pPr>
        <w:ind w:left="720" w:hanging="720"/>
        <w:jc w:val="both"/>
        <w:rPr>
          <w:rFonts w:ascii="Arial" w:hAnsi="Arial" w:cs="Arial"/>
          <w:sz w:val="24"/>
          <w:szCs w:val="24"/>
        </w:rPr>
      </w:pPr>
      <w:r w:rsidRPr="00C24CB1">
        <w:rPr>
          <w:rFonts w:ascii="Arial" w:hAnsi="Arial" w:cs="Arial"/>
          <w:sz w:val="24"/>
          <w:szCs w:val="24"/>
        </w:rPr>
        <w:t>11</w:t>
      </w:r>
      <w:r w:rsidR="008903C6" w:rsidRPr="00C24CB1">
        <w:rPr>
          <w:rFonts w:ascii="Arial" w:hAnsi="Arial" w:cs="Arial"/>
          <w:sz w:val="24"/>
          <w:szCs w:val="24"/>
        </w:rPr>
        <w:t>.</w:t>
      </w:r>
      <w:r w:rsidR="008903C6" w:rsidRPr="00C24CB1">
        <w:rPr>
          <w:rFonts w:ascii="Arial" w:hAnsi="Arial" w:cs="Arial"/>
          <w:sz w:val="24"/>
          <w:szCs w:val="24"/>
        </w:rPr>
        <w:tab/>
        <w:t xml:space="preserve">The driver of a vehicle displaying a Disabled Person’s Badge (subject to compliance with all other provisions of this Order) may park that vehicle in a designated Disabled Parking Place provided that:  </w:t>
      </w:r>
    </w:p>
    <w:p w14:paraId="6A600D03" w14:textId="77777777" w:rsidR="008903C6" w:rsidRPr="00C24CB1" w:rsidRDefault="008903C6" w:rsidP="00BE0F8E">
      <w:pPr>
        <w:jc w:val="both"/>
        <w:rPr>
          <w:rFonts w:ascii="Arial" w:hAnsi="Arial" w:cs="Arial"/>
          <w:sz w:val="24"/>
          <w:szCs w:val="24"/>
        </w:rPr>
      </w:pPr>
    </w:p>
    <w:p w14:paraId="01E02BEC" w14:textId="77777777"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(a)</w:t>
      </w:r>
      <w:r w:rsidRPr="00C24CB1">
        <w:rPr>
          <w:rFonts w:ascii="Arial" w:hAnsi="Arial" w:cs="Arial"/>
          <w:sz w:val="24"/>
          <w:szCs w:val="24"/>
        </w:rPr>
        <w:tab/>
        <w:t>the driver of the vehicle is a disabled person to whom the badge was issued in respect of that vehicle; or</w:t>
      </w:r>
    </w:p>
    <w:p w14:paraId="1001AB91" w14:textId="77777777" w:rsidR="008903C6" w:rsidRPr="00C24CB1" w:rsidRDefault="008903C6" w:rsidP="00BE0F8E">
      <w:pPr>
        <w:jc w:val="both"/>
        <w:rPr>
          <w:rFonts w:ascii="Arial" w:hAnsi="Arial" w:cs="Arial"/>
          <w:sz w:val="24"/>
          <w:szCs w:val="24"/>
        </w:rPr>
      </w:pPr>
    </w:p>
    <w:p w14:paraId="2B1FA150" w14:textId="77777777"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(b)</w:t>
      </w:r>
      <w:r w:rsidRPr="00C24CB1">
        <w:rPr>
          <w:rFonts w:ascii="Arial" w:hAnsi="Arial" w:cs="Arial"/>
          <w:sz w:val="24"/>
          <w:szCs w:val="24"/>
        </w:rPr>
        <w:tab/>
        <w:t>the vehicle is being used for the carriage of a disabled person to whom the badge was issued; or</w:t>
      </w:r>
    </w:p>
    <w:p w14:paraId="777C370D" w14:textId="77777777" w:rsidR="008903C6" w:rsidRPr="00C24CB1" w:rsidRDefault="008903C6" w:rsidP="00BE0F8E">
      <w:pPr>
        <w:jc w:val="both"/>
        <w:rPr>
          <w:rFonts w:ascii="Arial" w:hAnsi="Arial" w:cs="Arial"/>
          <w:sz w:val="24"/>
          <w:szCs w:val="24"/>
        </w:rPr>
      </w:pPr>
    </w:p>
    <w:p w14:paraId="7358E861" w14:textId="77777777"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(c)</w:t>
      </w:r>
      <w:r w:rsidRPr="00C24CB1">
        <w:rPr>
          <w:rFonts w:ascii="Arial" w:hAnsi="Arial" w:cs="Arial"/>
          <w:sz w:val="24"/>
          <w:szCs w:val="24"/>
        </w:rPr>
        <w:tab/>
        <w:t>the vehicle is one being used for the carriage of disabled persons by an institution to whom the badge was issued in respect of that vehicle; and</w:t>
      </w:r>
    </w:p>
    <w:p w14:paraId="34D7B86A" w14:textId="77777777" w:rsidR="008903C6" w:rsidRPr="00C24CB1" w:rsidRDefault="008903C6" w:rsidP="00BE0F8E">
      <w:pPr>
        <w:jc w:val="both"/>
        <w:rPr>
          <w:rFonts w:ascii="Arial" w:hAnsi="Arial" w:cs="Arial"/>
          <w:sz w:val="24"/>
          <w:szCs w:val="24"/>
        </w:rPr>
      </w:pPr>
    </w:p>
    <w:p w14:paraId="52CA98FE" w14:textId="77777777"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(d)</w:t>
      </w:r>
      <w:r w:rsidRPr="00C24CB1">
        <w:rPr>
          <w:rFonts w:ascii="Arial" w:hAnsi="Arial" w:cs="Arial"/>
          <w:sz w:val="24"/>
          <w:szCs w:val="24"/>
        </w:rPr>
        <w:tab/>
        <w:t>the time during which the vehicle will be parked in the said parking bay is indicated on the parking disc provided by local authority for that purpose.</w:t>
      </w:r>
    </w:p>
    <w:p w14:paraId="415C23FC" w14:textId="77777777" w:rsidR="008903C6" w:rsidRPr="00C24CB1" w:rsidRDefault="008903C6" w:rsidP="00BE0F8E">
      <w:pPr>
        <w:jc w:val="both"/>
        <w:rPr>
          <w:rFonts w:ascii="Arial" w:hAnsi="Arial" w:cs="Arial"/>
          <w:sz w:val="24"/>
          <w:szCs w:val="24"/>
        </w:rPr>
      </w:pPr>
    </w:p>
    <w:p w14:paraId="06DD60FA" w14:textId="77777777" w:rsidR="008903C6" w:rsidRPr="00C24CB1" w:rsidRDefault="008903C6" w:rsidP="00BE0F8E">
      <w:pPr>
        <w:jc w:val="both"/>
        <w:rPr>
          <w:rFonts w:ascii="Arial" w:hAnsi="Arial" w:cs="Arial"/>
          <w:b/>
          <w:sz w:val="24"/>
          <w:szCs w:val="24"/>
        </w:rPr>
      </w:pPr>
      <w:r w:rsidRPr="00C24CB1">
        <w:rPr>
          <w:rFonts w:ascii="Arial" w:hAnsi="Arial" w:cs="Arial"/>
          <w:b/>
          <w:sz w:val="24"/>
          <w:szCs w:val="24"/>
        </w:rPr>
        <w:t>Penalty Charge and Penalty Charge Notice</w:t>
      </w:r>
    </w:p>
    <w:p w14:paraId="75DE15E8" w14:textId="77777777" w:rsidR="008903C6" w:rsidRPr="00C24CB1" w:rsidRDefault="008903C6" w:rsidP="00BE0F8E">
      <w:pPr>
        <w:jc w:val="both"/>
        <w:rPr>
          <w:rFonts w:ascii="Arial" w:hAnsi="Arial" w:cs="Arial"/>
          <w:sz w:val="24"/>
          <w:szCs w:val="24"/>
        </w:rPr>
      </w:pPr>
    </w:p>
    <w:p w14:paraId="3E1ADBAD" w14:textId="279A66EE" w:rsidR="008903C6" w:rsidRPr="00C24CB1" w:rsidRDefault="004D5456" w:rsidP="00BE0F8E">
      <w:pPr>
        <w:ind w:left="720" w:hanging="720"/>
        <w:jc w:val="both"/>
        <w:rPr>
          <w:rFonts w:ascii="Arial" w:hAnsi="Arial" w:cs="Arial"/>
          <w:sz w:val="24"/>
          <w:szCs w:val="24"/>
        </w:rPr>
      </w:pPr>
      <w:r w:rsidRPr="00C24CB1">
        <w:rPr>
          <w:rFonts w:ascii="Arial" w:hAnsi="Arial" w:cs="Arial"/>
          <w:sz w:val="24"/>
          <w:szCs w:val="24"/>
        </w:rPr>
        <w:t>12</w:t>
      </w:r>
      <w:r w:rsidR="008903C6" w:rsidRPr="00C24CB1">
        <w:rPr>
          <w:rFonts w:ascii="Arial" w:hAnsi="Arial" w:cs="Arial"/>
          <w:sz w:val="24"/>
          <w:szCs w:val="24"/>
        </w:rPr>
        <w:t>.</w:t>
      </w:r>
      <w:r w:rsidR="008903C6" w:rsidRPr="00C24CB1">
        <w:rPr>
          <w:rFonts w:ascii="Arial" w:hAnsi="Arial" w:cs="Arial"/>
          <w:sz w:val="24"/>
          <w:szCs w:val="24"/>
        </w:rPr>
        <w:tab/>
        <w:t xml:space="preserve">Where a vehicle is left waiting in a Parking Place in contravention of this Order a Penalty Charge shall become payable.  A Penalty Charge Notice to that effect will be attached to the vehicle or handed to the driver by a Civil Enforcement Officer, in accordance with Article </w:t>
      </w:r>
      <w:r w:rsidRPr="00C24CB1">
        <w:rPr>
          <w:rFonts w:ascii="Arial" w:hAnsi="Arial" w:cs="Arial"/>
          <w:sz w:val="24"/>
          <w:szCs w:val="24"/>
        </w:rPr>
        <w:t>15</w:t>
      </w:r>
      <w:r w:rsidR="008903C6" w:rsidRPr="00C24CB1">
        <w:rPr>
          <w:rFonts w:ascii="Arial" w:hAnsi="Arial" w:cs="Arial"/>
          <w:sz w:val="24"/>
          <w:szCs w:val="24"/>
        </w:rPr>
        <w:t xml:space="preserve"> of this Order.</w:t>
      </w:r>
    </w:p>
    <w:p w14:paraId="696B82DD" w14:textId="77777777" w:rsidR="000F6A8B" w:rsidRPr="00C24CB1" w:rsidRDefault="000F6A8B" w:rsidP="00BE0F8E">
      <w:pPr>
        <w:ind w:left="720" w:hanging="720"/>
        <w:jc w:val="both"/>
        <w:rPr>
          <w:rFonts w:ascii="Arial" w:hAnsi="Arial" w:cs="Arial"/>
          <w:sz w:val="24"/>
          <w:szCs w:val="24"/>
        </w:rPr>
      </w:pPr>
    </w:p>
    <w:p w14:paraId="276A3E63" w14:textId="4677BAC9" w:rsidR="008903C6" w:rsidRPr="00C24CB1" w:rsidRDefault="004D5456" w:rsidP="00BE0F8E">
      <w:pPr>
        <w:jc w:val="both"/>
        <w:rPr>
          <w:rFonts w:ascii="Arial" w:hAnsi="Arial" w:cs="Arial"/>
          <w:sz w:val="24"/>
          <w:szCs w:val="24"/>
        </w:rPr>
      </w:pPr>
      <w:r w:rsidRPr="00C24CB1">
        <w:rPr>
          <w:rFonts w:ascii="Arial" w:hAnsi="Arial" w:cs="Arial"/>
          <w:sz w:val="24"/>
          <w:szCs w:val="24"/>
        </w:rPr>
        <w:t>13</w:t>
      </w:r>
      <w:r w:rsidR="008903C6" w:rsidRPr="00C24CB1">
        <w:rPr>
          <w:rFonts w:ascii="Arial" w:hAnsi="Arial" w:cs="Arial"/>
          <w:sz w:val="24"/>
          <w:szCs w:val="24"/>
        </w:rPr>
        <w:t>.</w:t>
      </w:r>
      <w:r w:rsidR="008903C6" w:rsidRPr="00C24CB1">
        <w:rPr>
          <w:rFonts w:ascii="Arial" w:hAnsi="Arial" w:cs="Arial"/>
          <w:sz w:val="24"/>
          <w:szCs w:val="24"/>
        </w:rPr>
        <w:tab/>
        <w:t>A Penalty Charge shall be payable to the Enforcement Authority.</w:t>
      </w:r>
    </w:p>
    <w:p w14:paraId="31E81AD5" w14:textId="77777777" w:rsidR="008903C6" w:rsidRPr="00C24CB1" w:rsidRDefault="008903C6" w:rsidP="00BE0F8E">
      <w:pPr>
        <w:jc w:val="both"/>
        <w:rPr>
          <w:rFonts w:ascii="Arial" w:hAnsi="Arial" w:cs="Arial"/>
          <w:sz w:val="24"/>
          <w:szCs w:val="24"/>
        </w:rPr>
      </w:pPr>
    </w:p>
    <w:p w14:paraId="305A2011" w14:textId="5BCCCA7C" w:rsidR="008903C6" w:rsidRPr="00C24CB1" w:rsidRDefault="008903C6" w:rsidP="00BE0F8E">
      <w:pPr>
        <w:ind w:left="720" w:hanging="720"/>
        <w:jc w:val="both"/>
        <w:rPr>
          <w:rFonts w:ascii="Arial" w:hAnsi="Arial" w:cs="Arial"/>
          <w:sz w:val="24"/>
          <w:szCs w:val="24"/>
        </w:rPr>
      </w:pPr>
      <w:r w:rsidRPr="00C24CB1">
        <w:rPr>
          <w:rFonts w:ascii="Arial" w:hAnsi="Arial" w:cs="Arial"/>
          <w:sz w:val="24"/>
          <w:szCs w:val="24"/>
        </w:rPr>
        <w:t>1</w:t>
      </w:r>
      <w:r w:rsidR="004D5456" w:rsidRPr="00C24CB1">
        <w:rPr>
          <w:rFonts w:ascii="Arial" w:hAnsi="Arial" w:cs="Arial"/>
          <w:sz w:val="24"/>
          <w:szCs w:val="24"/>
        </w:rPr>
        <w:t>4</w:t>
      </w:r>
      <w:r w:rsidRPr="00C24CB1">
        <w:rPr>
          <w:rFonts w:ascii="Arial" w:hAnsi="Arial" w:cs="Arial"/>
          <w:sz w:val="24"/>
          <w:szCs w:val="24"/>
        </w:rPr>
        <w:t>.</w:t>
      </w:r>
      <w:r w:rsidRPr="00C24CB1">
        <w:rPr>
          <w:rFonts w:ascii="Arial" w:hAnsi="Arial" w:cs="Arial"/>
          <w:sz w:val="24"/>
          <w:szCs w:val="24"/>
        </w:rPr>
        <w:tab/>
        <w:t>In the event of payment of the Penalty Charge being received by the Enforcement Authority within 14 days of the day in which it was incurred the amount of Penalty Charge will be discounted in accordance with Regulation 5 of the General Regulations 2007.</w:t>
      </w:r>
    </w:p>
    <w:p w14:paraId="1DAEC58D" w14:textId="77777777" w:rsidR="004D5456" w:rsidRPr="00C24CB1" w:rsidRDefault="004D5456" w:rsidP="00BE0F8E">
      <w:pPr>
        <w:jc w:val="both"/>
        <w:rPr>
          <w:rFonts w:ascii="Arial" w:hAnsi="Arial" w:cs="Arial"/>
          <w:sz w:val="24"/>
          <w:szCs w:val="24"/>
        </w:rPr>
      </w:pPr>
    </w:p>
    <w:p w14:paraId="17386FA1" w14:textId="364C895D" w:rsidR="008903C6" w:rsidRPr="00C24CB1" w:rsidRDefault="004D5456" w:rsidP="00BE0F8E">
      <w:pPr>
        <w:ind w:left="720" w:hanging="720"/>
        <w:jc w:val="both"/>
        <w:rPr>
          <w:rFonts w:ascii="Arial" w:hAnsi="Arial" w:cs="Arial"/>
          <w:sz w:val="24"/>
          <w:szCs w:val="24"/>
        </w:rPr>
      </w:pPr>
      <w:r w:rsidRPr="00C24CB1">
        <w:rPr>
          <w:rFonts w:ascii="Arial" w:hAnsi="Arial" w:cs="Arial"/>
          <w:sz w:val="24"/>
          <w:szCs w:val="24"/>
        </w:rPr>
        <w:t>15</w:t>
      </w:r>
      <w:r w:rsidR="008903C6" w:rsidRPr="00C24CB1">
        <w:rPr>
          <w:rFonts w:ascii="Arial" w:hAnsi="Arial" w:cs="Arial"/>
          <w:sz w:val="24"/>
          <w:szCs w:val="24"/>
        </w:rPr>
        <w:t>.</w:t>
      </w:r>
      <w:r w:rsidR="008903C6" w:rsidRPr="00C24CB1">
        <w:rPr>
          <w:rFonts w:ascii="Arial" w:hAnsi="Arial" w:cs="Arial"/>
          <w:sz w:val="24"/>
          <w:szCs w:val="24"/>
        </w:rPr>
        <w:tab/>
        <w:t>A Penalty Charge Notice referred to in Article 17 and issued by a Civil Enforcement Officer shall include the following particulars:</w:t>
      </w:r>
    </w:p>
    <w:p w14:paraId="6B1F4109" w14:textId="77777777" w:rsidR="008903C6" w:rsidRPr="00C24CB1" w:rsidRDefault="008903C6" w:rsidP="00BE0F8E">
      <w:pPr>
        <w:jc w:val="both"/>
        <w:rPr>
          <w:rFonts w:ascii="Arial" w:hAnsi="Arial" w:cs="Arial"/>
          <w:sz w:val="24"/>
          <w:szCs w:val="24"/>
        </w:rPr>
      </w:pPr>
    </w:p>
    <w:p w14:paraId="290EF666" w14:textId="77777777" w:rsidR="008903C6" w:rsidRPr="00C24CB1" w:rsidRDefault="008903C6" w:rsidP="00BE0F8E">
      <w:pPr>
        <w:jc w:val="both"/>
        <w:rPr>
          <w:rFonts w:ascii="Arial" w:hAnsi="Arial" w:cs="Arial"/>
          <w:sz w:val="24"/>
          <w:szCs w:val="24"/>
        </w:rPr>
      </w:pPr>
      <w:r w:rsidRPr="00C24CB1">
        <w:rPr>
          <w:rFonts w:ascii="Arial" w:hAnsi="Arial" w:cs="Arial"/>
          <w:sz w:val="24"/>
          <w:szCs w:val="24"/>
        </w:rPr>
        <w:tab/>
        <w:t>(a)</w:t>
      </w:r>
      <w:r w:rsidRPr="00C24CB1">
        <w:rPr>
          <w:rFonts w:ascii="Arial" w:hAnsi="Arial" w:cs="Arial"/>
          <w:sz w:val="24"/>
          <w:szCs w:val="24"/>
        </w:rPr>
        <w:tab/>
        <w:t>the Enforcement Authority,</w:t>
      </w:r>
    </w:p>
    <w:p w14:paraId="3E0F71E9" w14:textId="77777777" w:rsidR="008903C6" w:rsidRPr="00C24CB1" w:rsidRDefault="008903C6" w:rsidP="00BE0F8E">
      <w:pPr>
        <w:jc w:val="both"/>
        <w:rPr>
          <w:rFonts w:ascii="Arial" w:hAnsi="Arial" w:cs="Arial"/>
          <w:sz w:val="24"/>
          <w:szCs w:val="24"/>
        </w:rPr>
      </w:pPr>
    </w:p>
    <w:p w14:paraId="7191BCBA" w14:textId="761D05BB"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(b)</w:t>
      </w:r>
      <w:r w:rsidRPr="00C24CB1">
        <w:rPr>
          <w:rFonts w:ascii="Arial" w:hAnsi="Arial" w:cs="Arial"/>
          <w:sz w:val="24"/>
          <w:szCs w:val="24"/>
        </w:rPr>
        <w:tab/>
        <w:t>the Parking Place at which the contravention occurred,</w:t>
      </w:r>
    </w:p>
    <w:p w14:paraId="7F02178A" w14:textId="77777777" w:rsidR="008903C6" w:rsidRPr="00C24CB1" w:rsidRDefault="008903C6" w:rsidP="00BE0F8E">
      <w:pPr>
        <w:jc w:val="both"/>
        <w:rPr>
          <w:rFonts w:ascii="Arial" w:hAnsi="Arial" w:cs="Arial"/>
          <w:sz w:val="24"/>
          <w:szCs w:val="24"/>
        </w:rPr>
      </w:pPr>
    </w:p>
    <w:p w14:paraId="0E4DFF99" w14:textId="77777777"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(c)</w:t>
      </w:r>
      <w:r w:rsidRPr="00C24CB1">
        <w:rPr>
          <w:rFonts w:ascii="Arial" w:hAnsi="Arial" w:cs="Arial"/>
          <w:sz w:val="24"/>
          <w:szCs w:val="24"/>
        </w:rPr>
        <w:tab/>
        <w:t>the registration mark or when the vehicle is being used under a trade licence, the registration mark of that trade licence,</w:t>
      </w:r>
    </w:p>
    <w:p w14:paraId="61534ACD" w14:textId="77777777" w:rsidR="008903C6" w:rsidRPr="00C24CB1" w:rsidRDefault="008903C6" w:rsidP="00BE0F8E">
      <w:pPr>
        <w:jc w:val="both"/>
        <w:rPr>
          <w:rFonts w:ascii="Arial" w:hAnsi="Arial" w:cs="Arial"/>
          <w:sz w:val="24"/>
          <w:szCs w:val="24"/>
        </w:rPr>
      </w:pPr>
    </w:p>
    <w:p w14:paraId="5369797B" w14:textId="77777777"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(d)</w:t>
      </w:r>
      <w:r w:rsidRPr="00C24CB1">
        <w:rPr>
          <w:rFonts w:ascii="Arial" w:hAnsi="Arial" w:cs="Arial"/>
          <w:sz w:val="24"/>
          <w:szCs w:val="24"/>
        </w:rPr>
        <w:tab/>
        <w:t>the date and time at which the Penalty Charge was seen to be payable,</w:t>
      </w:r>
    </w:p>
    <w:p w14:paraId="106649D0" w14:textId="77777777" w:rsidR="008903C6" w:rsidRPr="00C24CB1" w:rsidRDefault="008903C6" w:rsidP="00BE0F8E">
      <w:pPr>
        <w:jc w:val="both"/>
        <w:rPr>
          <w:rFonts w:ascii="Arial" w:hAnsi="Arial" w:cs="Arial"/>
          <w:sz w:val="24"/>
          <w:szCs w:val="24"/>
        </w:rPr>
      </w:pPr>
    </w:p>
    <w:p w14:paraId="3F2A7A24" w14:textId="77777777"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(e)</w:t>
      </w:r>
      <w:r w:rsidRPr="00C24CB1">
        <w:rPr>
          <w:rFonts w:ascii="Arial" w:hAnsi="Arial" w:cs="Arial"/>
          <w:sz w:val="24"/>
          <w:szCs w:val="24"/>
        </w:rPr>
        <w:tab/>
        <w:t>the grounds on which the Civil Enforcement Officer serving the Penalty Charge Notice believes that a Penalty Charge is payable,</w:t>
      </w:r>
    </w:p>
    <w:p w14:paraId="5B9C9F27" w14:textId="77777777" w:rsidR="008903C6" w:rsidRPr="00C24CB1" w:rsidRDefault="008903C6" w:rsidP="00BE0F8E">
      <w:pPr>
        <w:jc w:val="both"/>
        <w:rPr>
          <w:rFonts w:ascii="Arial" w:hAnsi="Arial" w:cs="Arial"/>
          <w:sz w:val="24"/>
          <w:szCs w:val="24"/>
        </w:rPr>
      </w:pPr>
    </w:p>
    <w:p w14:paraId="22928079" w14:textId="77777777" w:rsidR="008903C6" w:rsidRPr="00C24CB1" w:rsidRDefault="008903C6" w:rsidP="00BE0F8E">
      <w:pPr>
        <w:ind w:firstLine="720"/>
        <w:jc w:val="both"/>
        <w:rPr>
          <w:rFonts w:ascii="Arial" w:hAnsi="Arial" w:cs="Arial"/>
          <w:sz w:val="24"/>
          <w:szCs w:val="24"/>
        </w:rPr>
      </w:pPr>
      <w:r w:rsidRPr="00C24CB1">
        <w:rPr>
          <w:rFonts w:ascii="Arial" w:hAnsi="Arial" w:cs="Arial"/>
          <w:sz w:val="24"/>
          <w:szCs w:val="24"/>
        </w:rPr>
        <w:t>(f)</w:t>
      </w:r>
      <w:r w:rsidRPr="00C24CB1">
        <w:rPr>
          <w:rFonts w:ascii="Arial" w:hAnsi="Arial" w:cs="Arial"/>
          <w:sz w:val="24"/>
          <w:szCs w:val="24"/>
        </w:rPr>
        <w:tab/>
        <w:t>the amount of the Penalty Charge,</w:t>
      </w:r>
    </w:p>
    <w:p w14:paraId="69576B9C" w14:textId="77777777" w:rsidR="008903C6" w:rsidRPr="00C24CB1" w:rsidRDefault="008903C6" w:rsidP="00BE0F8E">
      <w:pPr>
        <w:jc w:val="both"/>
        <w:rPr>
          <w:rFonts w:ascii="Arial" w:hAnsi="Arial" w:cs="Arial"/>
          <w:sz w:val="24"/>
          <w:szCs w:val="24"/>
        </w:rPr>
      </w:pPr>
    </w:p>
    <w:p w14:paraId="59C82EB7" w14:textId="18EA15D6" w:rsidR="008903C6" w:rsidRPr="00C24CB1" w:rsidRDefault="008903C6" w:rsidP="000F6A8B">
      <w:pPr>
        <w:ind w:left="1440" w:hanging="720"/>
        <w:jc w:val="both"/>
        <w:rPr>
          <w:rFonts w:ascii="Arial" w:hAnsi="Arial" w:cs="Arial"/>
          <w:sz w:val="24"/>
          <w:szCs w:val="24"/>
        </w:rPr>
      </w:pPr>
      <w:r w:rsidRPr="00C24CB1">
        <w:rPr>
          <w:rFonts w:ascii="Arial" w:hAnsi="Arial" w:cs="Arial"/>
          <w:sz w:val="24"/>
          <w:szCs w:val="24"/>
        </w:rPr>
        <w:t>(g)</w:t>
      </w:r>
      <w:r w:rsidRPr="00C24CB1">
        <w:rPr>
          <w:rFonts w:ascii="Arial" w:hAnsi="Arial" w:cs="Arial"/>
          <w:sz w:val="24"/>
          <w:szCs w:val="24"/>
        </w:rPr>
        <w:tab/>
        <w:t>the manner in which and time within which the Penalty Charge shall be paid,</w:t>
      </w:r>
    </w:p>
    <w:p w14:paraId="6FB503A9" w14:textId="77777777" w:rsidR="008903C6" w:rsidRPr="00C24CB1" w:rsidRDefault="008903C6" w:rsidP="00BE0F8E">
      <w:pPr>
        <w:jc w:val="both"/>
        <w:rPr>
          <w:rFonts w:ascii="Arial" w:hAnsi="Arial" w:cs="Arial"/>
          <w:sz w:val="24"/>
          <w:szCs w:val="24"/>
        </w:rPr>
      </w:pPr>
    </w:p>
    <w:p w14:paraId="0E5A5ACA" w14:textId="77777777"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(h)</w:t>
      </w:r>
      <w:r w:rsidRPr="00C24CB1">
        <w:rPr>
          <w:rFonts w:ascii="Arial" w:hAnsi="Arial" w:cs="Arial"/>
          <w:sz w:val="24"/>
          <w:szCs w:val="24"/>
        </w:rPr>
        <w:tab/>
        <w:t xml:space="preserve">a statement that a reduced charge may be payable if payment is made within fourteen days of the Penalty Charge Notice being incurred, </w:t>
      </w:r>
    </w:p>
    <w:p w14:paraId="3B59BC8B" w14:textId="77777777" w:rsidR="008903C6" w:rsidRPr="00C24CB1" w:rsidRDefault="008903C6" w:rsidP="00BE0F8E">
      <w:pPr>
        <w:jc w:val="both"/>
        <w:rPr>
          <w:rFonts w:ascii="Arial" w:hAnsi="Arial" w:cs="Arial"/>
          <w:sz w:val="24"/>
          <w:szCs w:val="24"/>
        </w:rPr>
      </w:pPr>
    </w:p>
    <w:p w14:paraId="7CA2ED12" w14:textId="77777777"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(i)</w:t>
      </w:r>
      <w:r w:rsidRPr="00C24CB1">
        <w:rPr>
          <w:rFonts w:ascii="Arial" w:hAnsi="Arial" w:cs="Arial"/>
          <w:sz w:val="24"/>
          <w:szCs w:val="24"/>
        </w:rPr>
        <w:tab/>
        <w:t>a statement to the effect that if the Penalty Charge is not paid before the end of the period of 28 days a Notice to Owner may be served by the Enforcement Authority on the owner of the vehicle.</w:t>
      </w:r>
    </w:p>
    <w:p w14:paraId="116DBDCF" w14:textId="77777777" w:rsidR="008903C6" w:rsidRPr="00C24CB1" w:rsidRDefault="008903C6" w:rsidP="00BE0F8E">
      <w:pPr>
        <w:ind w:left="720" w:hanging="720"/>
        <w:jc w:val="both"/>
        <w:rPr>
          <w:rFonts w:ascii="Arial" w:hAnsi="Arial" w:cs="Arial"/>
          <w:sz w:val="24"/>
          <w:szCs w:val="24"/>
        </w:rPr>
      </w:pPr>
    </w:p>
    <w:p w14:paraId="3A1761D3" w14:textId="6150C3BF" w:rsidR="008903C6" w:rsidRPr="00C24CB1" w:rsidRDefault="004D5456" w:rsidP="00BE0F8E">
      <w:pPr>
        <w:ind w:left="720" w:hanging="720"/>
        <w:jc w:val="both"/>
        <w:rPr>
          <w:rFonts w:ascii="Arial" w:hAnsi="Arial" w:cs="Arial"/>
          <w:sz w:val="24"/>
          <w:szCs w:val="24"/>
        </w:rPr>
      </w:pPr>
      <w:r w:rsidRPr="00C24CB1">
        <w:rPr>
          <w:rFonts w:ascii="Arial" w:hAnsi="Arial" w:cs="Arial"/>
          <w:sz w:val="24"/>
          <w:szCs w:val="24"/>
        </w:rPr>
        <w:t>16</w:t>
      </w:r>
      <w:r w:rsidR="008903C6" w:rsidRPr="00C24CB1">
        <w:rPr>
          <w:rFonts w:ascii="Arial" w:hAnsi="Arial" w:cs="Arial"/>
          <w:sz w:val="24"/>
          <w:szCs w:val="24"/>
        </w:rPr>
        <w:t>.</w:t>
      </w:r>
      <w:r w:rsidR="008903C6" w:rsidRPr="00C24CB1">
        <w:rPr>
          <w:rFonts w:ascii="Arial" w:hAnsi="Arial" w:cs="Arial"/>
          <w:sz w:val="24"/>
          <w:szCs w:val="24"/>
        </w:rPr>
        <w:tab/>
        <w:t>Where a driver has left a vehicle in a Pay and Display Parking Place or a Parking Place in contravention of this Order and a Penalty Charge Notice could not be issued as specified in Article 17 of this Order a Penalty Charge Notice may be issued by post by the Enforcement Authority in accordance with section 10 of the General Regulations 2007.</w:t>
      </w:r>
    </w:p>
    <w:p w14:paraId="2E10BB43" w14:textId="77777777" w:rsidR="008903C6" w:rsidRPr="00C24CB1" w:rsidRDefault="008903C6" w:rsidP="00BE0F8E">
      <w:pPr>
        <w:ind w:left="720" w:hanging="720"/>
        <w:jc w:val="both"/>
        <w:rPr>
          <w:rFonts w:ascii="Arial" w:hAnsi="Arial" w:cs="Arial"/>
          <w:sz w:val="24"/>
          <w:szCs w:val="24"/>
        </w:rPr>
      </w:pPr>
    </w:p>
    <w:p w14:paraId="52ECCA7D" w14:textId="4C56384D" w:rsidR="008903C6" w:rsidRPr="00C24CB1" w:rsidRDefault="00C441E9" w:rsidP="00BE0F8E">
      <w:pPr>
        <w:ind w:left="720" w:hanging="720"/>
        <w:jc w:val="both"/>
        <w:rPr>
          <w:rFonts w:ascii="Arial" w:hAnsi="Arial" w:cs="Arial"/>
          <w:sz w:val="24"/>
          <w:szCs w:val="24"/>
        </w:rPr>
      </w:pPr>
      <w:r w:rsidRPr="00C24CB1">
        <w:rPr>
          <w:rFonts w:ascii="Arial" w:hAnsi="Arial" w:cs="Arial"/>
          <w:sz w:val="24"/>
          <w:szCs w:val="24"/>
        </w:rPr>
        <w:t>17</w:t>
      </w:r>
      <w:r w:rsidR="008903C6" w:rsidRPr="00C24CB1">
        <w:rPr>
          <w:rFonts w:ascii="Arial" w:hAnsi="Arial" w:cs="Arial"/>
          <w:sz w:val="24"/>
          <w:szCs w:val="24"/>
        </w:rPr>
        <w:t>.</w:t>
      </w:r>
      <w:r w:rsidR="008903C6" w:rsidRPr="00C24CB1">
        <w:rPr>
          <w:rFonts w:ascii="Arial" w:hAnsi="Arial" w:cs="Arial"/>
          <w:sz w:val="24"/>
          <w:szCs w:val="24"/>
        </w:rPr>
        <w:tab/>
        <w:t>Any Penalty Charge Notice issued in accordance with Article 21(1) of this Order shall, in addition to the particulars specified in Article 20(a), (b), (c), (e) and (f) of this Order, include the particulars specified in paragraph 2 of the Schedule to the General Regulations 2007.</w:t>
      </w:r>
    </w:p>
    <w:p w14:paraId="6120EC62" w14:textId="77777777" w:rsidR="008903C6" w:rsidRPr="00C24CB1" w:rsidRDefault="008903C6" w:rsidP="00BE0F8E">
      <w:pPr>
        <w:ind w:left="720" w:hanging="720"/>
        <w:jc w:val="both"/>
        <w:rPr>
          <w:rFonts w:ascii="Arial" w:hAnsi="Arial" w:cs="Arial"/>
          <w:sz w:val="24"/>
          <w:szCs w:val="24"/>
        </w:rPr>
      </w:pPr>
    </w:p>
    <w:p w14:paraId="471956AD" w14:textId="582D18F5" w:rsidR="008903C6" w:rsidRPr="00C24CB1" w:rsidRDefault="00C441E9" w:rsidP="00BE0F8E">
      <w:pPr>
        <w:ind w:left="720" w:hanging="720"/>
        <w:jc w:val="both"/>
        <w:rPr>
          <w:rFonts w:ascii="Arial" w:hAnsi="Arial" w:cs="Arial"/>
          <w:sz w:val="24"/>
          <w:szCs w:val="24"/>
        </w:rPr>
      </w:pPr>
      <w:r w:rsidRPr="00C24CB1">
        <w:rPr>
          <w:rFonts w:ascii="Arial" w:hAnsi="Arial" w:cs="Arial"/>
          <w:sz w:val="24"/>
          <w:szCs w:val="24"/>
        </w:rPr>
        <w:t>18</w:t>
      </w:r>
      <w:r w:rsidR="008903C6" w:rsidRPr="00C24CB1">
        <w:rPr>
          <w:rFonts w:ascii="Arial" w:hAnsi="Arial" w:cs="Arial"/>
          <w:sz w:val="24"/>
          <w:szCs w:val="24"/>
        </w:rPr>
        <w:t>.</w:t>
      </w:r>
      <w:r w:rsidR="008903C6" w:rsidRPr="00C24CB1">
        <w:rPr>
          <w:rFonts w:ascii="Arial" w:hAnsi="Arial" w:cs="Arial"/>
          <w:sz w:val="24"/>
          <w:szCs w:val="24"/>
        </w:rPr>
        <w:tab/>
        <w:t xml:space="preserve">The driver of a vehicle in respect of which a Penalty Charge Notice has been incurred shall pay the Penalty Charge or provide proof of payment of the Penalty Charge to the Enforcement Authority as detailed on the reverse of the notice within 28 days of the date on which the Penalty Charge Notice is served.  If payment is received within a period of 14 days beginning with the date on which the Penalty Charge Notice is served the amount of the penalty Charge </w:t>
      </w:r>
      <w:r w:rsidR="008903C6" w:rsidRPr="00C24CB1">
        <w:rPr>
          <w:rFonts w:ascii="Arial" w:hAnsi="Arial" w:cs="Arial"/>
          <w:sz w:val="24"/>
          <w:szCs w:val="24"/>
        </w:rPr>
        <w:lastRenderedPageBreak/>
        <w:t>shall be reduced by 50% (provided that if the fourteenth day falls upon a day on which the Enforcement Authority’s offices are closed the period within which payment of the said charge is due shall be extended to 1.00 p.m. on the next full day on which the office is open).</w:t>
      </w:r>
    </w:p>
    <w:p w14:paraId="321EF3FB" w14:textId="77777777" w:rsidR="008903C6" w:rsidRPr="00C24CB1" w:rsidRDefault="008903C6" w:rsidP="00BE0F8E">
      <w:pPr>
        <w:jc w:val="both"/>
        <w:rPr>
          <w:rFonts w:ascii="Arial" w:hAnsi="Arial" w:cs="Arial"/>
          <w:sz w:val="24"/>
          <w:szCs w:val="24"/>
        </w:rPr>
      </w:pPr>
    </w:p>
    <w:p w14:paraId="6882A272" w14:textId="4BFBC20A" w:rsidR="008903C6" w:rsidRPr="00C24CB1" w:rsidRDefault="00C441E9" w:rsidP="00BE0F8E">
      <w:pPr>
        <w:ind w:left="720" w:hanging="720"/>
        <w:jc w:val="both"/>
        <w:rPr>
          <w:rFonts w:ascii="Arial" w:hAnsi="Arial" w:cs="Arial"/>
          <w:sz w:val="24"/>
          <w:szCs w:val="24"/>
        </w:rPr>
      </w:pPr>
      <w:r w:rsidRPr="00C24CB1">
        <w:rPr>
          <w:rFonts w:ascii="Arial" w:hAnsi="Arial" w:cs="Arial"/>
          <w:sz w:val="24"/>
          <w:szCs w:val="24"/>
        </w:rPr>
        <w:t>19</w:t>
      </w:r>
      <w:r w:rsidR="008903C6" w:rsidRPr="00C24CB1">
        <w:rPr>
          <w:rFonts w:ascii="Arial" w:hAnsi="Arial" w:cs="Arial"/>
          <w:sz w:val="24"/>
          <w:szCs w:val="24"/>
        </w:rPr>
        <w:t>.</w:t>
      </w:r>
      <w:r w:rsidR="008903C6" w:rsidRPr="00C24CB1">
        <w:rPr>
          <w:rFonts w:ascii="Arial" w:hAnsi="Arial" w:cs="Arial"/>
          <w:sz w:val="24"/>
          <w:szCs w:val="24"/>
        </w:rPr>
        <w:tab/>
        <w:t>Where the driver of a vehicle fails to pay the Penalty Charge as specified in Article 23 of this Order the Enforcement Authority may follow the procedures set out in the General Regulations 2007 to recover the Penalty Charge.</w:t>
      </w:r>
    </w:p>
    <w:p w14:paraId="56CC6AFB" w14:textId="77777777" w:rsidR="00C441E9" w:rsidRPr="00C24CB1" w:rsidRDefault="00C441E9" w:rsidP="00BE0F8E">
      <w:pPr>
        <w:jc w:val="both"/>
        <w:rPr>
          <w:rFonts w:ascii="Arial" w:hAnsi="Arial" w:cs="Arial"/>
          <w:sz w:val="24"/>
          <w:szCs w:val="24"/>
        </w:rPr>
      </w:pPr>
    </w:p>
    <w:p w14:paraId="4A07F5D2" w14:textId="6096DEB1" w:rsidR="008903C6" w:rsidRPr="00C24CB1" w:rsidRDefault="00C441E9" w:rsidP="00BE0F8E">
      <w:pPr>
        <w:ind w:left="720" w:hanging="720"/>
        <w:jc w:val="both"/>
        <w:rPr>
          <w:rFonts w:ascii="Arial" w:hAnsi="Arial" w:cs="Arial"/>
          <w:sz w:val="24"/>
          <w:szCs w:val="24"/>
        </w:rPr>
      </w:pPr>
      <w:r w:rsidRPr="00C24CB1">
        <w:rPr>
          <w:rFonts w:ascii="Arial" w:hAnsi="Arial" w:cs="Arial"/>
          <w:sz w:val="24"/>
          <w:szCs w:val="24"/>
        </w:rPr>
        <w:t>20</w:t>
      </w:r>
      <w:r w:rsidR="008903C6" w:rsidRPr="00C24CB1">
        <w:rPr>
          <w:rFonts w:ascii="Arial" w:hAnsi="Arial" w:cs="Arial"/>
          <w:sz w:val="24"/>
          <w:szCs w:val="24"/>
        </w:rPr>
        <w:t>.</w:t>
      </w:r>
      <w:r w:rsidR="008903C6" w:rsidRPr="00C24CB1">
        <w:rPr>
          <w:rFonts w:ascii="Arial" w:hAnsi="Arial" w:cs="Arial"/>
          <w:sz w:val="24"/>
          <w:szCs w:val="24"/>
        </w:rPr>
        <w:tab/>
        <w:t>The driver of a vehicle who desires to make representation to or appeal against a Penalty Charge Notice issued to him may make representation or appeal to the Enforcement Authority pursuant to the procedures set out in the Civil Enforcement of Parking Contraventions (England) Representations and Appeals Regulations 2007.</w:t>
      </w:r>
    </w:p>
    <w:p w14:paraId="2E6E572D" w14:textId="77777777" w:rsidR="008903C6" w:rsidRPr="00C24CB1" w:rsidRDefault="008903C6" w:rsidP="00BE0F8E">
      <w:pPr>
        <w:jc w:val="both"/>
        <w:rPr>
          <w:rFonts w:ascii="Arial" w:hAnsi="Arial" w:cs="Arial"/>
          <w:sz w:val="24"/>
          <w:szCs w:val="24"/>
        </w:rPr>
      </w:pPr>
    </w:p>
    <w:p w14:paraId="5A1323AD" w14:textId="0E06AF9E" w:rsidR="008903C6" w:rsidRPr="00C24CB1" w:rsidRDefault="00C441E9" w:rsidP="00BE0F8E">
      <w:pPr>
        <w:ind w:left="720" w:hanging="720"/>
        <w:jc w:val="both"/>
        <w:rPr>
          <w:rFonts w:ascii="Arial" w:hAnsi="Arial" w:cs="Arial"/>
          <w:sz w:val="24"/>
          <w:szCs w:val="24"/>
        </w:rPr>
      </w:pPr>
      <w:r w:rsidRPr="00C24CB1">
        <w:rPr>
          <w:rFonts w:ascii="Arial" w:hAnsi="Arial" w:cs="Arial"/>
          <w:sz w:val="24"/>
          <w:szCs w:val="24"/>
        </w:rPr>
        <w:t>21</w:t>
      </w:r>
      <w:r w:rsidR="008903C6" w:rsidRPr="00C24CB1">
        <w:rPr>
          <w:rFonts w:ascii="Arial" w:hAnsi="Arial" w:cs="Arial"/>
          <w:sz w:val="24"/>
          <w:szCs w:val="24"/>
        </w:rPr>
        <w:t>.</w:t>
      </w:r>
      <w:r w:rsidR="008903C6" w:rsidRPr="00C24CB1">
        <w:rPr>
          <w:rFonts w:ascii="Arial" w:hAnsi="Arial" w:cs="Arial"/>
          <w:sz w:val="24"/>
          <w:szCs w:val="24"/>
        </w:rPr>
        <w:tab/>
        <w:t>Where a Penalty Charge Notice has been attached to a vehicle as a result of the provisions of Article 17 no person, not being the driver of the vehicle or a person duly authorised by the Council, shall remove that Notice from the vehicle unless authorised to do so by the driver.</w:t>
      </w:r>
    </w:p>
    <w:p w14:paraId="2B4C84E2" w14:textId="77777777" w:rsidR="008903C6" w:rsidRPr="00C24CB1" w:rsidRDefault="008903C6" w:rsidP="00BE0F8E">
      <w:pPr>
        <w:jc w:val="both"/>
        <w:rPr>
          <w:rFonts w:ascii="Arial" w:hAnsi="Arial" w:cs="Arial"/>
          <w:sz w:val="24"/>
          <w:szCs w:val="24"/>
        </w:rPr>
      </w:pPr>
    </w:p>
    <w:p w14:paraId="31928E32" w14:textId="77777777" w:rsidR="008903C6" w:rsidRPr="00C24CB1" w:rsidRDefault="008903C6" w:rsidP="00BE0F8E">
      <w:pPr>
        <w:jc w:val="center"/>
        <w:rPr>
          <w:rFonts w:ascii="Arial" w:hAnsi="Arial" w:cs="Arial"/>
          <w:b/>
          <w:sz w:val="24"/>
          <w:szCs w:val="24"/>
        </w:rPr>
      </w:pPr>
      <w:r w:rsidRPr="00C24CB1">
        <w:rPr>
          <w:rFonts w:ascii="Arial" w:hAnsi="Arial" w:cs="Arial"/>
          <w:b/>
          <w:sz w:val="24"/>
          <w:szCs w:val="24"/>
        </w:rPr>
        <w:t>PART 3</w:t>
      </w:r>
    </w:p>
    <w:p w14:paraId="5E65E190" w14:textId="77777777" w:rsidR="008903C6" w:rsidRPr="00C24CB1" w:rsidRDefault="008903C6" w:rsidP="00BE0F8E">
      <w:pPr>
        <w:jc w:val="center"/>
        <w:rPr>
          <w:rFonts w:ascii="Arial" w:hAnsi="Arial" w:cs="Arial"/>
          <w:b/>
          <w:sz w:val="24"/>
          <w:szCs w:val="24"/>
        </w:rPr>
      </w:pPr>
    </w:p>
    <w:p w14:paraId="058B4382" w14:textId="77777777" w:rsidR="008903C6" w:rsidRPr="00C24CB1" w:rsidRDefault="008903C6" w:rsidP="00BE0F8E">
      <w:pPr>
        <w:jc w:val="center"/>
        <w:rPr>
          <w:rFonts w:ascii="Arial" w:hAnsi="Arial" w:cs="Arial"/>
          <w:b/>
          <w:sz w:val="24"/>
          <w:szCs w:val="24"/>
        </w:rPr>
      </w:pPr>
      <w:r w:rsidRPr="00C24CB1">
        <w:rPr>
          <w:rFonts w:ascii="Arial" w:hAnsi="Arial" w:cs="Arial"/>
          <w:b/>
          <w:sz w:val="24"/>
          <w:szCs w:val="24"/>
        </w:rPr>
        <w:t>USE OF PARKING PLACES</w:t>
      </w:r>
    </w:p>
    <w:p w14:paraId="40A25D43" w14:textId="77777777" w:rsidR="008903C6" w:rsidRPr="00C24CB1" w:rsidRDefault="008903C6" w:rsidP="00BE0F8E">
      <w:pPr>
        <w:jc w:val="both"/>
        <w:rPr>
          <w:rFonts w:ascii="Arial" w:hAnsi="Arial" w:cs="Arial"/>
          <w:sz w:val="24"/>
          <w:szCs w:val="24"/>
        </w:rPr>
      </w:pPr>
    </w:p>
    <w:p w14:paraId="2FE0A576" w14:textId="18801FD7" w:rsidR="008903C6" w:rsidRPr="00C24CB1" w:rsidRDefault="00C441E9" w:rsidP="00BE0F8E">
      <w:pPr>
        <w:ind w:left="720" w:hanging="720"/>
        <w:jc w:val="both"/>
        <w:rPr>
          <w:rFonts w:ascii="Arial" w:hAnsi="Arial" w:cs="Arial"/>
          <w:sz w:val="24"/>
          <w:szCs w:val="24"/>
        </w:rPr>
      </w:pPr>
      <w:r w:rsidRPr="00C24CB1">
        <w:rPr>
          <w:rFonts w:ascii="Arial" w:hAnsi="Arial" w:cs="Arial"/>
          <w:sz w:val="24"/>
          <w:szCs w:val="24"/>
        </w:rPr>
        <w:t>22</w:t>
      </w:r>
      <w:r w:rsidR="008903C6" w:rsidRPr="00C24CB1">
        <w:rPr>
          <w:rFonts w:ascii="Arial" w:hAnsi="Arial" w:cs="Arial"/>
          <w:sz w:val="24"/>
          <w:szCs w:val="24"/>
        </w:rPr>
        <w:t>.</w:t>
      </w:r>
      <w:r w:rsidR="008903C6" w:rsidRPr="00C24CB1">
        <w:rPr>
          <w:rFonts w:ascii="Arial" w:hAnsi="Arial" w:cs="Arial"/>
          <w:sz w:val="24"/>
          <w:szCs w:val="24"/>
        </w:rPr>
        <w:tab/>
        <w:t>The driver or rider of a vehicle using a Parking Place shall stop the engine as soon as the vehicle is in position in that parking place and shall not start the engine except when about to change the position of the vehicle in that parking place, or to depart from that parking place.</w:t>
      </w:r>
    </w:p>
    <w:p w14:paraId="58387CB4" w14:textId="77777777" w:rsidR="008903C6" w:rsidRPr="00C24CB1" w:rsidRDefault="008903C6" w:rsidP="00BE0F8E">
      <w:pPr>
        <w:jc w:val="both"/>
        <w:rPr>
          <w:rFonts w:ascii="Arial" w:hAnsi="Arial" w:cs="Arial"/>
          <w:sz w:val="24"/>
          <w:szCs w:val="24"/>
        </w:rPr>
      </w:pPr>
    </w:p>
    <w:p w14:paraId="0A14E142" w14:textId="7FEE5E45" w:rsidR="008903C6" w:rsidRPr="00C24CB1" w:rsidRDefault="00C441E9" w:rsidP="00BE0F8E">
      <w:pPr>
        <w:ind w:left="720" w:hanging="720"/>
        <w:jc w:val="both"/>
        <w:rPr>
          <w:rFonts w:ascii="Arial" w:hAnsi="Arial" w:cs="Arial"/>
          <w:sz w:val="24"/>
          <w:szCs w:val="24"/>
        </w:rPr>
      </w:pPr>
      <w:r w:rsidRPr="00C24CB1">
        <w:rPr>
          <w:rFonts w:ascii="Arial" w:hAnsi="Arial" w:cs="Arial"/>
          <w:sz w:val="24"/>
          <w:szCs w:val="24"/>
        </w:rPr>
        <w:t>23</w:t>
      </w:r>
      <w:r w:rsidR="008903C6" w:rsidRPr="00C24CB1">
        <w:rPr>
          <w:rFonts w:ascii="Arial" w:hAnsi="Arial" w:cs="Arial"/>
          <w:sz w:val="24"/>
          <w:szCs w:val="24"/>
        </w:rPr>
        <w:t>.</w:t>
      </w:r>
      <w:r w:rsidR="008903C6" w:rsidRPr="00C24CB1">
        <w:rPr>
          <w:rFonts w:ascii="Arial" w:hAnsi="Arial" w:cs="Arial"/>
          <w:sz w:val="24"/>
          <w:szCs w:val="24"/>
        </w:rPr>
        <w:tab/>
        <w:t>Except with the authority of the Council or person authorised on behalf of the Council, no person shall use a vehicle, whilst it is in a Parking Place, in connection with the sale of any article to persons in or near that parking place or in connection with the selling or offering for hire of his skill or services.</w:t>
      </w:r>
    </w:p>
    <w:p w14:paraId="5E12489D" w14:textId="77777777" w:rsidR="008903C6" w:rsidRPr="00C24CB1" w:rsidRDefault="008903C6" w:rsidP="00BE0F8E">
      <w:pPr>
        <w:jc w:val="both"/>
        <w:rPr>
          <w:rFonts w:ascii="Arial" w:hAnsi="Arial" w:cs="Arial"/>
          <w:sz w:val="24"/>
          <w:szCs w:val="24"/>
        </w:rPr>
      </w:pPr>
    </w:p>
    <w:p w14:paraId="7E788C3E" w14:textId="5B17003A" w:rsidR="008903C6" w:rsidRPr="00C24CB1" w:rsidRDefault="00C441E9" w:rsidP="00BE0F8E">
      <w:pPr>
        <w:ind w:left="720" w:hanging="720"/>
        <w:jc w:val="both"/>
        <w:rPr>
          <w:rFonts w:ascii="Arial" w:hAnsi="Arial" w:cs="Arial"/>
          <w:sz w:val="24"/>
          <w:szCs w:val="24"/>
        </w:rPr>
      </w:pPr>
      <w:r w:rsidRPr="00C24CB1">
        <w:rPr>
          <w:rFonts w:ascii="Arial" w:hAnsi="Arial" w:cs="Arial"/>
          <w:sz w:val="24"/>
          <w:szCs w:val="24"/>
        </w:rPr>
        <w:t>24</w:t>
      </w:r>
      <w:r w:rsidR="008903C6" w:rsidRPr="00C24CB1">
        <w:rPr>
          <w:rFonts w:ascii="Arial" w:hAnsi="Arial" w:cs="Arial"/>
          <w:sz w:val="24"/>
          <w:szCs w:val="24"/>
        </w:rPr>
        <w:t>.</w:t>
      </w:r>
      <w:r w:rsidR="008903C6" w:rsidRPr="00C24CB1">
        <w:rPr>
          <w:rFonts w:ascii="Arial" w:hAnsi="Arial" w:cs="Arial"/>
          <w:sz w:val="24"/>
          <w:szCs w:val="24"/>
        </w:rPr>
        <w:tab/>
        <w:t>Except with the authority of the Council or person authorised on behalf of the Council, no person shall distribute, affix or cause to be affixed any advertising material to any vehicle left in a Parking Place.</w:t>
      </w:r>
    </w:p>
    <w:p w14:paraId="71A92539" w14:textId="77777777" w:rsidR="008903C6" w:rsidRPr="00C24CB1" w:rsidRDefault="008903C6" w:rsidP="00BE0F8E">
      <w:pPr>
        <w:jc w:val="both"/>
        <w:rPr>
          <w:rFonts w:ascii="Arial" w:hAnsi="Arial" w:cs="Arial"/>
          <w:sz w:val="24"/>
          <w:szCs w:val="24"/>
        </w:rPr>
      </w:pPr>
    </w:p>
    <w:p w14:paraId="010601E8" w14:textId="6FB5FD65" w:rsidR="008903C6" w:rsidRPr="00C24CB1" w:rsidRDefault="00C441E9" w:rsidP="00BE0F8E">
      <w:pPr>
        <w:ind w:left="720" w:hanging="720"/>
        <w:jc w:val="both"/>
        <w:rPr>
          <w:rFonts w:ascii="Arial" w:hAnsi="Arial" w:cs="Arial"/>
          <w:sz w:val="24"/>
          <w:szCs w:val="24"/>
        </w:rPr>
      </w:pPr>
      <w:r w:rsidRPr="00C24CB1">
        <w:rPr>
          <w:rFonts w:ascii="Arial" w:hAnsi="Arial" w:cs="Arial"/>
          <w:sz w:val="24"/>
          <w:szCs w:val="24"/>
        </w:rPr>
        <w:t>25</w:t>
      </w:r>
      <w:r w:rsidR="008903C6" w:rsidRPr="00C24CB1">
        <w:rPr>
          <w:rFonts w:ascii="Arial" w:hAnsi="Arial" w:cs="Arial"/>
          <w:sz w:val="24"/>
          <w:szCs w:val="24"/>
        </w:rPr>
        <w:t>.</w:t>
      </w:r>
      <w:r w:rsidR="008903C6" w:rsidRPr="00C24CB1">
        <w:rPr>
          <w:rFonts w:ascii="Arial" w:hAnsi="Arial" w:cs="Arial"/>
          <w:sz w:val="24"/>
          <w:szCs w:val="24"/>
        </w:rPr>
        <w:tab/>
        <w:t>Subject to the proviso hereto, when a vehicle is left in a Parking Place in contravention of any of the provisions of Articles 3,4, 5 and 6 of this Order, or it is necessary to meet the requirements of an emergency, a person authorised on behalf of the Council or a Civil Enforcement Officer may remove the vehicle or arrange for it to be removed from that parking place, or may alter or cause to be altered the position of the vehicle in order that its position shall comply with those provisions or meet the requirements of the emergency.</w:t>
      </w:r>
    </w:p>
    <w:p w14:paraId="5E83E10B" w14:textId="77777777" w:rsidR="008903C6" w:rsidRPr="00C24CB1" w:rsidRDefault="008903C6" w:rsidP="00BE0F8E">
      <w:pPr>
        <w:ind w:left="567" w:hanging="567"/>
        <w:jc w:val="both"/>
        <w:rPr>
          <w:rFonts w:ascii="Arial" w:hAnsi="Arial" w:cs="Arial"/>
          <w:sz w:val="24"/>
          <w:szCs w:val="24"/>
        </w:rPr>
      </w:pPr>
    </w:p>
    <w:p w14:paraId="045D52F2" w14:textId="3430D800" w:rsidR="008903C6" w:rsidRPr="00C24CB1" w:rsidRDefault="00084ECA" w:rsidP="00BE0F8E">
      <w:pPr>
        <w:ind w:left="720" w:hanging="720"/>
        <w:jc w:val="both"/>
        <w:rPr>
          <w:rFonts w:ascii="Arial" w:hAnsi="Arial" w:cs="Arial"/>
          <w:sz w:val="24"/>
          <w:szCs w:val="24"/>
        </w:rPr>
      </w:pPr>
      <w:r w:rsidRPr="00C24CB1">
        <w:rPr>
          <w:rFonts w:ascii="Arial" w:hAnsi="Arial" w:cs="Arial"/>
          <w:sz w:val="24"/>
          <w:szCs w:val="24"/>
        </w:rPr>
        <w:t>26</w:t>
      </w:r>
      <w:r w:rsidR="008903C6" w:rsidRPr="00C24CB1">
        <w:rPr>
          <w:rFonts w:ascii="Arial" w:hAnsi="Arial" w:cs="Arial"/>
          <w:sz w:val="24"/>
          <w:szCs w:val="24"/>
        </w:rPr>
        <w:t>.</w:t>
      </w:r>
      <w:r w:rsidR="008903C6" w:rsidRPr="00C24CB1">
        <w:rPr>
          <w:rFonts w:ascii="Arial" w:hAnsi="Arial" w:cs="Arial"/>
          <w:sz w:val="24"/>
          <w:szCs w:val="24"/>
        </w:rPr>
        <w:tab/>
        <w:t xml:space="preserve">Any person removing or altering the position of a vehicle by virtue of Article </w:t>
      </w:r>
      <w:r w:rsidRPr="00C24CB1">
        <w:rPr>
          <w:rFonts w:ascii="Arial" w:hAnsi="Arial" w:cs="Arial"/>
          <w:sz w:val="24"/>
          <w:szCs w:val="24"/>
        </w:rPr>
        <w:t>25</w:t>
      </w:r>
      <w:r w:rsidR="008903C6" w:rsidRPr="00C24CB1">
        <w:rPr>
          <w:rFonts w:ascii="Arial" w:hAnsi="Arial" w:cs="Arial"/>
          <w:sz w:val="24"/>
          <w:szCs w:val="24"/>
        </w:rPr>
        <w:t xml:space="preserve"> of this Order may do so by towing or driving the vehicle or in such other manner as that person may think necessary and may take such measures in relation to the vehicle as that person may think necessary to enable that person to remove or alter its position.</w:t>
      </w:r>
    </w:p>
    <w:p w14:paraId="50DB44A7" w14:textId="06E58D8B" w:rsidR="00084ECA" w:rsidRPr="00C24CB1" w:rsidRDefault="00084ECA" w:rsidP="00BE0F8E">
      <w:pPr>
        <w:ind w:left="720" w:hanging="720"/>
        <w:jc w:val="both"/>
        <w:rPr>
          <w:rFonts w:ascii="Arial" w:hAnsi="Arial" w:cs="Arial"/>
          <w:sz w:val="24"/>
          <w:szCs w:val="24"/>
        </w:rPr>
      </w:pPr>
    </w:p>
    <w:p w14:paraId="3F7920DB" w14:textId="69E85A93" w:rsidR="008903C6" w:rsidRPr="00C24CB1" w:rsidRDefault="00084ECA" w:rsidP="00BE0F8E">
      <w:pPr>
        <w:ind w:left="720" w:hanging="720"/>
        <w:jc w:val="both"/>
        <w:rPr>
          <w:rFonts w:ascii="Arial" w:hAnsi="Arial" w:cs="Arial"/>
          <w:sz w:val="24"/>
          <w:szCs w:val="24"/>
        </w:rPr>
      </w:pPr>
      <w:r w:rsidRPr="00C24CB1">
        <w:rPr>
          <w:rFonts w:ascii="Arial" w:hAnsi="Arial" w:cs="Arial"/>
          <w:sz w:val="24"/>
          <w:szCs w:val="24"/>
        </w:rPr>
        <w:lastRenderedPageBreak/>
        <w:t>27</w:t>
      </w:r>
      <w:r w:rsidR="008903C6" w:rsidRPr="00C24CB1">
        <w:rPr>
          <w:rFonts w:ascii="Arial" w:hAnsi="Arial" w:cs="Arial"/>
          <w:sz w:val="24"/>
          <w:szCs w:val="24"/>
        </w:rPr>
        <w:t>.</w:t>
      </w:r>
      <w:r w:rsidR="008903C6" w:rsidRPr="00C24CB1">
        <w:rPr>
          <w:rFonts w:ascii="Arial" w:hAnsi="Arial" w:cs="Arial"/>
          <w:sz w:val="24"/>
          <w:szCs w:val="24"/>
        </w:rPr>
        <w:tab/>
        <w:t>When a person authorised by the Council or a Civil Enforcement Officer removes or makes arrangements for the removal of a vehicle from a Pay and Display Parking Place or a Parking Place by virtue of Articles 31 and 32 of this Order, that person shall make such arrangements as may be reasonably necessary for the safe custody of that vehicle.</w:t>
      </w:r>
    </w:p>
    <w:p w14:paraId="24EE50DF" w14:textId="77777777" w:rsidR="008903C6" w:rsidRPr="00C24CB1" w:rsidRDefault="008903C6" w:rsidP="00BE0F8E">
      <w:pPr>
        <w:ind w:left="567" w:hanging="567"/>
        <w:jc w:val="both"/>
        <w:rPr>
          <w:rFonts w:ascii="Arial" w:hAnsi="Arial" w:cs="Arial"/>
          <w:sz w:val="24"/>
          <w:szCs w:val="24"/>
        </w:rPr>
      </w:pPr>
    </w:p>
    <w:p w14:paraId="65A13049" w14:textId="7AC9CED7" w:rsidR="008903C6" w:rsidRPr="00C24CB1" w:rsidRDefault="00084ECA" w:rsidP="00BE0F8E">
      <w:pPr>
        <w:ind w:left="720" w:hanging="720"/>
        <w:jc w:val="both"/>
        <w:rPr>
          <w:rFonts w:ascii="Arial" w:hAnsi="Arial" w:cs="Arial"/>
          <w:sz w:val="24"/>
          <w:szCs w:val="24"/>
        </w:rPr>
      </w:pPr>
      <w:r w:rsidRPr="00C24CB1">
        <w:rPr>
          <w:rFonts w:ascii="Arial" w:hAnsi="Arial" w:cs="Arial"/>
          <w:sz w:val="24"/>
          <w:szCs w:val="24"/>
        </w:rPr>
        <w:t>28</w:t>
      </w:r>
      <w:r w:rsidR="008903C6" w:rsidRPr="00C24CB1">
        <w:rPr>
          <w:rFonts w:ascii="Arial" w:hAnsi="Arial" w:cs="Arial"/>
          <w:sz w:val="24"/>
          <w:szCs w:val="24"/>
        </w:rPr>
        <w:t>.</w:t>
      </w:r>
      <w:r w:rsidR="008903C6" w:rsidRPr="00C24CB1">
        <w:rPr>
          <w:rFonts w:ascii="Arial" w:hAnsi="Arial" w:cs="Arial"/>
          <w:sz w:val="24"/>
          <w:szCs w:val="24"/>
        </w:rPr>
        <w:tab/>
        <w:t xml:space="preserve">Where a vehicle has been removed in accordance with Articles </w:t>
      </w:r>
      <w:r w:rsidRPr="00C24CB1">
        <w:rPr>
          <w:rFonts w:ascii="Arial" w:hAnsi="Arial" w:cs="Arial"/>
          <w:sz w:val="24"/>
          <w:szCs w:val="24"/>
        </w:rPr>
        <w:t>25, 26 and 27</w:t>
      </w:r>
      <w:r w:rsidR="008903C6" w:rsidRPr="00C24CB1">
        <w:rPr>
          <w:rFonts w:ascii="Arial" w:hAnsi="Arial" w:cs="Arial"/>
          <w:sz w:val="24"/>
          <w:szCs w:val="24"/>
        </w:rPr>
        <w:t xml:space="preserve"> of this Order the charges as specified in section 3 of the Civil Enforcement of Parking Contraventions (Guidelines on Levels of Charges)</w:t>
      </w:r>
      <w:r w:rsidR="00A23862" w:rsidRPr="00C24CB1">
        <w:rPr>
          <w:rFonts w:ascii="Arial" w:hAnsi="Arial" w:cs="Arial"/>
          <w:sz w:val="24"/>
          <w:szCs w:val="24"/>
        </w:rPr>
        <w:t xml:space="preserve"> </w:t>
      </w:r>
      <w:r w:rsidR="008903C6" w:rsidRPr="00C24CB1">
        <w:rPr>
          <w:rFonts w:ascii="Arial" w:hAnsi="Arial" w:cs="Arial"/>
          <w:sz w:val="24"/>
          <w:szCs w:val="24"/>
        </w:rPr>
        <w:t>(England) Order 2007 shall become payable.</w:t>
      </w:r>
    </w:p>
    <w:p w14:paraId="73C63FFA" w14:textId="77777777" w:rsidR="008903C6" w:rsidRPr="00C24CB1" w:rsidRDefault="008903C6" w:rsidP="00BE0F8E">
      <w:pPr>
        <w:jc w:val="both"/>
        <w:rPr>
          <w:rFonts w:ascii="Arial" w:hAnsi="Arial" w:cs="Arial"/>
          <w:sz w:val="24"/>
          <w:szCs w:val="24"/>
        </w:rPr>
      </w:pPr>
    </w:p>
    <w:p w14:paraId="17914366" w14:textId="76432694" w:rsidR="008903C6" w:rsidRPr="00C24CB1" w:rsidRDefault="00084ECA" w:rsidP="00BE0F8E">
      <w:pPr>
        <w:ind w:left="720" w:hanging="720"/>
        <w:jc w:val="both"/>
        <w:rPr>
          <w:rFonts w:ascii="Arial" w:hAnsi="Arial" w:cs="Arial"/>
          <w:sz w:val="24"/>
          <w:szCs w:val="24"/>
        </w:rPr>
      </w:pPr>
      <w:r w:rsidRPr="00C24CB1">
        <w:rPr>
          <w:rFonts w:ascii="Arial" w:hAnsi="Arial" w:cs="Arial"/>
          <w:sz w:val="24"/>
          <w:szCs w:val="24"/>
        </w:rPr>
        <w:t>29</w:t>
      </w:r>
      <w:r w:rsidR="008903C6" w:rsidRPr="00C24CB1">
        <w:rPr>
          <w:rFonts w:ascii="Arial" w:hAnsi="Arial" w:cs="Arial"/>
          <w:sz w:val="24"/>
          <w:szCs w:val="24"/>
        </w:rPr>
        <w:t>.</w:t>
      </w:r>
      <w:r w:rsidR="008903C6" w:rsidRPr="00C24CB1">
        <w:rPr>
          <w:rFonts w:ascii="Arial" w:hAnsi="Arial" w:cs="Arial"/>
          <w:sz w:val="24"/>
          <w:szCs w:val="24"/>
        </w:rPr>
        <w:tab/>
        <w:t>The driver of a motor vehicle using the parking place shall not sound any horn or other similar instrument except when about to change the position of the vehicle in or to depart from a Parking Place.</w:t>
      </w:r>
    </w:p>
    <w:p w14:paraId="3AD350FC" w14:textId="77777777" w:rsidR="008903C6" w:rsidRPr="00C24CB1" w:rsidRDefault="008903C6" w:rsidP="00BE0F8E">
      <w:pPr>
        <w:jc w:val="both"/>
        <w:rPr>
          <w:rFonts w:ascii="Arial" w:hAnsi="Arial" w:cs="Arial"/>
          <w:sz w:val="24"/>
          <w:szCs w:val="24"/>
        </w:rPr>
      </w:pPr>
    </w:p>
    <w:p w14:paraId="57D69E79" w14:textId="160DF068" w:rsidR="008903C6" w:rsidRPr="00C24CB1" w:rsidRDefault="00084ECA" w:rsidP="00BE0F8E">
      <w:pPr>
        <w:ind w:left="720" w:hanging="720"/>
        <w:jc w:val="both"/>
        <w:rPr>
          <w:rFonts w:ascii="Arial" w:hAnsi="Arial" w:cs="Arial"/>
          <w:sz w:val="24"/>
          <w:szCs w:val="24"/>
        </w:rPr>
      </w:pPr>
      <w:r w:rsidRPr="00C24CB1">
        <w:rPr>
          <w:rFonts w:ascii="Arial" w:hAnsi="Arial" w:cs="Arial"/>
          <w:sz w:val="24"/>
          <w:szCs w:val="24"/>
        </w:rPr>
        <w:t>30</w:t>
      </w:r>
      <w:r w:rsidR="008903C6" w:rsidRPr="00C24CB1">
        <w:rPr>
          <w:rFonts w:ascii="Arial" w:hAnsi="Arial" w:cs="Arial"/>
          <w:sz w:val="24"/>
          <w:szCs w:val="24"/>
        </w:rPr>
        <w:t>.</w:t>
      </w:r>
      <w:r w:rsidR="008903C6" w:rsidRPr="00C24CB1">
        <w:rPr>
          <w:rFonts w:ascii="Arial" w:hAnsi="Arial" w:cs="Arial"/>
          <w:sz w:val="24"/>
          <w:szCs w:val="24"/>
        </w:rPr>
        <w:tab/>
        <w:t>No person shall, except with the permission of any person duly authorised by the Council, drive any vehicle in a Parking Place other than for the purpose of leaving that vehicle in that parking place in accordance with the provisions of this Order or for the purpose of departing from that parking place.</w:t>
      </w:r>
    </w:p>
    <w:p w14:paraId="5F8A7A5F" w14:textId="77777777" w:rsidR="008903C6" w:rsidRPr="00C24CB1" w:rsidRDefault="008903C6" w:rsidP="00BE0F8E">
      <w:pPr>
        <w:jc w:val="both"/>
        <w:rPr>
          <w:rFonts w:ascii="Arial" w:hAnsi="Arial" w:cs="Arial"/>
          <w:sz w:val="24"/>
          <w:szCs w:val="24"/>
        </w:rPr>
      </w:pPr>
    </w:p>
    <w:p w14:paraId="5E85765C" w14:textId="2FCC7D4E" w:rsidR="008903C6" w:rsidRPr="00C24CB1" w:rsidRDefault="008903C6" w:rsidP="00BE0F8E">
      <w:pPr>
        <w:ind w:left="720" w:hanging="720"/>
        <w:jc w:val="both"/>
        <w:rPr>
          <w:rFonts w:ascii="Arial" w:hAnsi="Arial" w:cs="Arial"/>
          <w:sz w:val="24"/>
          <w:szCs w:val="24"/>
        </w:rPr>
      </w:pPr>
      <w:r w:rsidRPr="00C24CB1">
        <w:rPr>
          <w:rFonts w:ascii="Arial" w:hAnsi="Arial" w:cs="Arial"/>
          <w:sz w:val="24"/>
          <w:szCs w:val="24"/>
        </w:rPr>
        <w:t>3</w:t>
      </w:r>
      <w:r w:rsidR="00084ECA" w:rsidRPr="00C24CB1">
        <w:rPr>
          <w:rFonts w:ascii="Arial" w:hAnsi="Arial" w:cs="Arial"/>
          <w:sz w:val="24"/>
          <w:szCs w:val="24"/>
        </w:rPr>
        <w:t>1</w:t>
      </w:r>
      <w:r w:rsidRPr="00C24CB1">
        <w:rPr>
          <w:rFonts w:ascii="Arial" w:hAnsi="Arial" w:cs="Arial"/>
          <w:sz w:val="24"/>
          <w:szCs w:val="24"/>
        </w:rPr>
        <w:t>.</w:t>
      </w:r>
      <w:r w:rsidRPr="00C24CB1">
        <w:rPr>
          <w:rFonts w:ascii="Arial" w:hAnsi="Arial" w:cs="Arial"/>
          <w:sz w:val="24"/>
          <w:szCs w:val="24"/>
        </w:rPr>
        <w:tab/>
        <w:t>No person shall, in a Parking Place, wantonly shout or otherwise make a loud noise to the disturbance or annoyance of users of that parking place or residents of premises in the neighbourhood.</w:t>
      </w:r>
    </w:p>
    <w:p w14:paraId="411A9E2F" w14:textId="77777777" w:rsidR="008903C6" w:rsidRPr="00C24CB1" w:rsidRDefault="008903C6" w:rsidP="00BE0F8E">
      <w:pPr>
        <w:jc w:val="both"/>
        <w:rPr>
          <w:rFonts w:ascii="Arial" w:hAnsi="Arial" w:cs="Arial"/>
          <w:sz w:val="24"/>
          <w:szCs w:val="24"/>
        </w:rPr>
      </w:pPr>
    </w:p>
    <w:p w14:paraId="35334718" w14:textId="4C79C23A" w:rsidR="008903C6" w:rsidRPr="00C24CB1" w:rsidRDefault="00084ECA" w:rsidP="00BE0F8E">
      <w:pPr>
        <w:ind w:left="720" w:hanging="720"/>
        <w:jc w:val="both"/>
        <w:rPr>
          <w:rFonts w:ascii="Arial" w:hAnsi="Arial" w:cs="Arial"/>
          <w:sz w:val="24"/>
          <w:szCs w:val="24"/>
        </w:rPr>
      </w:pPr>
      <w:r w:rsidRPr="00C24CB1">
        <w:rPr>
          <w:rFonts w:ascii="Arial" w:hAnsi="Arial" w:cs="Arial"/>
          <w:sz w:val="24"/>
          <w:szCs w:val="24"/>
        </w:rPr>
        <w:t>32</w:t>
      </w:r>
      <w:r w:rsidR="008903C6" w:rsidRPr="00C24CB1">
        <w:rPr>
          <w:rFonts w:ascii="Arial" w:hAnsi="Arial" w:cs="Arial"/>
          <w:sz w:val="24"/>
          <w:szCs w:val="24"/>
        </w:rPr>
        <w:t>.</w:t>
      </w:r>
      <w:r w:rsidR="008903C6" w:rsidRPr="00C24CB1">
        <w:rPr>
          <w:rFonts w:ascii="Arial" w:hAnsi="Arial" w:cs="Arial"/>
          <w:sz w:val="24"/>
          <w:szCs w:val="24"/>
        </w:rPr>
        <w:tab/>
        <w:t>No person shall, in a Parking Place, use any threatening, abusive or insulting language, gesture or conduct with intent to put any person in fear or so occasion a breach of the peace or whereby a breach of the peace is likely to be occasioned.</w:t>
      </w:r>
    </w:p>
    <w:p w14:paraId="0B3B2B47" w14:textId="77777777" w:rsidR="008903C6" w:rsidRPr="00C24CB1" w:rsidRDefault="008903C6" w:rsidP="00BE0F8E">
      <w:pPr>
        <w:jc w:val="both"/>
        <w:rPr>
          <w:rFonts w:ascii="Arial" w:hAnsi="Arial" w:cs="Arial"/>
          <w:sz w:val="24"/>
          <w:szCs w:val="24"/>
        </w:rPr>
      </w:pPr>
    </w:p>
    <w:p w14:paraId="77F8082C" w14:textId="676FF7AA" w:rsidR="008903C6" w:rsidRPr="00C24CB1" w:rsidRDefault="00084ECA" w:rsidP="00BE0F8E">
      <w:pPr>
        <w:ind w:left="720" w:hanging="720"/>
        <w:jc w:val="both"/>
        <w:rPr>
          <w:rFonts w:ascii="Arial" w:hAnsi="Arial" w:cs="Arial"/>
          <w:sz w:val="24"/>
          <w:szCs w:val="24"/>
        </w:rPr>
      </w:pPr>
      <w:r w:rsidRPr="00C24CB1">
        <w:rPr>
          <w:rFonts w:ascii="Arial" w:hAnsi="Arial" w:cs="Arial"/>
          <w:sz w:val="24"/>
          <w:szCs w:val="24"/>
        </w:rPr>
        <w:t>33</w:t>
      </w:r>
      <w:r w:rsidR="008903C6" w:rsidRPr="00C24CB1">
        <w:rPr>
          <w:rFonts w:ascii="Arial" w:hAnsi="Arial" w:cs="Arial"/>
          <w:sz w:val="24"/>
          <w:szCs w:val="24"/>
        </w:rPr>
        <w:t>.</w:t>
      </w:r>
      <w:r w:rsidR="008903C6" w:rsidRPr="00C24CB1">
        <w:rPr>
          <w:rFonts w:ascii="Arial" w:hAnsi="Arial" w:cs="Arial"/>
          <w:sz w:val="24"/>
          <w:szCs w:val="24"/>
        </w:rPr>
        <w:tab/>
        <w:t>No person shall, except with the authority of the Council use a Parking Place or any vehicle left in a parking place:</w:t>
      </w:r>
    </w:p>
    <w:p w14:paraId="015E87D5" w14:textId="77777777" w:rsidR="008903C6" w:rsidRPr="00C24CB1" w:rsidRDefault="008903C6" w:rsidP="00BE0F8E">
      <w:pPr>
        <w:jc w:val="both"/>
        <w:rPr>
          <w:rFonts w:ascii="Arial" w:hAnsi="Arial" w:cs="Arial"/>
          <w:sz w:val="24"/>
          <w:szCs w:val="24"/>
        </w:rPr>
      </w:pPr>
    </w:p>
    <w:p w14:paraId="228DB5FF" w14:textId="77777777" w:rsidR="008903C6" w:rsidRPr="00C24CB1" w:rsidRDefault="008903C6" w:rsidP="00BE0F8E">
      <w:pPr>
        <w:ind w:firstLine="720"/>
        <w:jc w:val="both"/>
        <w:rPr>
          <w:rFonts w:ascii="Arial" w:hAnsi="Arial" w:cs="Arial"/>
          <w:sz w:val="24"/>
          <w:szCs w:val="24"/>
        </w:rPr>
      </w:pPr>
      <w:r w:rsidRPr="00C24CB1">
        <w:rPr>
          <w:rFonts w:ascii="Arial" w:hAnsi="Arial" w:cs="Arial"/>
          <w:sz w:val="24"/>
          <w:szCs w:val="24"/>
        </w:rPr>
        <w:t>(a)</w:t>
      </w:r>
      <w:r w:rsidRPr="00C24CB1">
        <w:rPr>
          <w:rFonts w:ascii="Arial" w:hAnsi="Arial" w:cs="Arial"/>
          <w:sz w:val="24"/>
          <w:szCs w:val="24"/>
        </w:rPr>
        <w:tab/>
        <w:t>for sleeping or camping purposes,</w:t>
      </w:r>
    </w:p>
    <w:p w14:paraId="318BB348" w14:textId="77777777" w:rsidR="008903C6" w:rsidRPr="00C24CB1" w:rsidRDefault="008903C6" w:rsidP="00BE0F8E">
      <w:pPr>
        <w:jc w:val="both"/>
        <w:rPr>
          <w:rFonts w:ascii="Arial" w:hAnsi="Arial" w:cs="Arial"/>
          <w:sz w:val="24"/>
          <w:szCs w:val="24"/>
        </w:rPr>
      </w:pPr>
    </w:p>
    <w:p w14:paraId="5769A69C" w14:textId="77777777" w:rsidR="008903C6" w:rsidRPr="00C24CB1" w:rsidRDefault="008903C6" w:rsidP="00BE0F8E">
      <w:pPr>
        <w:ind w:firstLine="720"/>
        <w:jc w:val="both"/>
        <w:rPr>
          <w:rFonts w:ascii="Arial" w:hAnsi="Arial" w:cs="Arial"/>
          <w:sz w:val="24"/>
          <w:szCs w:val="24"/>
        </w:rPr>
      </w:pPr>
      <w:r w:rsidRPr="00C24CB1">
        <w:rPr>
          <w:rFonts w:ascii="Arial" w:hAnsi="Arial" w:cs="Arial"/>
          <w:sz w:val="24"/>
          <w:szCs w:val="24"/>
        </w:rPr>
        <w:t>(b)</w:t>
      </w:r>
      <w:r w:rsidRPr="00C24CB1">
        <w:rPr>
          <w:rFonts w:ascii="Arial" w:hAnsi="Arial" w:cs="Arial"/>
          <w:sz w:val="24"/>
          <w:szCs w:val="24"/>
        </w:rPr>
        <w:tab/>
        <w:t>for eating or cooking purposes,</w:t>
      </w:r>
    </w:p>
    <w:p w14:paraId="0B29A1E1" w14:textId="77777777" w:rsidR="008903C6" w:rsidRPr="00C24CB1" w:rsidRDefault="008903C6" w:rsidP="00BE0F8E">
      <w:pPr>
        <w:jc w:val="both"/>
        <w:rPr>
          <w:rFonts w:ascii="Arial" w:hAnsi="Arial" w:cs="Arial"/>
          <w:sz w:val="24"/>
          <w:szCs w:val="24"/>
        </w:rPr>
      </w:pPr>
    </w:p>
    <w:p w14:paraId="5733DF72" w14:textId="77777777"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(c)</w:t>
      </w:r>
      <w:r w:rsidRPr="00C24CB1">
        <w:rPr>
          <w:rFonts w:ascii="Arial" w:hAnsi="Arial" w:cs="Arial"/>
          <w:sz w:val="24"/>
          <w:szCs w:val="24"/>
        </w:rPr>
        <w:tab/>
        <w:t>for the purpose of servicing or washing any vehicle or part thereof other than is reasonably necessary to enable that vehicle to depart from that parking place,</w:t>
      </w:r>
    </w:p>
    <w:p w14:paraId="7C1006C8" w14:textId="77777777" w:rsidR="008903C6" w:rsidRPr="00C24CB1" w:rsidRDefault="008903C6" w:rsidP="00BE0F8E">
      <w:pPr>
        <w:jc w:val="both"/>
        <w:rPr>
          <w:rFonts w:ascii="Arial" w:hAnsi="Arial" w:cs="Arial"/>
          <w:sz w:val="24"/>
          <w:szCs w:val="24"/>
        </w:rPr>
      </w:pPr>
    </w:p>
    <w:p w14:paraId="0DE115DA" w14:textId="77777777" w:rsidR="008903C6" w:rsidRPr="00C24CB1" w:rsidRDefault="008903C6" w:rsidP="00BE0F8E">
      <w:pPr>
        <w:numPr>
          <w:ilvl w:val="0"/>
          <w:numId w:val="2"/>
        </w:numPr>
        <w:jc w:val="both"/>
        <w:rPr>
          <w:rFonts w:ascii="Arial" w:hAnsi="Arial" w:cs="Arial"/>
          <w:sz w:val="24"/>
          <w:szCs w:val="24"/>
        </w:rPr>
      </w:pPr>
      <w:r w:rsidRPr="00C24CB1">
        <w:rPr>
          <w:rFonts w:ascii="Arial" w:hAnsi="Arial" w:cs="Arial"/>
          <w:sz w:val="24"/>
          <w:szCs w:val="24"/>
        </w:rPr>
        <w:t>for skateboarding, roller skating or wheeled activities which may be hazardous to other traffic,</w:t>
      </w:r>
    </w:p>
    <w:p w14:paraId="0F1014F4" w14:textId="77777777" w:rsidR="008903C6" w:rsidRPr="00C24CB1" w:rsidRDefault="008903C6" w:rsidP="00BE0F8E">
      <w:pPr>
        <w:ind w:left="720"/>
        <w:jc w:val="both"/>
        <w:rPr>
          <w:rFonts w:ascii="Arial" w:hAnsi="Arial" w:cs="Arial"/>
          <w:sz w:val="24"/>
          <w:szCs w:val="24"/>
        </w:rPr>
      </w:pPr>
    </w:p>
    <w:p w14:paraId="7700966D" w14:textId="77777777" w:rsidR="008903C6" w:rsidRPr="00C24CB1" w:rsidRDefault="008903C6" w:rsidP="00BE0F8E">
      <w:pPr>
        <w:numPr>
          <w:ilvl w:val="0"/>
          <w:numId w:val="2"/>
        </w:numPr>
        <w:jc w:val="both"/>
        <w:rPr>
          <w:rFonts w:ascii="Arial" w:hAnsi="Arial" w:cs="Arial"/>
          <w:sz w:val="24"/>
          <w:szCs w:val="24"/>
        </w:rPr>
      </w:pPr>
      <w:r w:rsidRPr="00C24CB1">
        <w:rPr>
          <w:rFonts w:ascii="Arial" w:hAnsi="Arial" w:cs="Arial"/>
          <w:sz w:val="24"/>
          <w:szCs w:val="24"/>
        </w:rPr>
        <w:t>for the instruction of pupils whilst undertaking driving lessons;</w:t>
      </w:r>
    </w:p>
    <w:p w14:paraId="6C97BFDE" w14:textId="77777777" w:rsidR="008903C6" w:rsidRPr="00C24CB1" w:rsidRDefault="008903C6" w:rsidP="00BE0F8E">
      <w:pPr>
        <w:jc w:val="both"/>
        <w:rPr>
          <w:rFonts w:ascii="Arial" w:hAnsi="Arial" w:cs="Arial"/>
          <w:sz w:val="24"/>
          <w:szCs w:val="24"/>
        </w:rPr>
      </w:pPr>
    </w:p>
    <w:p w14:paraId="14A893A0" w14:textId="6C879A7E" w:rsidR="008903C6" w:rsidRPr="00C24CB1" w:rsidRDefault="00A23862" w:rsidP="00BE0F8E">
      <w:pPr>
        <w:ind w:firstLine="720"/>
        <w:jc w:val="both"/>
        <w:rPr>
          <w:rFonts w:ascii="Arial" w:hAnsi="Arial" w:cs="Arial"/>
          <w:sz w:val="24"/>
          <w:szCs w:val="24"/>
        </w:rPr>
      </w:pPr>
      <w:r w:rsidRPr="00C24CB1">
        <w:rPr>
          <w:rFonts w:ascii="Arial" w:hAnsi="Arial" w:cs="Arial"/>
          <w:sz w:val="24"/>
          <w:szCs w:val="24"/>
        </w:rPr>
        <w:t>(f)</w:t>
      </w:r>
      <w:r w:rsidRPr="00C24CB1">
        <w:rPr>
          <w:rFonts w:ascii="Arial" w:hAnsi="Arial" w:cs="Arial"/>
          <w:sz w:val="24"/>
          <w:szCs w:val="24"/>
        </w:rPr>
        <w:tab/>
      </w:r>
      <w:r w:rsidR="008903C6" w:rsidRPr="00C24CB1">
        <w:rPr>
          <w:rFonts w:ascii="Arial" w:hAnsi="Arial" w:cs="Arial"/>
          <w:sz w:val="24"/>
          <w:szCs w:val="24"/>
        </w:rPr>
        <w:t>to play or take part in any game.</w:t>
      </w:r>
    </w:p>
    <w:p w14:paraId="22340ADD" w14:textId="77777777" w:rsidR="008903C6" w:rsidRPr="00C24CB1" w:rsidRDefault="008903C6" w:rsidP="00BE0F8E">
      <w:pPr>
        <w:ind w:left="-851"/>
        <w:jc w:val="both"/>
        <w:rPr>
          <w:rFonts w:ascii="Arial" w:hAnsi="Arial" w:cs="Arial"/>
          <w:sz w:val="24"/>
          <w:szCs w:val="24"/>
        </w:rPr>
      </w:pPr>
    </w:p>
    <w:p w14:paraId="0512A601" w14:textId="5801706C" w:rsidR="008903C6" w:rsidRPr="00C24CB1" w:rsidRDefault="00084ECA" w:rsidP="00BE0F8E">
      <w:pPr>
        <w:jc w:val="both"/>
        <w:rPr>
          <w:rFonts w:ascii="Arial" w:hAnsi="Arial" w:cs="Arial"/>
          <w:sz w:val="24"/>
          <w:szCs w:val="24"/>
        </w:rPr>
      </w:pPr>
      <w:r w:rsidRPr="00C24CB1">
        <w:rPr>
          <w:rFonts w:ascii="Arial" w:hAnsi="Arial" w:cs="Arial"/>
          <w:sz w:val="24"/>
          <w:szCs w:val="24"/>
        </w:rPr>
        <w:t>34</w:t>
      </w:r>
      <w:r w:rsidR="008903C6" w:rsidRPr="00C24CB1">
        <w:rPr>
          <w:rFonts w:ascii="Arial" w:hAnsi="Arial" w:cs="Arial"/>
          <w:sz w:val="24"/>
          <w:szCs w:val="24"/>
        </w:rPr>
        <w:t>.</w:t>
      </w:r>
      <w:r w:rsidR="008903C6" w:rsidRPr="00C24CB1">
        <w:rPr>
          <w:rFonts w:ascii="Arial" w:hAnsi="Arial" w:cs="Arial"/>
          <w:sz w:val="24"/>
          <w:szCs w:val="24"/>
        </w:rPr>
        <w:tab/>
        <w:t>In a Parking Place no person shall:</w:t>
      </w:r>
    </w:p>
    <w:p w14:paraId="37773840" w14:textId="77777777" w:rsidR="008903C6" w:rsidRPr="00C24CB1" w:rsidRDefault="008903C6" w:rsidP="00BE0F8E">
      <w:pPr>
        <w:jc w:val="both"/>
        <w:rPr>
          <w:rFonts w:ascii="Arial" w:hAnsi="Arial" w:cs="Arial"/>
          <w:sz w:val="24"/>
          <w:szCs w:val="24"/>
        </w:rPr>
      </w:pPr>
    </w:p>
    <w:p w14:paraId="73B5B874" w14:textId="77777777"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(a)</w:t>
      </w:r>
      <w:r w:rsidRPr="00C24CB1">
        <w:rPr>
          <w:rFonts w:ascii="Arial" w:hAnsi="Arial" w:cs="Arial"/>
          <w:sz w:val="24"/>
          <w:szCs w:val="24"/>
        </w:rPr>
        <w:tab/>
        <w:t>erect or cause or permit to be erected any tent, booth, stand, building or other structure except with the authority of the Council or person authorised on behalf of the Council; or</w:t>
      </w:r>
    </w:p>
    <w:p w14:paraId="1D7225BD" w14:textId="77777777" w:rsidR="008903C6" w:rsidRPr="00C24CB1" w:rsidRDefault="008903C6" w:rsidP="00BE0F8E">
      <w:pPr>
        <w:jc w:val="both"/>
        <w:rPr>
          <w:rFonts w:ascii="Arial" w:hAnsi="Arial" w:cs="Arial"/>
          <w:sz w:val="24"/>
          <w:szCs w:val="24"/>
        </w:rPr>
      </w:pPr>
    </w:p>
    <w:p w14:paraId="3F1E9735" w14:textId="77777777" w:rsidR="008903C6" w:rsidRPr="00C24CB1" w:rsidRDefault="008903C6" w:rsidP="00BE0F8E">
      <w:pPr>
        <w:ind w:firstLine="720"/>
        <w:jc w:val="both"/>
        <w:rPr>
          <w:rFonts w:ascii="Arial" w:hAnsi="Arial" w:cs="Arial"/>
          <w:sz w:val="24"/>
          <w:szCs w:val="24"/>
        </w:rPr>
      </w:pPr>
      <w:r w:rsidRPr="00C24CB1">
        <w:rPr>
          <w:rFonts w:ascii="Arial" w:hAnsi="Arial" w:cs="Arial"/>
          <w:sz w:val="24"/>
          <w:szCs w:val="24"/>
        </w:rPr>
        <w:t>(b)</w:t>
      </w:r>
      <w:r w:rsidRPr="00C24CB1">
        <w:rPr>
          <w:rFonts w:ascii="Arial" w:hAnsi="Arial" w:cs="Arial"/>
          <w:sz w:val="24"/>
          <w:szCs w:val="24"/>
        </w:rPr>
        <w:tab/>
        <w:t>light or cause or permit to be lit any fire.</w:t>
      </w:r>
    </w:p>
    <w:p w14:paraId="139B940A" w14:textId="77777777" w:rsidR="008903C6" w:rsidRPr="00C24CB1" w:rsidRDefault="008903C6" w:rsidP="00BE0F8E">
      <w:pPr>
        <w:jc w:val="both"/>
        <w:rPr>
          <w:rFonts w:ascii="Arial" w:hAnsi="Arial" w:cs="Arial"/>
          <w:sz w:val="24"/>
          <w:szCs w:val="24"/>
        </w:rPr>
      </w:pPr>
    </w:p>
    <w:p w14:paraId="528AF78F" w14:textId="6FCCF945" w:rsidR="008903C6" w:rsidRPr="00C24CB1" w:rsidRDefault="00084ECA" w:rsidP="00BE0F8E">
      <w:pPr>
        <w:ind w:left="720" w:hanging="720"/>
        <w:jc w:val="both"/>
        <w:rPr>
          <w:rFonts w:ascii="Arial" w:hAnsi="Arial" w:cs="Arial"/>
          <w:sz w:val="24"/>
          <w:szCs w:val="24"/>
        </w:rPr>
      </w:pPr>
      <w:r w:rsidRPr="00C24CB1">
        <w:rPr>
          <w:rFonts w:ascii="Arial" w:hAnsi="Arial" w:cs="Arial"/>
          <w:sz w:val="24"/>
          <w:szCs w:val="24"/>
        </w:rPr>
        <w:t>35</w:t>
      </w:r>
      <w:r w:rsidR="008903C6" w:rsidRPr="00C24CB1">
        <w:rPr>
          <w:rFonts w:ascii="Arial" w:hAnsi="Arial" w:cs="Arial"/>
          <w:sz w:val="24"/>
          <w:szCs w:val="24"/>
        </w:rPr>
        <w:t>.</w:t>
      </w:r>
      <w:r w:rsidR="008903C6" w:rsidRPr="00C24CB1">
        <w:rPr>
          <w:rFonts w:ascii="Arial" w:hAnsi="Arial" w:cs="Arial"/>
          <w:sz w:val="24"/>
          <w:szCs w:val="24"/>
        </w:rPr>
        <w:tab/>
        <w:t>No person shall proceed to enter a Parking Place whilst towing any vehicle except;</w:t>
      </w:r>
    </w:p>
    <w:p w14:paraId="3847FE12" w14:textId="77777777" w:rsidR="008903C6" w:rsidRPr="00C24CB1" w:rsidRDefault="008903C6" w:rsidP="00BE0F8E">
      <w:pPr>
        <w:jc w:val="both"/>
        <w:rPr>
          <w:rFonts w:ascii="Arial" w:hAnsi="Arial" w:cs="Arial"/>
          <w:sz w:val="24"/>
          <w:szCs w:val="24"/>
        </w:rPr>
      </w:pPr>
    </w:p>
    <w:p w14:paraId="3CEAB934" w14:textId="52C5D89B"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(a)</w:t>
      </w:r>
      <w:r w:rsidRPr="00C24CB1">
        <w:rPr>
          <w:rFonts w:ascii="Arial" w:hAnsi="Arial" w:cs="Arial"/>
          <w:sz w:val="24"/>
          <w:szCs w:val="24"/>
        </w:rPr>
        <w:tab/>
        <w:t xml:space="preserve">where the towed vehicle is required in order that a vehicle may be removed in accordance with Articles </w:t>
      </w:r>
      <w:r w:rsidR="00084ECA" w:rsidRPr="00C24CB1">
        <w:rPr>
          <w:rFonts w:ascii="Arial" w:hAnsi="Arial" w:cs="Arial"/>
          <w:sz w:val="24"/>
          <w:szCs w:val="24"/>
        </w:rPr>
        <w:t>25, 26 and 27</w:t>
      </w:r>
      <w:r w:rsidRPr="00C24CB1">
        <w:rPr>
          <w:rFonts w:ascii="Arial" w:hAnsi="Arial" w:cs="Arial"/>
          <w:sz w:val="24"/>
          <w:szCs w:val="24"/>
        </w:rPr>
        <w:t xml:space="preserve"> of this Order;</w:t>
      </w:r>
    </w:p>
    <w:p w14:paraId="13CFD05E" w14:textId="77777777" w:rsidR="008903C6" w:rsidRPr="00C24CB1" w:rsidRDefault="008903C6" w:rsidP="00BE0F8E">
      <w:pPr>
        <w:jc w:val="both"/>
        <w:rPr>
          <w:rFonts w:ascii="Arial" w:hAnsi="Arial" w:cs="Arial"/>
          <w:sz w:val="24"/>
          <w:szCs w:val="24"/>
        </w:rPr>
      </w:pPr>
    </w:p>
    <w:p w14:paraId="26795CC6" w14:textId="77777777"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(b)</w:t>
      </w:r>
      <w:r w:rsidRPr="00C24CB1">
        <w:rPr>
          <w:rFonts w:ascii="Arial" w:hAnsi="Arial" w:cs="Arial"/>
          <w:sz w:val="24"/>
          <w:szCs w:val="24"/>
        </w:rPr>
        <w:tab/>
        <w:t>where the towed vehicle is carrying equipment required by the driver for ground maintenance at that parking place;</w:t>
      </w:r>
    </w:p>
    <w:p w14:paraId="18E8DB5E" w14:textId="77777777" w:rsidR="008903C6" w:rsidRPr="00C24CB1" w:rsidRDefault="008903C6" w:rsidP="00BE0F8E">
      <w:pPr>
        <w:jc w:val="both"/>
        <w:rPr>
          <w:rFonts w:ascii="Arial" w:hAnsi="Arial" w:cs="Arial"/>
          <w:sz w:val="24"/>
          <w:szCs w:val="24"/>
        </w:rPr>
      </w:pPr>
    </w:p>
    <w:p w14:paraId="38346AE8" w14:textId="77777777"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(c)</w:t>
      </w:r>
      <w:r w:rsidRPr="00C24CB1">
        <w:rPr>
          <w:rFonts w:ascii="Arial" w:hAnsi="Arial" w:cs="Arial"/>
          <w:sz w:val="24"/>
          <w:szCs w:val="24"/>
        </w:rPr>
        <w:tab/>
        <w:t>where the towed vehicle is required for remedial works at or to that parking place by statutory utilities staff; or</w:t>
      </w:r>
    </w:p>
    <w:p w14:paraId="4DF6243E" w14:textId="77777777" w:rsidR="008903C6" w:rsidRPr="00C24CB1" w:rsidRDefault="008903C6" w:rsidP="00BE0F8E">
      <w:pPr>
        <w:jc w:val="both"/>
        <w:rPr>
          <w:rFonts w:ascii="Arial" w:hAnsi="Arial" w:cs="Arial"/>
          <w:sz w:val="24"/>
          <w:szCs w:val="24"/>
        </w:rPr>
      </w:pPr>
    </w:p>
    <w:p w14:paraId="76D92FD1" w14:textId="77777777" w:rsidR="008903C6" w:rsidRPr="00C24CB1" w:rsidRDefault="008903C6" w:rsidP="00BE0F8E">
      <w:pPr>
        <w:ind w:left="1440" w:hanging="720"/>
        <w:jc w:val="both"/>
        <w:rPr>
          <w:rFonts w:ascii="Arial" w:hAnsi="Arial" w:cs="Arial"/>
          <w:sz w:val="24"/>
          <w:szCs w:val="24"/>
        </w:rPr>
      </w:pPr>
      <w:r w:rsidRPr="00C24CB1">
        <w:rPr>
          <w:rFonts w:ascii="Arial" w:hAnsi="Arial" w:cs="Arial"/>
          <w:sz w:val="24"/>
          <w:szCs w:val="24"/>
        </w:rPr>
        <w:t>(d)</w:t>
      </w:r>
      <w:r w:rsidRPr="00C24CB1">
        <w:rPr>
          <w:rFonts w:ascii="Arial" w:hAnsi="Arial" w:cs="Arial"/>
          <w:sz w:val="24"/>
          <w:szCs w:val="24"/>
        </w:rPr>
        <w:tab/>
        <w:t>where permission has been granted by the Council.</w:t>
      </w:r>
    </w:p>
    <w:p w14:paraId="050C6834" w14:textId="77777777" w:rsidR="008903C6" w:rsidRPr="00C24CB1" w:rsidRDefault="008903C6" w:rsidP="00BE0F8E">
      <w:pPr>
        <w:jc w:val="both"/>
        <w:rPr>
          <w:rFonts w:ascii="Arial" w:hAnsi="Arial" w:cs="Arial"/>
          <w:sz w:val="24"/>
          <w:szCs w:val="24"/>
        </w:rPr>
      </w:pPr>
    </w:p>
    <w:p w14:paraId="48064F5C" w14:textId="2583CDC5" w:rsidR="008903C6" w:rsidRPr="00C24CB1" w:rsidRDefault="00084ECA" w:rsidP="00BE0F8E">
      <w:pPr>
        <w:ind w:left="720" w:hanging="720"/>
        <w:jc w:val="both"/>
        <w:rPr>
          <w:rFonts w:ascii="Arial" w:hAnsi="Arial" w:cs="Arial"/>
          <w:sz w:val="24"/>
          <w:szCs w:val="24"/>
        </w:rPr>
      </w:pPr>
      <w:r w:rsidRPr="00C24CB1">
        <w:rPr>
          <w:rFonts w:ascii="Arial" w:hAnsi="Arial" w:cs="Arial"/>
          <w:sz w:val="24"/>
          <w:szCs w:val="24"/>
        </w:rPr>
        <w:t>36</w:t>
      </w:r>
      <w:r w:rsidR="008903C6" w:rsidRPr="00C24CB1">
        <w:rPr>
          <w:rFonts w:ascii="Arial" w:hAnsi="Arial" w:cs="Arial"/>
          <w:sz w:val="24"/>
          <w:szCs w:val="24"/>
        </w:rPr>
        <w:t>.</w:t>
      </w:r>
      <w:r w:rsidR="008903C6" w:rsidRPr="00C24CB1">
        <w:rPr>
          <w:rFonts w:ascii="Arial" w:hAnsi="Arial" w:cs="Arial"/>
          <w:sz w:val="24"/>
          <w:szCs w:val="24"/>
        </w:rPr>
        <w:tab/>
        <w:t>In the Parking Place no person shall leave stationed or cause or permit to be stationed a vehicle which has a maximum gross vehicle weight exceeding 2 tonnes except upon the direction or with the permission of the Council or a Civil Enforcement Officer.</w:t>
      </w:r>
    </w:p>
    <w:p w14:paraId="351F464D" w14:textId="254DB622" w:rsidR="008903C6" w:rsidRPr="00C24CB1" w:rsidRDefault="008903C6" w:rsidP="00BE0F8E">
      <w:pPr>
        <w:ind w:left="720" w:hanging="720"/>
        <w:jc w:val="both"/>
        <w:rPr>
          <w:rFonts w:ascii="Arial" w:hAnsi="Arial" w:cs="Arial"/>
          <w:sz w:val="24"/>
          <w:szCs w:val="24"/>
        </w:rPr>
      </w:pPr>
    </w:p>
    <w:p w14:paraId="47C7DB43" w14:textId="4503EA2D" w:rsidR="00EC7EA0" w:rsidRPr="00C24CB1" w:rsidRDefault="00EC7EA0" w:rsidP="00EC7EA0">
      <w:pPr>
        <w:ind w:left="720" w:hanging="720"/>
        <w:rPr>
          <w:rFonts w:ascii="Arial" w:hAnsi="Arial"/>
          <w:sz w:val="24"/>
        </w:rPr>
      </w:pPr>
      <w:r w:rsidRPr="00C24CB1">
        <w:rPr>
          <w:rFonts w:ascii="Arial" w:hAnsi="Arial"/>
          <w:sz w:val="24"/>
        </w:rPr>
        <w:t>37.</w:t>
      </w:r>
      <w:r w:rsidRPr="00C24CB1">
        <w:rPr>
          <w:rFonts w:ascii="Arial" w:hAnsi="Arial"/>
          <w:sz w:val="24"/>
        </w:rPr>
        <w:tab/>
        <w:t>The following Orders will become revoked on the date of commencement of this Order as follows:-</w:t>
      </w:r>
    </w:p>
    <w:p w14:paraId="423B8F06" w14:textId="01EAA862" w:rsidR="00EC7EA0" w:rsidRPr="00C24CB1" w:rsidRDefault="00EC7EA0" w:rsidP="00EC7EA0">
      <w:pPr>
        <w:ind w:left="720" w:hanging="720"/>
        <w:rPr>
          <w:rFonts w:ascii="Arial" w:hAnsi="Arial"/>
          <w:sz w:val="24"/>
        </w:rPr>
      </w:pPr>
    </w:p>
    <w:p w14:paraId="224A6ADB" w14:textId="62662415" w:rsidR="00EC7EA0" w:rsidRPr="00C24CB1" w:rsidRDefault="00EC7EA0" w:rsidP="00C24CB1">
      <w:pPr>
        <w:ind w:left="720" w:hanging="720"/>
        <w:jc w:val="both"/>
        <w:rPr>
          <w:rFonts w:ascii="Arial" w:hAnsi="Arial"/>
          <w:sz w:val="24"/>
        </w:rPr>
      </w:pPr>
      <w:r w:rsidRPr="00C24CB1">
        <w:rPr>
          <w:rFonts w:ascii="Arial" w:hAnsi="Arial"/>
          <w:sz w:val="24"/>
        </w:rPr>
        <w:tab/>
      </w:r>
      <w:bookmarkStart w:id="0" w:name="_Hlk64014105"/>
      <w:r w:rsidRPr="00C24CB1">
        <w:rPr>
          <w:rFonts w:ascii="Arial" w:hAnsi="Arial"/>
          <w:sz w:val="24"/>
        </w:rPr>
        <w:t>The Norfolk County Council (Cringleford, Colney Lane) (Street Parking Places) Order 2011</w:t>
      </w:r>
      <w:bookmarkEnd w:id="0"/>
      <w:r w:rsidRPr="00C24CB1">
        <w:rPr>
          <w:rFonts w:ascii="Arial" w:hAnsi="Arial"/>
          <w:sz w:val="24"/>
        </w:rPr>
        <w:t>; and</w:t>
      </w:r>
    </w:p>
    <w:p w14:paraId="03833377" w14:textId="5B5A1D0B" w:rsidR="00EC7EA0" w:rsidRPr="00C24CB1" w:rsidRDefault="00EC7EA0" w:rsidP="00C24CB1">
      <w:pPr>
        <w:ind w:left="720" w:hanging="720"/>
        <w:jc w:val="both"/>
        <w:rPr>
          <w:rFonts w:ascii="Arial" w:hAnsi="Arial"/>
          <w:sz w:val="24"/>
        </w:rPr>
      </w:pPr>
    </w:p>
    <w:p w14:paraId="2B190D68" w14:textId="7178B653" w:rsidR="00EC7EA0" w:rsidRPr="00C24CB1" w:rsidRDefault="00EC7EA0" w:rsidP="00C24CB1">
      <w:pPr>
        <w:ind w:left="720" w:hanging="720"/>
        <w:jc w:val="both"/>
        <w:rPr>
          <w:rFonts w:ascii="Arial" w:hAnsi="Arial"/>
          <w:sz w:val="24"/>
        </w:rPr>
      </w:pPr>
      <w:r w:rsidRPr="00C24CB1">
        <w:rPr>
          <w:rFonts w:ascii="Arial" w:hAnsi="Arial"/>
          <w:sz w:val="24"/>
        </w:rPr>
        <w:tab/>
        <w:t>The Norfolk County Council (Cringleford, Colney Lane) (Street Parking Places) Amendment Order 2018.</w:t>
      </w:r>
    </w:p>
    <w:p w14:paraId="3EF785E3" w14:textId="38D8397F" w:rsidR="00EC7EA0" w:rsidRPr="00C24CB1" w:rsidRDefault="00EC7EA0" w:rsidP="00C24CB1">
      <w:pPr>
        <w:ind w:left="720" w:hanging="720"/>
        <w:jc w:val="both"/>
        <w:rPr>
          <w:rFonts w:ascii="Arial" w:hAnsi="Arial"/>
          <w:sz w:val="24"/>
        </w:rPr>
      </w:pPr>
    </w:p>
    <w:p w14:paraId="6E7EB592" w14:textId="73A0C2C6" w:rsidR="008903C6" w:rsidRPr="00C24CB1" w:rsidRDefault="00084ECA" w:rsidP="00C24CB1">
      <w:pPr>
        <w:ind w:left="720" w:hanging="720"/>
        <w:jc w:val="both"/>
        <w:rPr>
          <w:rFonts w:ascii="Arial" w:hAnsi="Arial" w:cs="Arial"/>
          <w:sz w:val="24"/>
          <w:szCs w:val="24"/>
        </w:rPr>
      </w:pPr>
      <w:r w:rsidRPr="00C24CB1">
        <w:rPr>
          <w:rFonts w:ascii="Arial" w:hAnsi="Arial" w:cs="Arial"/>
          <w:sz w:val="24"/>
          <w:szCs w:val="24"/>
        </w:rPr>
        <w:t>38</w:t>
      </w:r>
      <w:r w:rsidR="008903C6" w:rsidRPr="00C24CB1">
        <w:rPr>
          <w:rFonts w:ascii="Arial" w:hAnsi="Arial" w:cs="Arial"/>
          <w:sz w:val="24"/>
          <w:szCs w:val="24"/>
        </w:rPr>
        <w:t>.</w:t>
      </w:r>
      <w:r w:rsidR="008903C6" w:rsidRPr="00C24CB1">
        <w:rPr>
          <w:rFonts w:ascii="Arial" w:hAnsi="Arial" w:cs="Arial"/>
          <w:sz w:val="24"/>
          <w:szCs w:val="24"/>
        </w:rPr>
        <w:tab/>
        <w:t>Insofar as any provision of this Order conflicts with any provision of any previous Order relating to the lengths of road specified in the Schedules to this Order, that provision of this Order shall prevail.</w:t>
      </w:r>
    </w:p>
    <w:p w14:paraId="0E088AB8" w14:textId="77777777" w:rsidR="008903C6" w:rsidRPr="00C24CB1" w:rsidRDefault="008903C6" w:rsidP="00BE0F8E">
      <w:pPr>
        <w:jc w:val="both"/>
        <w:rPr>
          <w:rFonts w:ascii="Arial" w:hAnsi="Arial" w:cs="Arial"/>
          <w:sz w:val="24"/>
          <w:szCs w:val="24"/>
        </w:rPr>
      </w:pPr>
    </w:p>
    <w:p w14:paraId="78BE5EE0" w14:textId="77777777" w:rsidR="008903C6" w:rsidRPr="00C24CB1" w:rsidRDefault="008903C6" w:rsidP="00BE0F8E">
      <w:pPr>
        <w:jc w:val="both"/>
        <w:rPr>
          <w:rFonts w:ascii="Arial" w:hAnsi="Arial" w:cs="Arial"/>
          <w:sz w:val="24"/>
          <w:szCs w:val="24"/>
        </w:rPr>
      </w:pPr>
    </w:p>
    <w:p w14:paraId="3A4AB3C2" w14:textId="77777777" w:rsidR="008903C6" w:rsidRPr="00C24CB1" w:rsidRDefault="008903C6" w:rsidP="00BE0F8E">
      <w:pPr>
        <w:rPr>
          <w:rFonts w:ascii="Arial" w:hAnsi="Arial" w:cs="Arial"/>
          <w:sz w:val="24"/>
          <w:szCs w:val="24"/>
        </w:rPr>
        <w:sectPr w:rsidR="008903C6" w:rsidRPr="00C24CB1" w:rsidSect="00BE0F8E">
          <w:headerReference w:type="default" r:id="rId7"/>
          <w:footerReference w:type="default" r:id="rId8"/>
          <w:type w:val="continuous"/>
          <w:pgSz w:w="11909" w:h="16834" w:code="9"/>
          <w:pgMar w:top="864" w:right="1440" w:bottom="864" w:left="1440" w:header="720" w:footer="720" w:gutter="0"/>
          <w:cols w:space="720"/>
          <w:docGrid w:linePitch="272"/>
        </w:sectPr>
      </w:pPr>
    </w:p>
    <w:p w14:paraId="34CF1641" w14:textId="77777777" w:rsidR="00DE24A2" w:rsidRPr="00C24CB1" w:rsidRDefault="00DE24A2" w:rsidP="00BE0F8E">
      <w:pPr>
        <w:jc w:val="center"/>
        <w:rPr>
          <w:rFonts w:ascii="Arial" w:eastAsia="Calibri" w:hAnsi="Arial" w:cs="Arial"/>
          <w:b/>
          <w:bCs/>
          <w:sz w:val="24"/>
          <w:szCs w:val="24"/>
          <w:u w:val="single"/>
        </w:rPr>
      </w:pPr>
    </w:p>
    <w:p w14:paraId="4C0830A8" w14:textId="142A4613" w:rsidR="008B6D79" w:rsidRPr="00C24CB1" w:rsidRDefault="008B6D79" w:rsidP="00BE0F8E">
      <w:pPr>
        <w:jc w:val="center"/>
        <w:rPr>
          <w:rFonts w:ascii="Arial" w:eastAsia="Calibri" w:hAnsi="Arial" w:cs="Arial"/>
          <w:b/>
          <w:bCs/>
          <w:sz w:val="24"/>
          <w:szCs w:val="24"/>
          <w:u w:val="single"/>
        </w:rPr>
      </w:pPr>
      <w:r w:rsidRPr="00C24CB1">
        <w:rPr>
          <w:rFonts w:ascii="Arial" w:eastAsia="Calibri" w:hAnsi="Arial" w:cs="Arial"/>
          <w:b/>
          <w:bCs/>
          <w:sz w:val="24"/>
          <w:szCs w:val="24"/>
          <w:u w:val="single"/>
        </w:rPr>
        <w:t>SCHEDULE</w:t>
      </w:r>
    </w:p>
    <w:p w14:paraId="22294EB7" w14:textId="7428DA87" w:rsidR="00EE414D" w:rsidRPr="00C24CB1" w:rsidRDefault="00EE414D" w:rsidP="00BE0F8E">
      <w:pPr>
        <w:rPr>
          <w:rFonts w:ascii="Arial" w:eastAsia="Calibri" w:hAnsi="Arial" w:cs="Arial"/>
          <w:b/>
          <w:bCs/>
          <w:sz w:val="24"/>
          <w:szCs w:val="24"/>
        </w:rPr>
      </w:pPr>
    </w:p>
    <w:tbl>
      <w:tblPr>
        <w:tblW w:w="144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710"/>
        <w:gridCol w:w="1170"/>
        <w:gridCol w:w="1440"/>
        <w:gridCol w:w="1440"/>
        <w:gridCol w:w="1890"/>
        <w:gridCol w:w="2160"/>
      </w:tblGrid>
      <w:tr w:rsidR="00C24CB1" w:rsidRPr="00C24CB1" w14:paraId="32980C99" w14:textId="77777777" w:rsidTr="00D123BB">
        <w:tc>
          <w:tcPr>
            <w:tcW w:w="4680" w:type="dxa"/>
            <w:shd w:val="clear" w:color="auto" w:fill="auto"/>
          </w:tcPr>
          <w:p w14:paraId="310681C0" w14:textId="0E280CF2" w:rsidR="00D123BB" w:rsidRPr="00C24CB1" w:rsidRDefault="00D123BB" w:rsidP="00D123BB">
            <w:pPr>
              <w:jc w:val="center"/>
              <w:rPr>
                <w:rFonts w:ascii="Arial" w:eastAsia="Calibri" w:hAnsi="Arial" w:cs="Arial"/>
                <w:sz w:val="24"/>
                <w:szCs w:val="24"/>
              </w:rPr>
            </w:pPr>
            <w:r w:rsidRPr="00C24CB1">
              <w:rPr>
                <w:rFonts w:ascii="Arial" w:eastAsia="Calibri" w:hAnsi="Arial" w:cs="Arial"/>
                <w:sz w:val="24"/>
                <w:szCs w:val="24"/>
              </w:rPr>
              <w:t>1</w:t>
            </w:r>
          </w:p>
        </w:tc>
        <w:tc>
          <w:tcPr>
            <w:tcW w:w="1710" w:type="dxa"/>
            <w:shd w:val="clear" w:color="auto" w:fill="auto"/>
          </w:tcPr>
          <w:p w14:paraId="61AC71B9" w14:textId="31855EB5" w:rsidR="00D123BB" w:rsidRPr="00C24CB1" w:rsidRDefault="00D123BB" w:rsidP="00D123BB">
            <w:pPr>
              <w:jc w:val="center"/>
              <w:rPr>
                <w:rFonts w:ascii="Arial" w:eastAsia="Calibri" w:hAnsi="Arial" w:cs="Arial"/>
                <w:sz w:val="24"/>
                <w:szCs w:val="24"/>
              </w:rPr>
            </w:pPr>
            <w:r w:rsidRPr="00C24CB1">
              <w:rPr>
                <w:rFonts w:ascii="Arial" w:eastAsia="Calibri" w:hAnsi="Arial" w:cs="Arial"/>
                <w:sz w:val="24"/>
                <w:szCs w:val="24"/>
              </w:rPr>
              <w:t>2</w:t>
            </w:r>
          </w:p>
        </w:tc>
        <w:tc>
          <w:tcPr>
            <w:tcW w:w="1170" w:type="dxa"/>
            <w:shd w:val="clear" w:color="auto" w:fill="auto"/>
          </w:tcPr>
          <w:p w14:paraId="2F93B148" w14:textId="648F0178" w:rsidR="00D123BB" w:rsidRPr="00C24CB1" w:rsidRDefault="00D123BB" w:rsidP="00D123BB">
            <w:pPr>
              <w:jc w:val="center"/>
              <w:rPr>
                <w:rFonts w:ascii="Arial" w:eastAsia="Calibri" w:hAnsi="Arial" w:cs="Arial"/>
                <w:sz w:val="24"/>
                <w:szCs w:val="24"/>
              </w:rPr>
            </w:pPr>
            <w:r w:rsidRPr="00C24CB1">
              <w:rPr>
                <w:rFonts w:ascii="Arial" w:eastAsia="Calibri" w:hAnsi="Arial" w:cs="Arial"/>
                <w:sz w:val="24"/>
                <w:szCs w:val="24"/>
              </w:rPr>
              <w:t>3</w:t>
            </w:r>
          </w:p>
        </w:tc>
        <w:tc>
          <w:tcPr>
            <w:tcW w:w="1440" w:type="dxa"/>
            <w:shd w:val="clear" w:color="auto" w:fill="auto"/>
          </w:tcPr>
          <w:p w14:paraId="5004E049" w14:textId="5D384FE1" w:rsidR="00D123BB" w:rsidRPr="00C24CB1" w:rsidRDefault="00D123BB" w:rsidP="00D123BB">
            <w:pPr>
              <w:jc w:val="center"/>
              <w:rPr>
                <w:rFonts w:ascii="Arial" w:eastAsia="Calibri" w:hAnsi="Arial" w:cs="Arial"/>
                <w:sz w:val="24"/>
                <w:szCs w:val="24"/>
              </w:rPr>
            </w:pPr>
            <w:r w:rsidRPr="00C24CB1">
              <w:rPr>
                <w:rFonts w:ascii="Arial" w:eastAsia="Calibri" w:hAnsi="Arial" w:cs="Arial"/>
                <w:sz w:val="24"/>
                <w:szCs w:val="24"/>
              </w:rPr>
              <w:t>4</w:t>
            </w:r>
          </w:p>
        </w:tc>
        <w:tc>
          <w:tcPr>
            <w:tcW w:w="1440" w:type="dxa"/>
            <w:shd w:val="clear" w:color="auto" w:fill="auto"/>
          </w:tcPr>
          <w:p w14:paraId="661D3525" w14:textId="545D4B2C" w:rsidR="00D123BB" w:rsidRPr="00C24CB1" w:rsidRDefault="00D123BB" w:rsidP="00D123BB">
            <w:pPr>
              <w:jc w:val="center"/>
              <w:rPr>
                <w:rFonts w:ascii="Arial" w:eastAsia="Calibri" w:hAnsi="Arial" w:cs="Arial"/>
                <w:sz w:val="24"/>
                <w:szCs w:val="24"/>
              </w:rPr>
            </w:pPr>
            <w:r w:rsidRPr="00C24CB1">
              <w:rPr>
                <w:rFonts w:ascii="Arial" w:eastAsia="Calibri" w:hAnsi="Arial" w:cs="Arial"/>
                <w:sz w:val="24"/>
                <w:szCs w:val="24"/>
              </w:rPr>
              <w:t>5</w:t>
            </w:r>
          </w:p>
        </w:tc>
        <w:tc>
          <w:tcPr>
            <w:tcW w:w="1890" w:type="dxa"/>
            <w:shd w:val="clear" w:color="auto" w:fill="auto"/>
          </w:tcPr>
          <w:p w14:paraId="098CCA79" w14:textId="1A19A80F" w:rsidR="00D123BB" w:rsidRPr="00C24CB1" w:rsidRDefault="00D123BB" w:rsidP="00D123BB">
            <w:pPr>
              <w:jc w:val="center"/>
              <w:rPr>
                <w:rFonts w:ascii="Arial" w:eastAsia="Calibri" w:hAnsi="Arial" w:cs="Arial"/>
                <w:sz w:val="24"/>
                <w:szCs w:val="24"/>
              </w:rPr>
            </w:pPr>
            <w:r w:rsidRPr="00C24CB1">
              <w:rPr>
                <w:rFonts w:ascii="Arial" w:eastAsia="Calibri" w:hAnsi="Arial" w:cs="Arial"/>
                <w:sz w:val="24"/>
                <w:szCs w:val="24"/>
              </w:rPr>
              <w:t>6</w:t>
            </w:r>
          </w:p>
        </w:tc>
        <w:tc>
          <w:tcPr>
            <w:tcW w:w="2160" w:type="dxa"/>
          </w:tcPr>
          <w:p w14:paraId="79404B5C" w14:textId="65510F74" w:rsidR="00D123BB" w:rsidRPr="00C24CB1" w:rsidRDefault="00D123BB" w:rsidP="00D123BB">
            <w:pPr>
              <w:jc w:val="center"/>
              <w:rPr>
                <w:rFonts w:ascii="Arial" w:eastAsia="Calibri" w:hAnsi="Arial" w:cs="Arial"/>
                <w:sz w:val="24"/>
                <w:szCs w:val="24"/>
              </w:rPr>
            </w:pPr>
            <w:r w:rsidRPr="00C24CB1">
              <w:rPr>
                <w:rFonts w:ascii="Arial" w:eastAsia="Calibri" w:hAnsi="Arial" w:cs="Arial"/>
                <w:sz w:val="24"/>
                <w:szCs w:val="24"/>
              </w:rPr>
              <w:t>7</w:t>
            </w:r>
          </w:p>
        </w:tc>
      </w:tr>
      <w:tr w:rsidR="00B87EAD" w:rsidRPr="00B87EAD" w14:paraId="3D066125" w14:textId="77777777" w:rsidTr="00D123BB">
        <w:tc>
          <w:tcPr>
            <w:tcW w:w="4680" w:type="dxa"/>
            <w:shd w:val="clear" w:color="auto" w:fill="auto"/>
          </w:tcPr>
          <w:p w14:paraId="25BD792E" w14:textId="77777777" w:rsidR="00EE414D" w:rsidRPr="00B87EAD" w:rsidRDefault="00EE414D" w:rsidP="00BE0F8E">
            <w:pPr>
              <w:rPr>
                <w:rFonts w:ascii="Arial" w:eastAsia="Calibri" w:hAnsi="Arial" w:cs="Arial"/>
                <w:sz w:val="24"/>
                <w:szCs w:val="24"/>
              </w:rPr>
            </w:pPr>
            <w:bookmarkStart w:id="1" w:name="_Hlk62561260"/>
            <w:r w:rsidRPr="00B87EAD">
              <w:rPr>
                <w:rFonts w:ascii="Arial" w:eastAsia="Calibri" w:hAnsi="Arial" w:cs="Arial"/>
                <w:sz w:val="24"/>
                <w:szCs w:val="24"/>
              </w:rPr>
              <w:t>Parts of Road authorised to be used as street parking places</w:t>
            </w:r>
          </w:p>
        </w:tc>
        <w:tc>
          <w:tcPr>
            <w:tcW w:w="1710" w:type="dxa"/>
            <w:shd w:val="clear" w:color="auto" w:fill="auto"/>
          </w:tcPr>
          <w:p w14:paraId="70DEA41D" w14:textId="77777777" w:rsidR="00EE414D" w:rsidRPr="00B87EAD" w:rsidRDefault="00EE414D" w:rsidP="00BE0F8E">
            <w:pPr>
              <w:rPr>
                <w:rFonts w:ascii="Arial" w:eastAsia="Calibri" w:hAnsi="Arial" w:cs="Arial"/>
                <w:sz w:val="24"/>
                <w:szCs w:val="24"/>
              </w:rPr>
            </w:pPr>
            <w:r w:rsidRPr="00B87EAD">
              <w:rPr>
                <w:rFonts w:ascii="Arial" w:eastAsia="Calibri" w:hAnsi="Arial" w:cs="Arial"/>
                <w:sz w:val="24"/>
                <w:szCs w:val="24"/>
              </w:rPr>
              <w:t>Position in which vehicles may wait</w:t>
            </w:r>
          </w:p>
        </w:tc>
        <w:tc>
          <w:tcPr>
            <w:tcW w:w="1170" w:type="dxa"/>
            <w:shd w:val="clear" w:color="auto" w:fill="auto"/>
          </w:tcPr>
          <w:p w14:paraId="284AD48A" w14:textId="77777777" w:rsidR="00EE414D" w:rsidRPr="00B87EAD" w:rsidRDefault="00EE414D" w:rsidP="00BE0F8E">
            <w:pPr>
              <w:rPr>
                <w:rFonts w:ascii="Arial" w:eastAsia="Calibri" w:hAnsi="Arial" w:cs="Arial"/>
                <w:sz w:val="24"/>
                <w:szCs w:val="24"/>
              </w:rPr>
            </w:pPr>
            <w:r w:rsidRPr="00B87EAD">
              <w:rPr>
                <w:rFonts w:ascii="Arial" w:eastAsia="Calibri" w:hAnsi="Arial" w:cs="Arial"/>
                <w:sz w:val="24"/>
                <w:szCs w:val="24"/>
              </w:rPr>
              <w:t>Classes of Vehicles</w:t>
            </w:r>
          </w:p>
        </w:tc>
        <w:tc>
          <w:tcPr>
            <w:tcW w:w="1440" w:type="dxa"/>
            <w:shd w:val="clear" w:color="auto" w:fill="auto"/>
          </w:tcPr>
          <w:p w14:paraId="4F5AEFA0" w14:textId="77777777" w:rsidR="00EE414D" w:rsidRPr="00B87EAD" w:rsidRDefault="00EE414D" w:rsidP="00BE0F8E">
            <w:pPr>
              <w:rPr>
                <w:rFonts w:ascii="Arial" w:eastAsia="Calibri" w:hAnsi="Arial" w:cs="Arial"/>
                <w:sz w:val="24"/>
                <w:szCs w:val="24"/>
              </w:rPr>
            </w:pPr>
            <w:r w:rsidRPr="00B87EAD">
              <w:rPr>
                <w:rFonts w:ascii="Arial" w:eastAsia="Calibri" w:hAnsi="Arial" w:cs="Arial"/>
                <w:sz w:val="24"/>
                <w:szCs w:val="24"/>
              </w:rPr>
              <w:t>Days of operation of parking place</w:t>
            </w:r>
          </w:p>
          <w:p w14:paraId="59C86A1A" w14:textId="683188D3" w:rsidR="00EE414D" w:rsidRPr="00B87EAD" w:rsidRDefault="00EE414D" w:rsidP="00BE0F8E">
            <w:pPr>
              <w:rPr>
                <w:rFonts w:ascii="Arial" w:eastAsia="Calibri" w:hAnsi="Arial" w:cs="Arial"/>
                <w:sz w:val="24"/>
                <w:szCs w:val="24"/>
              </w:rPr>
            </w:pPr>
          </w:p>
        </w:tc>
        <w:tc>
          <w:tcPr>
            <w:tcW w:w="1440" w:type="dxa"/>
            <w:shd w:val="clear" w:color="auto" w:fill="auto"/>
          </w:tcPr>
          <w:p w14:paraId="789B5B95" w14:textId="77777777" w:rsidR="00EE414D" w:rsidRPr="00B87EAD" w:rsidRDefault="00EE414D" w:rsidP="00BE0F8E">
            <w:pPr>
              <w:rPr>
                <w:rFonts w:ascii="Arial" w:eastAsia="Calibri" w:hAnsi="Arial" w:cs="Arial"/>
                <w:sz w:val="24"/>
                <w:szCs w:val="24"/>
              </w:rPr>
            </w:pPr>
            <w:r w:rsidRPr="00B87EAD">
              <w:rPr>
                <w:rFonts w:ascii="Arial" w:eastAsia="Calibri" w:hAnsi="Arial" w:cs="Arial"/>
                <w:sz w:val="24"/>
                <w:szCs w:val="24"/>
              </w:rPr>
              <w:t>Hours of operation of parking place</w:t>
            </w:r>
          </w:p>
        </w:tc>
        <w:tc>
          <w:tcPr>
            <w:tcW w:w="1890" w:type="dxa"/>
            <w:shd w:val="clear" w:color="auto" w:fill="auto"/>
          </w:tcPr>
          <w:p w14:paraId="7B1551CB" w14:textId="77777777" w:rsidR="00EE414D" w:rsidRPr="00B87EAD" w:rsidRDefault="00EE414D" w:rsidP="00BE0F8E">
            <w:pPr>
              <w:rPr>
                <w:rFonts w:ascii="Arial" w:eastAsia="Calibri" w:hAnsi="Arial" w:cs="Arial"/>
                <w:sz w:val="24"/>
                <w:szCs w:val="24"/>
              </w:rPr>
            </w:pPr>
            <w:r w:rsidRPr="00B87EAD">
              <w:rPr>
                <w:rFonts w:ascii="Arial" w:eastAsia="Calibri" w:hAnsi="Arial" w:cs="Arial"/>
                <w:sz w:val="24"/>
                <w:szCs w:val="24"/>
              </w:rPr>
              <w:t>Maximum period for which vehicles may wait</w:t>
            </w:r>
          </w:p>
        </w:tc>
        <w:tc>
          <w:tcPr>
            <w:tcW w:w="2160" w:type="dxa"/>
          </w:tcPr>
          <w:p w14:paraId="7BEFE3E2" w14:textId="77777777" w:rsidR="00EE414D" w:rsidRPr="00B87EAD" w:rsidRDefault="00EE414D" w:rsidP="00BE0F8E">
            <w:pPr>
              <w:rPr>
                <w:rFonts w:ascii="Arial" w:eastAsia="Calibri" w:hAnsi="Arial" w:cs="Arial"/>
                <w:sz w:val="24"/>
                <w:szCs w:val="24"/>
              </w:rPr>
            </w:pPr>
            <w:r w:rsidRPr="00B87EAD">
              <w:rPr>
                <w:rFonts w:ascii="Arial" w:eastAsia="Calibri" w:hAnsi="Arial" w:cs="Arial"/>
                <w:sz w:val="24"/>
                <w:szCs w:val="24"/>
              </w:rPr>
              <w:t>Parking Charges</w:t>
            </w:r>
          </w:p>
        </w:tc>
      </w:tr>
      <w:bookmarkEnd w:id="1"/>
      <w:tr w:rsidR="006066D7" w:rsidRPr="00B87EAD" w14:paraId="719D210A" w14:textId="77777777" w:rsidTr="00D123BB">
        <w:tc>
          <w:tcPr>
            <w:tcW w:w="4680" w:type="dxa"/>
            <w:shd w:val="clear" w:color="auto" w:fill="auto"/>
          </w:tcPr>
          <w:p w14:paraId="7A7F995D" w14:textId="77777777" w:rsidR="006066D7" w:rsidRPr="00B87EAD" w:rsidRDefault="006066D7" w:rsidP="006066D7">
            <w:pPr>
              <w:rPr>
                <w:rFonts w:ascii="Arial" w:eastAsia="Calibri" w:hAnsi="Arial" w:cs="Arial"/>
                <w:b/>
                <w:bCs/>
                <w:sz w:val="24"/>
                <w:szCs w:val="24"/>
                <w:u w:val="single"/>
              </w:rPr>
            </w:pPr>
            <w:r w:rsidRPr="00B87EAD">
              <w:rPr>
                <w:rFonts w:ascii="Arial" w:eastAsia="Calibri" w:hAnsi="Arial" w:cs="Arial"/>
                <w:b/>
                <w:bCs/>
                <w:sz w:val="24"/>
                <w:szCs w:val="24"/>
                <w:u w:val="single"/>
              </w:rPr>
              <w:t>C183 Colney Lane</w:t>
            </w:r>
          </w:p>
          <w:p w14:paraId="69B42A53" w14:textId="0AEA5051" w:rsidR="006066D7" w:rsidRPr="00B87EAD" w:rsidRDefault="006066D7" w:rsidP="006066D7">
            <w:pPr>
              <w:rPr>
                <w:rFonts w:ascii="Arial" w:eastAsia="Calibri" w:hAnsi="Arial" w:cs="Arial"/>
                <w:sz w:val="24"/>
                <w:szCs w:val="24"/>
              </w:rPr>
            </w:pPr>
            <w:r w:rsidRPr="00B87EAD">
              <w:rPr>
                <w:rFonts w:ascii="Arial" w:eastAsia="Calibri" w:hAnsi="Arial" w:cs="Arial"/>
                <w:b/>
                <w:bCs/>
                <w:sz w:val="24"/>
                <w:szCs w:val="24"/>
              </w:rPr>
              <w:t>East Side</w:t>
            </w:r>
          </w:p>
          <w:p w14:paraId="3FC8AA43" w14:textId="123A45CE" w:rsidR="006066D7" w:rsidRPr="00B87EAD" w:rsidRDefault="006066D7" w:rsidP="006066D7">
            <w:pPr>
              <w:rPr>
                <w:rFonts w:ascii="Arial" w:eastAsia="Calibri" w:hAnsi="Arial" w:cs="Arial"/>
                <w:sz w:val="24"/>
                <w:szCs w:val="24"/>
              </w:rPr>
            </w:pPr>
            <w:r w:rsidRPr="00B87EAD">
              <w:rPr>
                <w:rFonts w:ascii="Arial" w:eastAsia="Calibri" w:hAnsi="Arial" w:cs="Arial"/>
                <w:sz w:val="24"/>
                <w:szCs w:val="24"/>
              </w:rPr>
              <w:t>From a point 3</w:t>
            </w:r>
            <w:r w:rsidR="008D64B0" w:rsidRPr="00B87EAD">
              <w:rPr>
                <w:rFonts w:ascii="Arial" w:eastAsia="Calibri" w:hAnsi="Arial" w:cs="Arial"/>
                <w:sz w:val="24"/>
                <w:szCs w:val="24"/>
              </w:rPr>
              <w:t>9</w:t>
            </w:r>
            <w:r w:rsidRPr="00B87EAD">
              <w:rPr>
                <w:rFonts w:ascii="Arial" w:eastAsia="Calibri" w:hAnsi="Arial" w:cs="Arial"/>
                <w:sz w:val="24"/>
                <w:szCs w:val="24"/>
              </w:rPr>
              <w:t xml:space="preserve"> metres south of its junction with the C645 Roundhouse way southwards for 83 metres (30 parking places).</w:t>
            </w:r>
          </w:p>
          <w:p w14:paraId="2664D953" w14:textId="77777777" w:rsidR="006066D7" w:rsidRPr="00B87EAD" w:rsidRDefault="006066D7" w:rsidP="006066D7">
            <w:pPr>
              <w:rPr>
                <w:rFonts w:ascii="Arial" w:eastAsia="Calibri" w:hAnsi="Arial" w:cs="Arial"/>
                <w:sz w:val="24"/>
                <w:szCs w:val="24"/>
              </w:rPr>
            </w:pPr>
          </w:p>
          <w:p w14:paraId="1038ACB3" w14:textId="1F90851A" w:rsidR="006066D7" w:rsidRPr="00B87EAD" w:rsidRDefault="006066D7" w:rsidP="006066D7">
            <w:pPr>
              <w:rPr>
                <w:rFonts w:ascii="Arial" w:eastAsia="Calibri" w:hAnsi="Arial" w:cs="Arial"/>
                <w:sz w:val="24"/>
                <w:szCs w:val="24"/>
              </w:rPr>
            </w:pPr>
            <w:r w:rsidRPr="00B87EAD">
              <w:rPr>
                <w:rFonts w:ascii="Arial" w:eastAsia="Calibri" w:hAnsi="Arial" w:cs="Arial"/>
                <w:sz w:val="24"/>
                <w:szCs w:val="24"/>
              </w:rPr>
              <w:t>From a point 398 metres south of its junction with C645 Round House Way southwards for 1</w:t>
            </w:r>
            <w:r w:rsidR="00C9707F" w:rsidRPr="00B87EAD">
              <w:rPr>
                <w:rFonts w:ascii="Arial" w:eastAsia="Calibri" w:hAnsi="Arial" w:cs="Arial"/>
                <w:sz w:val="24"/>
                <w:szCs w:val="24"/>
              </w:rPr>
              <w:t>9</w:t>
            </w:r>
            <w:r w:rsidRPr="00B87EAD">
              <w:rPr>
                <w:rFonts w:ascii="Arial" w:eastAsia="Calibri" w:hAnsi="Arial" w:cs="Arial"/>
                <w:sz w:val="24"/>
                <w:szCs w:val="24"/>
              </w:rPr>
              <w:t xml:space="preserve"> metres.</w:t>
            </w:r>
          </w:p>
          <w:p w14:paraId="2F5D6458" w14:textId="77777777" w:rsidR="006066D7" w:rsidRPr="00B87EAD" w:rsidRDefault="006066D7" w:rsidP="006066D7">
            <w:pPr>
              <w:rPr>
                <w:rFonts w:ascii="Arial" w:eastAsia="Calibri" w:hAnsi="Arial" w:cs="Arial"/>
                <w:sz w:val="24"/>
                <w:szCs w:val="24"/>
              </w:rPr>
            </w:pPr>
          </w:p>
          <w:p w14:paraId="69461921" w14:textId="1129E582" w:rsidR="006066D7" w:rsidRPr="00B87EAD" w:rsidRDefault="006066D7" w:rsidP="006066D7">
            <w:pPr>
              <w:rPr>
                <w:rFonts w:ascii="Arial" w:eastAsia="Calibri" w:hAnsi="Arial" w:cs="Arial"/>
                <w:sz w:val="24"/>
                <w:szCs w:val="24"/>
              </w:rPr>
            </w:pPr>
            <w:r w:rsidRPr="00B87EAD">
              <w:rPr>
                <w:rFonts w:ascii="Arial" w:eastAsia="Calibri" w:hAnsi="Arial" w:cs="Arial"/>
                <w:sz w:val="24"/>
                <w:szCs w:val="24"/>
              </w:rPr>
              <w:t xml:space="preserve">From a point </w:t>
            </w:r>
            <w:r w:rsidR="00C9707F" w:rsidRPr="00B87EAD">
              <w:rPr>
                <w:rFonts w:ascii="Arial" w:eastAsia="Calibri" w:hAnsi="Arial" w:cs="Arial"/>
                <w:sz w:val="24"/>
                <w:szCs w:val="24"/>
              </w:rPr>
              <w:t>427</w:t>
            </w:r>
            <w:r w:rsidR="0008005B" w:rsidRPr="00B87EAD">
              <w:rPr>
                <w:rFonts w:ascii="Arial" w:eastAsia="Calibri" w:hAnsi="Arial" w:cs="Arial"/>
                <w:sz w:val="24"/>
                <w:szCs w:val="24"/>
              </w:rPr>
              <w:t xml:space="preserve"> </w:t>
            </w:r>
            <w:r w:rsidRPr="00B87EAD">
              <w:rPr>
                <w:rFonts w:ascii="Arial" w:eastAsia="Calibri" w:hAnsi="Arial" w:cs="Arial"/>
                <w:sz w:val="24"/>
                <w:szCs w:val="24"/>
              </w:rPr>
              <w:t xml:space="preserve">metres south of its junction with C645 Round House Way southwards for </w:t>
            </w:r>
            <w:r w:rsidR="00C9707F" w:rsidRPr="00B87EAD">
              <w:rPr>
                <w:rFonts w:ascii="Arial" w:eastAsia="Calibri" w:hAnsi="Arial" w:cs="Arial"/>
                <w:sz w:val="24"/>
                <w:szCs w:val="24"/>
              </w:rPr>
              <w:t>28</w:t>
            </w:r>
            <w:r w:rsidR="0008005B" w:rsidRPr="00B87EAD">
              <w:rPr>
                <w:rFonts w:ascii="Arial" w:eastAsia="Calibri" w:hAnsi="Arial" w:cs="Arial"/>
                <w:sz w:val="24"/>
                <w:szCs w:val="24"/>
              </w:rPr>
              <w:t xml:space="preserve"> </w:t>
            </w:r>
            <w:r w:rsidRPr="00B87EAD">
              <w:rPr>
                <w:rFonts w:ascii="Arial" w:eastAsia="Calibri" w:hAnsi="Arial" w:cs="Arial"/>
                <w:sz w:val="24"/>
                <w:szCs w:val="24"/>
              </w:rPr>
              <w:t>metres.</w:t>
            </w:r>
          </w:p>
          <w:p w14:paraId="128454A1" w14:textId="77777777" w:rsidR="006066D7" w:rsidRPr="00B87EAD" w:rsidRDefault="006066D7" w:rsidP="006066D7">
            <w:pPr>
              <w:rPr>
                <w:rFonts w:ascii="Arial" w:eastAsia="Calibri" w:hAnsi="Arial" w:cs="Arial"/>
                <w:sz w:val="24"/>
                <w:szCs w:val="24"/>
              </w:rPr>
            </w:pPr>
          </w:p>
          <w:p w14:paraId="413EF97B" w14:textId="6A8258C5" w:rsidR="006066D7" w:rsidRPr="00B87EAD" w:rsidRDefault="006066D7" w:rsidP="006066D7">
            <w:pPr>
              <w:rPr>
                <w:rFonts w:ascii="Arial" w:eastAsia="Calibri" w:hAnsi="Arial" w:cs="Arial"/>
                <w:sz w:val="24"/>
                <w:szCs w:val="24"/>
              </w:rPr>
            </w:pPr>
            <w:r w:rsidRPr="00B87EAD">
              <w:rPr>
                <w:rFonts w:ascii="Arial" w:eastAsia="Calibri" w:hAnsi="Arial" w:cs="Arial"/>
                <w:sz w:val="24"/>
                <w:szCs w:val="24"/>
              </w:rPr>
              <w:t xml:space="preserve">From a point </w:t>
            </w:r>
            <w:r w:rsidR="00C9707F" w:rsidRPr="00B87EAD">
              <w:rPr>
                <w:rFonts w:ascii="Arial" w:eastAsia="Calibri" w:hAnsi="Arial" w:cs="Arial"/>
                <w:sz w:val="24"/>
                <w:szCs w:val="24"/>
              </w:rPr>
              <w:t xml:space="preserve">464 </w:t>
            </w:r>
            <w:r w:rsidRPr="00B87EAD">
              <w:rPr>
                <w:rFonts w:ascii="Arial" w:eastAsia="Calibri" w:hAnsi="Arial" w:cs="Arial"/>
                <w:sz w:val="24"/>
                <w:szCs w:val="24"/>
              </w:rPr>
              <w:t xml:space="preserve">metres south of its junction with C645 Round House Way southwards for </w:t>
            </w:r>
            <w:r w:rsidR="008B1F00" w:rsidRPr="00B87EAD">
              <w:rPr>
                <w:rFonts w:ascii="Arial" w:eastAsia="Calibri" w:hAnsi="Arial" w:cs="Arial"/>
                <w:sz w:val="24"/>
                <w:szCs w:val="24"/>
              </w:rPr>
              <w:t xml:space="preserve">12 </w:t>
            </w:r>
            <w:r w:rsidRPr="00B87EAD">
              <w:rPr>
                <w:rFonts w:ascii="Arial" w:eastAsia="Calibri" w:hAnsi="Arial" w:cs="Arial"/>
                <w:sz w:val="24"/>
                <w:szCs w:val="24"/>
              </w:rPr>
              <w:t>metres.</w:t>
            </w:r>
          </w:p>
          <w:p w14:paraId="7CCEECBE" w14:textId="77777777" w:rsidR="006066D7" w:rsidRPr="00B87EAD" w:rsidRDefault="006066D7" w:rsidP="006066D7">
            <w:pPr>
              <w:rPr>
                <w:rFonts w:ascii="Arial" w:eastAsia="Calibri" w:hAnsi="Arial" w:cs="Arial"/>
                <w:sz w:val="24"/>
                <w:szCs w:val="24"/>
              </w:rPr>
            </w:pPr>
          </w:p>
          <w:p w14:paraId="27F5AC24" w14:textId="06C9ADC9" w:rsidR="006066D7" w:rsidRPr="00B87EAD" w:rsidRDefault="006066D7" w:rsidP="006066D7">
            <w:pPr>
              <w:rPr>
                <w:rFonts w:ascii="Arial" w:eastAsia="Calibri" w:hAnsi="Arial" w:cs="Arial"/>
                <w:sz w:val="24"/>
                <w:szCs w:val="24"/>
              </w:rPr>
            </w:pPr>
            <w:r w:rsidRPr="00B87EAD">
              <w:rPr>
                <w:rFonts w:ascii="Arial" w:eastAsia="Calibri" w:hAnsi="Arial" w:cs="Arial"/>
                <w:sz w:val="24"/>
                <w:szCs w:val="24"/>
              </w:rPr>
              <w:t xml:space="preserve">From a point 883 metres south of its junction with C645 Round House Way southwards for </w:t>
            </w:r>
            <w:r w:rsidR="008B1F00" w:rsidRPr="00B87EAD">
              <w:rPr>
                <w:rFonts w:ascii="Arial" w:eastAsia="Calibri" w:hAnsi="Arial" w:cs="Arial"/>
                <w:sz w:val="24"/>
                <w:szCs w:val="24"/>
              </w:rPr>
              <w:t>20</w:t>
            </w:r>
            <w:r w:rsidRPr="00B87EAD">
              <w:rPr>
                <w:rFonts w:ascii="Arial" w:eastAsia="Calibri" w:hAnsi="Arial" w:cs="Arial"/>
                <w:sz w:val="24"/>
                <w:szCs w:val="24"/>
              </w:rPr>
              <w:t xml:space="preserve"> metres.</w:t>
            </w:r>
          </w:p>
          <w:p w14:paraId="5BD702B7" w14:textId="77777777" w:rsidR="006066D7" w:rsidRPr="00B87EAD" w:rsidRDefault="006066D7" w:rsidP="006066D7">
            <w:pPr>
              <w:rPr>
                <w:rFonts w:ascii="Arial" w:eastAsia="Calibri" w:hAnsi="Arial" w:cs="Arial"/>
                <w:sz w:val="24"/>
                <w:szCs w:val="24"/>
              </w:rPr>
            </w:pPr>
          </w:p>
          <w:p w14:paraId="46AB72EC" w14:textId="075C8415" w:rsidR="00DE24A2" w:rsidRPr="00B87EAD" w:rsidRDefault="006066D7" w:rsidP="006066D7">
            <w:pPr>
              <w:rPr>
                <w:rFonts w:ascii="Arial" w:eastAsia="Calibri" w:hAnsi="Arial" w:cs="Arial"/>
                <w:sz w:val="24"/>
                <w:szCs w:val="24"/>
              </w:rPr>
            </w:pPr>
            <w:r w:rsidRPr="00B87EAD">
              <w:rPr>
                <w:rFonts w:ascii="Arial" w:eastAsia="Calibri" w:hAnsi="Arial" w:cs="Arial"/>
                <w:sz w:val="24"/>
                <w:szCs w:val="24"/>
              </w:rPr>
              <w:t xml:space="preserve">From a point </w:t>
            </w:r>
            <w:r w:rsidR="004527E1" w:rsidRPr="00B87EAD">
              <w:rPr>
                <w:rFonts w:ascii="Arial" w:eastAsia="Calibri" w:hAnsi="Arial" w:cs="Arial"/>
                <w:sz w:val="24"/>
                <w:szCs w:val="24"/>
              </w:rPr>
              <w:t>915</w:t>
            </w:r>
            <w:r w:rsidRPr="00B87EAD">
              <w:rPr>
                <w:rFonts w:ascii="Arial" w:eastAsia="Calibri" w:hAnsi="Arial" w:cs="Arial"/>
                <w:sz w:val="24"/>
                <w:szCs w:val="24"/>
              </w:rPr>
              <w:t xml:space="preserve"> metres south of its junction with C645 Round House Way southwards for </w:t>
            </w:r>
            <w:r w:rsidR="004527E1" w:rsidRPr="00B87EAD">
              <w:rPr>
                <w:rFonts w:ascii="Arial" w:eastAsia="Calibri" w:hAnsi="Arial" w:cs="Arial"/>
                <w:sz w:val="24"/>
                <w:szCs w:val="24"/>
              </w:rPr>
              <w:t xml:space="preserve">24 </w:t>
            </w:r>
            <w:r w:rsidRPr="00B87EAD">
              <w:rPr>
                <w:rFonts w:ascii="Arial" w:eastAsia="Calibri" w:hAnsi="Arial" w:cs="Arial"/>
                <w:sz w:val="24"/>
                <w:szCs w:val="24"/>
              </w:rPr>
              <w:t>metres.</w:t>
            </w:r>
          </w:p>
          <w:p w14:paraId="2131C57E" w14:textId="7E837FD7" w:rsidR="006066D7" w:rsidRPr="00B87EAD" w:rsidRDefault="006066D7" w:rsidP="00834E6E">
            <w:pPr>
              <w:rPr>
                <w:rFonts w:ascii="Arial" w:eastAsia="Calibri" w:hAnsi="Arial" w:cs="Arial"/>
                <w:sz w:val="24"/>
                <w:szCs w:val="24"/>
              </w:rPr>
            </w:pPr>
          </w:p>
        </w:tc>
        <w:tc>
          <w:tcPr>
            <w:tcW w:w="1710" w:type="dxa"/>
            <w:shd w:val="clear" w:color="auto" w:fill="auto"/>
          </w:tcPr>
          <w:p w14:paraId="0D722FC5" w14:textId="13E2CE88" w:rsidR="006066D7" w:rsidRPr="00B87EAD" w:rsidRDefault="006066D7" w:rsidP="006066D7">
            <w:pPr>
              <w:rPr>
                <w:rFonts w:ascii="Arial" w:eastAsia="Calibri" w:hAnsi="Arial" w:cs="Arial"/>
                <w:sz w:val="24"/>
                <w:szCs w:val="24"/>
              </w:rPr>
            </w:pPr>
            <w:r w:rsidRPr="00B87EAD">
              <w:rPr>
                <w:rFonts w:ascii="Arial" w:eastAsia="Calibri" w:hAnsi="Arial" w:cs="Arial"/>
                <w:sz w:val="24"/>
                <w:szCs w:val="24"/>
              </w:rPr>
              <w:t>Wholly within the markings placed</w:t>
            </w:r>
            <w:r w:rsidR="00D123BB" w:rsidRPr="00B87EAD">
              <w:rPr>
                <w:rFonts w:ascii="Arial" w:eastAsia="Calibri" w:hAnsi="Arial" w:cs="Arial"/>
                <w:sz w:val="24"/>
                <w:szCs w:val="24"/>
              </w:rPr>
              <w:t xml:space="preserve"> on the carriageway</w:t>
            </w:r>
          </w:p>
        </w:tc>
        <w:tc>
          <w:tcPr>
            <w:tcW w:w="1170" w:type="dxa"/>
            <w:shd w:val="clear" w:color="auto" w:fill="auto"/>
          </w:tcPr>
          <w:p w14:paraId="20F9D125" w14:textId="335057D7" w:rsidR="006066D7" w:rsidRPr="00B87EAD" w:rsidRDefault="00D123BB" w:rsidP="006066D7">
            <w:pPr>
              <w:rPr>
                <w:rFonts w:ascii="Arial" w:hAnsi="Arial" w:cs="Arial"/>
                <w:sz w:val="24"/>
                <w:szCs w:val="24"/>
              </w:rPr>
            </w:pPr>
            <w:r w:rsidRPr="00B87EAD">
              <w:rPr>
                <w:rFonts w:ascii="Arial" w:hAnsi="Arial" w:cs="Arial"/>
                <w:sz w:val="24"/>
                <w:szCs w:val="24"/>
              </w:rPr>
              <w:t>All</w:t>
            </w:r>
          </w:p>
          <w:p w14:paraId="709F467F" w14:textId="0925B8F7" w:rsidR="006066D7" w:rsidRPr="00B87EAD" w:rsidRDefault="006066D7" w:rsidP="006066D7">
            <w:pPr>
              <w:rPr>
                <w:rFonts w:ascii="Arial" w:eastAsia="Calibri" w:hAnsi="Arial" w:cs="Arial"/>
                <w:sz w:val="24"/>
                <w:szCs w:val="24"/>
              </w:rPr>
            </w:pPr>
          </w:p>
        </w:tc>
        <w:tc>
          <w:tcPr>
            <w:tcW w:w="1440" w:type="dxa"/>
            <w:shd w:val="clear" w:color="auto" w:fill="auto"/>
          </w:tcPr>
          <w:p w14:paraId="29605D3D" w14:textId="2B7BED9D" w:rsidR="006066D7" w:rsidRPr="00B87EAD" w:rsidRDefault="006066D7" w:rsidP="006066D7">
            <w:pPr>
              <w:rPr>
                <w:rFonts w:ascii="Arial" w:eastAsia="Calibri" w:hAnsi="Arial" w:cs="Arial"/>
                <w:sz w:val="24"/>
                <w:szCs w:val="24"/>
              </w:rPr>
            </w:pPr>
            <w:r w:rsidRPr="00B87EAD">
              <w:rPr>
                <w:rFonts w:ascii="Arial" w:eastAsia="Calibri" w:hAnsi="Arial" w:cs="Arial"/>
                <w:sz w:val="24"/>
                <w:szCs w:val="24"/>
              </w:rPr>
              <w:t xml:space="preserve">Monday to </w:t>
            </w:r>
            <w:r w:rsidR="00100248" w:rsidRPr="00B87EAD">
              <w:rPr>
                <w:rFonts w:ascii="Arial" w:eastAsia="Calibri" w:hAnsi="Arial" w:cs="Arial"/>
                <w:sz w:val="24"/>
                <w:szCs w:val="24"/>
              </w:rPr>
              <w:t>Friday</w:t>
            </w:r>
          </w:p>
        </w:tc>
        <w:tc>
          <w:tcPr>
            <w:tcW w:w="1440" w:type="dxa"/>
            <w:shd w:val="clear" w:color="auto" w:fill="auto"/>
          </w:tcPr>
          <w:p w14:paraId="70E5C499" w14:textId="2D7027FC" w:rsidR="006066D7" w:rsidRPr="00B87EAD" w:rsidRDefault="006066D7" w:rsidP="006066D7">
            <w:pPr>
              <w:rPr>
                <w:rFonts w:ascii="Arial" w:eastAsia="Calibri" w:hAnsi="Arial" w:cs="Arial"/>
                <w:sz w:val="24"/>
                <w:szCs w:val="24"/>
              </w:rPr>
            </w:pPr>
            <w:r w:rsidRPr="00B87EAD">
              <w:rPr>
                <w:rFonts w:ascii="Arial" w:eastAsia="Calibri" w:hAnsi="Arial" w:cs="Arial"/>
                <w:sz w:val="24"/>
                <w:szCs w:val="24"/>
              </w:rPr>
              <w:t>0800 hrs to 1800 hrs</w:t>
            </w:r>
          </w:p>
        </w:tc>
        <w:tc>
          <w:tcPr>
            <w:tcW w:w="1890" w:type="dxa"/>
            <w:shd w:val="clear" w:color="auto" w:fill="auto"/>
          </w:tcPr>
          <w:p w14:paraId="39B420D0" w14:textId="10CC04FB" w:rsidR="006066D7" w:rsidRPr="00B87EAD" w:rsidRDefault="006066D7" w:rsidP="006066D7">
            <w:pPr>
              <w:rPr>
                <w:rFonts w:ascii="Arial" w:eastAsia="Calibri" w:hAnsi="Arial" w:cs="Arial"/>
                <w:sz w:val="24"/>
                <w:szCs w:val="24"/>
              </w:rPr>
            </w:pPr>
            <w:r w:rsidRPr="00B87EAD">
              <w:rPr>
                <w:rFonts w:ascii="Arial" w:eastAsia="Calibri" w:hAnsi="Arial" w:cs="Arial"/>
                <w:sz w:val="24"/>
                <w:szCs w:val="24"/>
              </w:rPr>
              <w:t>Waiting limited to 4 hours no return within 2 hours</w:t>
            </w:r>
          </w:p>
        </w:tc>
        <w:tc>
          <w:tcPr>
            <w:tcW w:w="2160" w:type="dxa"/>
          </w:tcPr>
          <w:p w14:paraId="3DC9CC14" w14:textId="2FEDDB7A" w:rsidR="006066D7" w:rsidRPr="00B87EAD" w:rsidRDefault="006066D7" w:rsidP="006066D7">
            <w:pPr>
              <w:rPr>
                <w:rFonts w:ascii="Arial" w:eastAsia="Calibri" w:hAnsi="Arial" w:cs="Arial"/>
                <w:sz w:val="24"/>
                <w:szCs w:val="24"/>
              </w:rPr>
            </w:pPr>
            <w:r w:rsidRPr="00B87EAD">
              <w:rPr>
                <w:rFonts w:ascii="Arial" w:eastAsia="Calibri" w:hAnsi="Arial" w:cs="Arial"/>
                <w:sz w:val="24"/>
                <w:szCs w:val="24"/>
              </w:rPr>
              <w:t xml:space="preserve">First </w:t>
            </w:r>
            <w:r w:rsidR="00100248" w:rsidRPr="00B87EAD">
              <w:rPr>
                <w:rFonts w:ascii="Arial" w:eastAsia="Calibri" w:hAnsi="Arial" w:cs="Arial"/>
                <w:sz w:val="24"/>
                <w:szCs w:val="24"/>
              </w:rPr>
              <w:t xml:space="preserve">2 </w:t>
            </w:r>
            <w:r w:rsidRPr="00B87EAD">
              <w:rPr>
                <w:rFonts w:ascii="Arial" w:eastAsia="Calibri" w:hAnsi="Arial" w:cs="Arial"/>
                <w:sz w:val="24"/>
                <w:szCs w:val="24"/>
              </w:rPr>
              <w:t>hour</w:t>
            </w:r>
            <w:r w:rsidR="00100248" w:rsidRPr="00B87EAD">
              <w:rPr>
                <w:rFonts w:ascii="Arial" w:eastAsia="Calibri" w:hAnsi="Arial" w:cs="Arial"/>
                <w:sz w:val="24"/>
                <w:szCs w:val="24"/>
              </w:rPr>
              <w:t>s</w:t>
            </w:r>
            <w:r w:rsidRPr="00B87EAD">
              <w:rPr>
                <w:rFonts w:ascii="Arial" w:eastAsia="Calibri" w:hAnsi="Arial" w:cs="Arial"/>
                <w:sz w:val="24"/>
                <w:szCs w:val="24"/>
              </w:rPr>
              <w:t xml:space="preserve"> free (a driver still needs to register this stay) then;</w:t>
            </w:r>
          </w:p>
          <w:p w14:paraId="7BD3ECF6" w14:textId="77777777" w:rsidR="006066D7" w:rsidRPr="00B87EAD" w:rsidRDefault="006066D7" w:rsidP="006066D7">
            <w:pPr>
              <w:rPr>
                <w:rFonts w:ascii="Arial" w:eastAsia="Calibri" w:hAnsi="Arial" w:cs="Arial"/>
                <w:sz w:val="24"/>
                <w:szCs w:val="24"/>
              </w:rPr>
            </w:pPr>
            <w:r w:rsidRPr="00B87EAD">
              <w:rPr>
                <w:rFonts w:ascii="Arial" w:eastAsia="Calibri" w:hAnsi="Arial" w:cs="Arial"/>
                <w:sz w:val="24"/>
                <w:szCs w:val="24"/>
              </w:rPr>
              <w:t>£4.00 for up to 3 hours</w:t>
            </w:r>
          </w:p>
          <w:p w14:paraId="5C097367" w14:textId="0C369A53" w:rsidR="006066D7" w:rsidRPr="00B87EAD" w:rsidRDefault="006066D7" w:rsidP="006066D7">
            <w:pPr>
              <w:rPr>
                <w:rFonts w:ascii="Arial" w:eastAsia="Calibri" w:hAnsi="Arial" w:cs="Arial"/>
                <w:sz w:val="24"/>
                <w:szCs w:val="24"/>
              </w:rPr>
            </w:pPr>
            <w:r w:rsidRPr="00B87EAD">
              <w:rPr>
                <w:rFonts w:ascii="Arial" w:eastAsia="Calibri" w:hAnsi="Arial" w:cs="Arial"/>
                <w:sz w:val="24"/>
                <w:szCs w:val="24"/>
              </w:rPr>
              <w:t>£6.00 for up to 4 hours</w:t>
            </w:r>
          </w:p>
        </w:tc>
      </w:tr>
    </w:tbl>
    <w:p w14:paraId="7F16438C" w14:textId="1B284EE5" w:rsidR="00DE24A2" w:rsidRPr="00B87EAD" w:rsidRDefault="00DE24A2" w:rsidP="00BE0F8E">
      <w:pPr>
        <w:rPr>
          <w:rFonts w:ascii="Arial" w:eastAsia="Calibri" w:hAnsi="Arial" w:cs="Arial"/>
          <w:b/>
          <w:bCs/>
          <w:sz w:val="24"/>
          <w:szCs w:val="24"/>
        </w:rPr>
      </w:pPr>
      <w:bookmarkStart w:id="2" w:name="_Hlk62560327"/>
    </w:p>
    <w:p w14:paraId="7467660E" w14:textId="77777777" w:rsidR="00DE24A2" w:rsidRPr="00B87EAD" w:rsidRDefault="00DE24A2" w:rsidP="00BE0F8E">
      <w:pPr>
        <w:rPr>
          <w:rFonts w:ascii="Arial" w:eastAsia="Calibri" w:hAnsi="Arial" w:cs="Arial"/>
          <w:b/>
          <w:bCs/>
          <w:sz w:val="24"/>
          <w:szCs w:val="24"/>
        </w:rPr>
      </w:pPr>
    </w:p>
    <w:p w14:paraId="3A04852D" w14:textId="77777777" w:rsidR="00DE24A2" w:rsidRPr="00B87EAD" w:rsidRDefault="00DE24A2" w:rsidP="00BE0F8E">
      <w:pPr>
        <w:rPr>
          <w:rFonts w:ascii="Arial" w:eastAsia="Calibri" w:hAnsi="Arial" w:cs="Arial"/>
          <w:b/>
          <w:bCs/>
          <w:sz w:val="24"/>
          <w:szCs w:val="24"/>
        </w:rPr>
      </w:pPr>
    </w:p>
    <w:tbl>
      <w:tblPr>
        <w:tblW w:w="144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620"/>
        <w:gridCol w:w="1170"/>
        <w:gridCol w:w="1710"/>
        <w:gridCol w:w="1620"/>
        <w:gridCol w:w="1890"/>
        <w:gridCol w:w="2160"/>
      </w:tblGrid>
      <w:tr w:rsidR="00B87EAD" w:rsidRPr="00B87EAD" w14:paraId="7F0A9818" w14:textId="77777777" w:rsidTr="00DE24A2">
        <w:tc>
          <w:tcPr>
            <w:tcW w:w="4320" w:type="dxa"/>
            <w:shd w:val="clear" w:color="auto" w:fill="auto"/>
          </w:tcPr>
          <w:p w14:paraId="6A52CA5D" w14:textId="3315D430"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1</w:t>
            </w:r>
          </w:p>
        </w:tc>
        <w:tc>
          <w:tcPr>
            <w:tcW w:w="1620" w:type="dxa"/>
            <w:shd w:val="clear" w:color="auto" w:fill="auto"/>
          </w:tcPr>
          <w:p w14:paraId="052A5118" w14:textId="6779F4AD"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2</w:t>
            </w:r>
          </w:p>
        </w:tc>
        <w:tc>
          <w:tcPr>
            <w:tcW w:w="1170" w:type="dxa"/>
            <w:shd w:val="clear" w:color="auto" w:fill="auto"/>
          </w:tcPr>
          <w:p w14:paraId="4375AA22" w14:textId="4CAC7660"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3</w:t>
            </w:r>
          </w:p>
        </w:tc>
        <w:tc>
          <w:tcPr>
            <w:tcW w:w="1710" w:type="dxa"/>
            <w:shd w:val="clear" w:color="auto" w:fill="auto"/>
          </w:tcPr>
          <w:p w14:paraId="140CBED5" w14:textId="0F461F70"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4</w:t>
            </w:r>
          </w:p>
        </w:tc>
        <w:tc>
          <w:tcPr>
            <w:tcW w:w="1620" w:type="dxa"/>
            <w:shd w:val="clear" w:color="auto" w:fill="auto"/>
          </w:tcPr>
          <w:p w14:paraId="4801BB1C" w14:textId="1030C802"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5</w:t>
            </w:r>
          </w:p>
        </w:tc>
        <w:tc>
          <w:tcPr>
            <w:tcW w:w="1890" w:type="dxa"/>
            <w:shd w:val="clear" w:color="auto" w:fill="auto"/>
          </w:tcPr>
          <w:p w14:paraId="0573F0D3" w14:textId="3A75B0AB"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6</w:t>
            </w:r>
          </w:p>
        </w:tc>
        <w:tc>
          <w:tcPr>
            <w:tcW w:w="2160" w:type="dxa"/>
          </w:tcPr>
          <w:p w14:paraId="4BEA8559" w14:textId="500775F3"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7</w:t>
            </w:r>
          </w:p>
        </w:tc>
      </w:tr>
      <w:tr w:rsidR="00B87EAD" w:rsidRPr="00B87EAD" w14:paraId="084F939B" w14:textId="77777777" w:rsidTr="00DE24A2">
        <w:tc>
          <w:tcPr>
            <w:tcW w:w="4320" w:type="dxa"/>
            <w:shd w:val="clear" w:color="auto" w:fill="auto"/>
          </w:tcPr>
          <w:p w14:paraId="4076FFF2" w14:textId="77777777"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Parts of Road authorised to be used as street parking places</w:t>
            </w:r>
          </w:p>
        </w:tc>
        <w:tc>
          <w:tcPr>
            <w:tcW w:w="1620" w:type="dxa"/>
            <w:shd w:val="clear" w:color="auto" w:fill="auto"/>
          </w:tcPr>
          <w:p w14:paraId="3045B704" w14:textId="77777777"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Position in which vehicles may wait</w:t>
            </w:r>
          </w:p>
        </w:tc>
        <w:tc>
          <w:tcPr>
            <w:tcW w:w="1170" w:type="dxa"/>
            <w:shd w:val="clear" w:color="auto" w:fill="auto"/>
          </w:tcPr>
          <w:p w14:paraId="7D8ACE98" w14:textId="77777777"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Classes of Vehicles</w:t>
            </w:r>
          </w:p>
        </w:tc>
        <w:tc>
          <w:tcPr>
            <w:tcW w:w="1710" w:type="dxa"/>
            <w:shd w:val="clear" w:color="auto" w:fill="auto"/>
          </w:tcPr>
          <w:p w14:paraId="51249B9F" w14:textId="77777777"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Days of operation of parking place</w:t>
            </w:r>
          </w:p>
          <w:p w14:paraId="04730D17" w14:textId="77777777" w:rsidR="00D123BB" w:rsidRPr="00B87EAD" w:rsidRDefault="00D123BB" w:rsidP="00D123BB">
            <w:pPr>
              <w:rPr>
                <w:rFonts w:ascii="Arial" w:eastAsia="Calibri" w:hAnsi="Arial" w:cs="Arial"/>
                <w:sz w:val="24"/>
                <w:szCs w:val="24"/>
              </w:rPr>
            </w:pPr>
          </w:p>
        </w:tc>
        <w:tc>
          <w:tcPr>
            <w:tcW w:w="1620" w:type="dxa"/>
            <w:shd w:val="clear" w:color="auto" w:fill="auto"/>
          </w:tcPr>
          <w:p w14:paraId="4CC9D52A" w14:textId="77777777"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Hours of operation of parking place</w:t>
            </w:r>
          </w:p>
        </w:tc>
        <w:tc>
          <w:tcPr>
            <w:tcW w:w="1890" w:type="dxa"/>
            <w:shd w:val="clear" w:color="auto" w:fill="auto"/>
          </w:tcPr>
          <w:p w14:paraId="760393BB" w14:textId="77777777"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Maximum period for which vehicles may wait</w:t>
            </w:r>
          </w:p>
        </w:tc>
        <w:tc>
          <w:tcPr>
            <w:tcW w:w="2160" w:type="dxa"/>
          </w:tcPr>
          <w:p w14:paraId="02476738" w14:textId="77777777"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Parking Charges</w:t>
            </w:r>
          </w:p>
        </w:tc>
      </w:tr>
      <w:tr w:rsidR="00B87EAD" w:rsidRPr="00B87EAD" w14:paraId="76DD6BCD" w14:textId="77777777" w:rsidTr="00DE24A2">
        <w:tc>
          <w:tcPr>
            <w:tcW w:w="4320" w:type="dxa"/>
            <w:shd w:val="clear" w:color="auto" w:fill="auto"/>
          </w:tcPr>
          <w:p w14:paraId="5BBE9A76" w14:textId="26A943FF"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From a point 947 metres south of its junction with C645 Round House Way southwards for 33 metres.</w:t>
            </w:r>
          </w:p>
          <w:p w14:paraId="3A388665" w14:textId="77777777" w:rsidR="00100248" w:rsidRPr="00B87EAD" w:rsidRDefault="00100248" w:rsidP="00100248">
            <w:pPr>
              <w:rPr>
                <w:rFonts w:ascii="Arial" w:eastAsia="Calibri" w:hAnsi="Arial" w:cs="Arial"/>
                <w:sz w:val="24"/>
                <w:szCs w:val="24"/>
              </w:rPr>
            </w:pPr>
          </w:p>
          <w:p w14:paraId="2588AF41" w14:textId="4ED5EA07"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From a point 991 metres south of its junction with C645 Round House Way southwards for 24 metres.</w:t>
            </w:r>
          </w:p>
          <w:p w14:paraId="07B80CEF" w14:textId="77777777" w:rsidR="00100248" w:rsidRPr="00B87EAD" w:rsidRDefault="00100248" w:rsidP="00100248">
            <w:pPr>
              <w:rPr>
                <w:rFonts w:ascii="Arial" w:eastAsia="Calibri" w:hAnsi="Arial" w:cs="Arial"/>
                <w:sz w:val="24"/>
                <w:szCs w:val="24"/>
              </w:rPr>
            </w:pPr>
          </w:p>
          <w:p w14:paraId="3AD4E8C4" w14:textId="7038E2C5"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From a point 1128 metres south of its junction with C645 Round House Way southwards for 32 metres.</w:t>
            </w:r>
          </w:p>
          <w:p w14:paraId="794B1D4F" w14:textId="77777777" w:rsidR="00100248" w:rsidRPr="00B87EAD" w:rsidRDefault="00100248" w:rsidP="00100248">
            <w:pPr>
              <w:rPr>
                <w:rFonts w:ascii="Arial" w:eastAsia="Calibri" w:hAnsi="Arial" w:cs="Arial"/>
                <w:sz w:val="24"/>
                <w:szCs w:val="24"/>
              </w:rPr>
            </w:pPr>
          </w:p>
        </w:tc>
        <w:tc>
          <w:tcPr>
            <w:tcW w:w="1620" w:type="dxa"/>
            <w:tcBorders>
              <w:bottom w:val="nil"/>
            </w:tcBorders>
            <w:shd w:val="clear" w:color="auto" w:fill="auto"/>
          </w:tcPr>
          <w:p w14:paraId="51B05809" w14:textId="6D3C653C"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Wholly within the markings placed on the carriageway</w:t>
            </w:r>
          </w:p>
        </w:tc>
        <w:tc>
          <w:tcPr>
            <w:tcW w:w="1170" w:type="dxa"/>
            <w:tcBorders>
              <w:bottom w:val="nil"/>
            </w:tcBorders>
            <w:shd w:val="clear" w:color="auto" w:fill="auto"/>
          </w:tcPr>
          <w:p w14:paraId="41049081" w14:textId="77777777" w:rsidR="00100248" w:rsidRPr="00B87EAD" w:rsidRDefault="00100248" w:rsidP="00100248">
            <w:pPr>
              <w:rPr>
                <w:rFonts w:ascii="Arial" w:hAnsi="Arial" w:cs="Arial"/>
                <w:sz w:val="24"/>
                <w:szCs w:val="24"/>
              </w:rPr>
            </w:pPr>
            <w:r w:rsidRPr="00B87EAD">
              <w:rPr>
                <w:rFonts w:ascii="Arial" w:hAnsi="Arial" w:cs="Arial"/>
                <w:sz w:val="24"/>
                <w:szCs w:val="24"/>
              </w:rPr>
              <w:t>All</w:t>
            </w:r>
          </w:p>
          <w:p w14:paraId="752E2051" w14:textId="77777777" w:rsidR="00100248" w:rsidRPr="00B87EAD" w:rsidRDefault="00100248" w:rsidP="00100248">
            <w:pPr>
              <w:rPr>
                <w:rFonts w:ascii="Arial" w:eastAsia="Calibri" w:hAnsi="Arial" w:cs="Arial"/>
                <w:sz w:val="24"/>
                <w:szCs w:val="24"/>
              </w:rPr>
            </w:pPr>
          </w:p>
        </w:tc>
        <w:tc>
          <w:tcPr>
            <w:tcW w:w="1710" w:type="dxa"/>
            <w:tcBorders>
              <w:bottom w:val="nil"/>
            </w:tcBorders>
            <w:shd w:val="clear" w:color="auto" w:fill="auto"/>
          </w:tcPr>
          <w:p w14:paraId="059AB578" w14:textId="16C29A60"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Monday to Friday</w:t>
            </w:r>
          </w:p>
        </w:tc>
        <w:tc>
          <w:tcPr>
            <w:tcW w:w="1620" w:type="dxa"/>
            <w:tcBorders>
              <w:bottom w:val="nil"/>
            </w:tcBorders>
            <w:shd w:val="clear" w:color="auto" w:fill="auto"/>
          </w:tcPr>
          <w:p w14:paraId="1B3081C1" w14:textId="6DD9C684"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0800 hrs to 1800 hrs</w:t>
            </w:r>
          </w:p>
        </w:tc>
        <w:tc>
          <w:tcPr>
            <w:tcW w:w="1890" w:type="dxa"/>
            <w:tcBorders>
              <w:bottom w:val="nil"/>
            </w:tcBorders>
            <w:shd w:val="clear" w:color="auto" w:fill="auto"/>
          </w:tcPr>
          <w:p w14:paraId="2EEE95B1" w14:textId="107AA076"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Waiting limited to 4 hours no return within 2 hours</w:t>
            </w:r>
          </w:p>
        </w:tc>
        <w:tc>
          <w:tcPr>
            <w:tcW w:w="2160" w:type="dxa"/>
            <w:tcBorders>
              <w:bottom w:val="nil"/>
            </w:tcBorders>
          </w:tcPr>
          <w:p w14:paraId="4F39E599" w14:textId="77777777"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First 2 hours free (a driver still needs to register this stay) then;</w:t>
            </w:r>
          </w:p>
          <w:p w14:paraId="7B2A0262" w14:textId="77777777"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£4.00 for up to 3 hours</w:t>
            </w:r>
          </w:p>
          <w:p w14:paraId="11F17335" w14:textId="15AA67B5"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£6.00 for up to 4 hours</w:t>
            </w:r>
          </w:p>
        </w:tc>
      </w:tr>
      <w:tr w:rsidR="00B87EAD" w:rsidRPr="00B87EAD" w14:paraId="06C7D2F4" w14:textId="77777777" w:rsidTr="00DE24A2">
        <w:tc>
          <w:tcPr>
            <w:tcW w:w="4320" w:type="dxa"/>
            <w:tcBorders>
              <w:bottom w:val="nil"/>
            </w:tcBorders>
            <w:shd w:val="clear" w:color="auto" w:fill="auto"/>
          </w:tcPr>
          <w:p w14:paraId="4FCD9CC6" w14:textId="77777777" w:rsidR="00D123BB" w:rsidRPr="00B87EAD" w:rsidRDefault="00D123BB" w:rsidP="00D123BB">
            <w:pPr>
              <w:rPr>
                <w:rFonts w:ascii="Arial" w:eastAsia="Calibri" w:hAnsi="Arial" w:cs="Arial"/>
                <w:b/>
                <w:bCs/>
                <w:sz w:val="24"/>
                <w:szCs w:val="24"/>
                <w:u w:val="single"/>
              </w:rPr>
            </w:pPr>
            <w:r w:rsidRPr="00B87EAD">
              <w:rPr>
                <w:rFonts w:ascii="Arial" w:eastAsia="Calibri" w:hAnsi="Arial" w:cs="Arial"/>
                <w:b/>
                <w:bCs/>
                <w:sz w:val="24"/>
                <w:szCs w:val="24"/>
                <w:u w:val="single"/>
              </w:rPr>
              <w:t>C183 Colney Lane</w:t>
            </w:r>
          </w:p>
          <w:p w14:paraId="1E0442A1" w14:textId="77777777" w:rsidR="00D123BB" w:rsidRPr="00B87EAD" w:rsidRDefault="00D123BB" w:rsidP="00D123BB">
            <w:pPr>
              <w:rPr>
                <w:rFonts w:ascii="Arial" w:eastAsia="Calibri" w:hAnsi="Arial" w:cs="Arial"/>
                <w:sz w:val="24"/>
                <w:szCs w:val="24"/>
              </w:rPr>
            </w:pPr>
            <w:r w:rsidRPr="00B87EAD">
              <w:rPr>
                <w:rFonts w:ascii="Arial" w:eastAsia="Calibri" w:hAnsi="Arial" w:cs="Arial"/>
                <w:b/>
                <w:bCs/>
                <w:sz w:val="24"/>
                <w:szCs w:val="24"/>
              </w:rPr>
              <w:t>West Side</w:t>
            </w:r>
          </w:p>
          <w:p w14:paraId="10079C25" w14:textId="61184969" w:rsidR="00D123BB" w:rsidRPr="00B87EAD" w:rsidRDefault="00D123BB" w:rsidP="00D123BB">
            <w:pPr>
              <w:rPr>
                <w:rFonts w:ascii="Arial" w:eastAsia="Calibri" w:hAnsi="Arial" w:cs="Arial"/>
                <w:b/>
                <w:bCs/>
                <w:sz w:val="24"/>
                <w:szCs w:val="24"/>
                <w:u w:val="single"/>
              </w:rPr>
            </w:pPr>
          </w:p>
        </w:tc>
        <w:tc>
          <w:tcPr>
            <w:tcW w:w="1620" w:type="dxa"/>
            <w:vMerge w:val="restart"/>
            <w:tcBorders>
              <w:top w:val="nil"/>
              <w:bottom w:val="single" w:sz="4" w:space="0" w:color="auto"/>
            </w:tcBorders>
            <w:shd w:val="clear" w:color="auto" w:fill="auto"/>
          </w:tcPr>
          <w:p w14:paraId="0EFDEFB7" w14:textId="77777777" w:rsidR="00D123BB" w:rsidRPr="00B87EAD" w:rsidRDefault="00D123BB" w:rsidP="00D123BB">
            <w:pPr>
              <w:rPr>
                <w:rFonts w:ascii="Arial" w:eastAsia="Calibri" w:hAnsi="Arial" w:cs="Arial"/>
                <w:sz w:val="24"/>
                <w:szCs w:val="24"/>
              </w:rPr>
            </w:pPr>
          </w:p>
        </w:tc>
        <w:tc>
          <w:tcPr>
            <w:tcW w:w="1170" w:type="dxa"/>
            <w:tcBorders>
              <w:top w:val="nil"/>
              <w:bottom w:val="nil"/>
            </w:tcBorders>
            <w:shd w:val="clear" w:color="auto" w:fill="auto"/>
          </w:tcPr>
          <w:p w14:paraId="3EE202C4" w14:textId="77777777" w:rsidR="00D123BB" w:rsidRPr="00B87EAD" w:rsidRDefault="00D123BB" w:rsidP="00D123BB">
            <w:pPr>
              <w:rPr>
                <w:rFonts w:ascii="Arial" w:hAnsi="Arial" w:cs="Arial"/>
                <w:sz w:val="24"/>
                <w:szCs w:val="24"/>
              </w:rPr>
            </w:pPr>
          </w:p>
        </w:tc>
        <w:tc>
          <w:tcPr>
            <w:tcW w:w="1710" w:type="dxa"/>
            <w:tcBorders>
              <w:top w:val="nil"/>
              <w:bottom w:val="nil"/>
            </w:tcBorders>
            <w:shd w:val="clear" w:color="auto" w:fill="auto"/>
          </w:tcPr>
          <w:p w14:paraId="7F90F762" w14:textId="77777777" w:rsidR="00D123BB" w:rsidRPr="00B87EAD" w:rsidRDefault="00D123BB" w:rsidP="00D123BB">
            <w:pPr>
              <w:rPr>
                <w:rFonts w:ascii="Arial" w:eastAsia="Calibri" w:hAnsi="Arial" w:cs="Arial"/>
                <w:sz w:val="24"/>
                <w:szCs w:val="24"/>
              </w:rPr>
            </w:pPr>
          </w:p>
        </w:tc>
        <w:tc>
          <w:tcPr>
            <w:tcW w:w="1620" w:type="dxa"/>
            <w:tcBorders>
              <w:top w:val="nil"/>
              <w:bottom w:val="nil"/>
            </w:tcBorders>
            <w:shd w:val="clear" w:color="auto" w:fill="auto"/>
          </w:tcPr>
          <w:p w14:paraId="776F772A" w14:textId="77777777" w:rsidR="00D123BB" w:rsidRPr="00B87EAD" w:rsidRDefault="00D123BB" w:rsidP="00D123BB">
            <w:pPr>
              <w:rPr>
                <w:rFonts w:ascii="Arial" w:eastAsia="Calibri" w:hAnsi="Arial" w:cs="Arial"/>
                <w:sz w:val="24"/>
                <w:szCs w:val="24"/>
              </w:rPr>
            </w:pPr>
          </w:p>
        </w:tc>
        <w:tc>
          <w:tcPr>
            <w:tcW w:w="1890" w:type="dxa"/>
            <w:tcBorders>
              <w:top w:val="nil"/>
              <w:bottom w:val="nil"/>
            </w:tcBorders>
            <w:shd w:val="clear" w:color="auto" w:fill="auto"/>
          </w:tcPr>
          <w:p w14:paraId="0A3B7D2C" w14:textId="77777777" w:rsidR="00D123BB" w:rsidRPr="00B87EAD" w:rsidRDefault="00D123BB" w:rsidP="00D123BB">
            <w:pPr>
              <w:rPr>
                <w:rFonts w:ascii="Arial" w:eastAsia="Calibri" w:hAnsi="Arial" w:cs="Arial"/>
                <w:sz w:val="24"/>
                <w:szCs w:val="24"/>
              </w:rPr>
            </w:pPr>
          </w:p>
        </w:tc>
        <w:tc>
          <w:tcPr>
            <w:tcW w:w="2160" w:type="dxa"/>
            <w:tcBorders>
              <w:top w:val="nil"/>
              <w:bottom w:val="nil"/>
            </w:tcBorders>
          </w:tcPr>
          <w:p w14:paraId="273DBEA7" w14:textId="77777777" w:rsidR="00D123BB" w:rsidRPr="00B87EAD" w:rsidRDefault="00D123BB" w:rsidP="00D123BB">
            <w:pPr>
              <w:rPr>
                <w:rFonts w:ascii="Arial" w:eastAsia="Calibri" w:hAnsi="Arial" w:cs="Arial"/>
                <w:sz w:val="24"/>
                <w:szCs w:val="24"/>
              </w:rPr>
            </w:pPr>
          </w:p>
        </w:tc>
      </w:tr>
      <w:tr w:rsidR="00B87EAD" w:rsidRPr="00B87EAD" w14:paraId="754D3AEE" w14:textId="77777777" w:rsidTr="00DE24A2">
        <w:tc>
          <w:tcPr>
            <w:tcW w:w="4320" w:type="dxa"/>
            <w:tcBorders>
              <w:top w:val="nil"/>
              <w:bottom w:val="nil"/>
            </w:tcBorders>
            <w:shd w:val="clear" w:color="auto" w:fill="auto"/>
          </w:tcPr>
          <w:p w14:paraId="76421B25" w14:textId="16C28759"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 xml:space="preserve">From a point 510 metres south of its junction with C645 Round House Way southwards for </w:t>
            </w:r>
            <w:r w:rsidR="00F244D5" w:rsidRPr="00B87EAD">
              <w:rPr>
                <w:rFonts w:ascii="Arial" w:eastAsia="Calibri" w:hAnsi="Arial" w:cs="Arial"/>
                <w:sz w:val="24"/>
                <w:szCs w:val="24"/>
              </w:rPr>
              <w:t>16</w:t>
            </w:r>
            <w:r w:rsidR="0008005B" w:rsidRPr="00B87EAD">
              <w:rPr>
                <w:rFonts w:ascii="Arial" w:eastAsia="Calibri" w:hAnsi="Arial" w:cs="Arial"/>
                <w:sz w:val="24"/>
                <w:szCs w:val="24"/>
              </w:rPr>
              <w:t xml:space="preserve"> </w:t>
            </w:r>
            <w:r w:rsidRPr="00B87EAD">
              <w:rPr>
                <w:rFonts w:ascii="Arial" w:eastAsia="Calibri" w:hAnsi="Arial" w:cs="Arial"/>
                <w:sz w:val="24"/>
                <w:szCs w:val="24"/>
              </w:rPr>
              <w:t>metres.</w:t>
            </w:r>
          </w:p>
          <w:p w14:paraId="5E18EDEF" w14:textId="77777777" w:rsidR="00D123BB" w:rsidRPr="00B87EAD" w:rsidRDefault="00D123BB" w:rsidP="00D123BB">
            <w:pPr>
              <w:rPr>
                <w:rFonts w:ascii="Arial" w:eastAsia="Calibri" w:hAnsi="Arial" w:cs="Arial"/>
                <w:b/>
                <w:bCs/>
                <w:sz w:val="24"/>
                <w:szCs w:val="24"/>
                <w:u w:val="single"/>
              </w:rPr>
            </w:pPr>
          </w:p>
        </w:tc>
        <w:tc>
          <w:tcPr>
            <w:tcW w:w="1620" w:type="dxa"/>
            <w:vMerge/>
            <w:tcBorders>
              <w:top w:val="single" w:sz="4" w:space="0" w:color="auto"/>
            </w:tcBorders>
            <w:shd w:val="clear" w:color="auto" w:fill="auto"/>
          </w:tcPr>
          <w:p w14:paraId="7D6CC396" w14:textId="77777777" w:rsidR="00D123BB" w:rsidRPr="00B87EAD" w:rsidRDefault="00D123BB" w:rsidP="00D123BB">
            <w:pPr>
              <w:rPr>
                <w:rFonts w:ascii="Arial" w:eastAsia="Calibri" w:hAnsi="Arial" w:cs="Arial"/>
                <w:sz w:val="24"/>
                <w:szCs w:val="24"/>
              </w:rPr>
            </w:pPr>
          </w:p>
        </w:tc>
        <w:tc>
          <w:tcPr>
            <w:tcW w:w="1170" w:type="dxa"/>
            <w:tcBorders>
              <w:top w:val="nil"/>
              <w:bottom w:val="nil"/>
            </w:tcBorders>
            <w:shd w:val="clear" w:color="auto" w:fill="auto"/>
          </w:tcPr>
          <w:p w14:paraId="5098428F" w14:textId="77777777" w:rsidR="00D123BB" w:rsidRPr="00B87EAD" w:rsidRDefault="00D123BB" w:rsidP="00D123BB">
            <w:pPr>
              <w:rPr>
                <w:rFonts w:ascii="Arial" w:hAnsi="Arial" w:cs="Arial"/>
                <w:sz w:val="24"/>
                <w:szCs w:val="24"/>
              </w:rPr>
            </w:pPr>
          </w:p>
        </w:tc>
        <w:tc>
          <w:tcPr>
            <w:tcW w:w="1710" w:type="dxa"/>
            <w:tcBorders>
              <w:top w:val="nil"/>
              <w:bottom w:val="nil"/>
            </w:tcBorders>
            <w:shd w:val="clear" w:color="auto" w:fill="auto"/>
          </w:tcPr>
          <w:p w14:paraId="7C3E4588" w14:textId="77777777" w:rsidR="00D123BB" w:rsidRPr="00B87EAD" w:rsidRDefault="00D123BB" w:rsidP="00D123BB">
            <w:pPr>
              <w:rPr>
                <w:rFonts w:ascii="Arial" w:eastAsia="Calibri" w:hAnsi="Arial" w:cs="Arial"/>
                <w:sz w:val="24"/>
                <w:szCs w:val="24"/>
              </w:rPr>
            </w:pPr>
          </w:p>
        </w:tc>
        <w:tc>
          <w:tcPr>
            <w:tcW w:w="1620" w:type="dxa"/>
            <w:tcBorders>
              <w:top w:val="nil"/>
              <w:bottom w:val="nil"/>
            </w:tcBorders>
            <w:shd w:val="clear" w:color="auto" w:fill="auto"/>
          </w:tcPr>
          <w:p w14:paraId="7BFE6D96" w14:textId="77777777" w:rsidR="00D123BB" w:rsidRPr="00B87EAD" w:rsidRDefault="00D123BB" w:rsidP="00D123BB">
            <w:pPr>
              <w:rPr>
                <w:rFonts w:ascii="Arial" w:eastAsia="Calibri" w:hAnsi="Arial" w:cs="Arial"/>
                <w:sz w:val="24"/>
                <w:szCs w:val="24"/>
              </w:rPr>
            </w:pPr>
          </w:p>
        </w:tc>
        <w:tc>
          <w:tcPr>
            <w:tcW w:w="1890" w:type="dxa"/>
            <w:tcBorders>
              <w:top w:val="nil"/>
              <w:bottom w:val="nil"/>
            </w:tcBorders>
            <w:shd w:val="clear" w:color="auto" w:fill="auto"/>
          </w:tcPr>
          <w:p w14:paraId="6ABF0502" w14:textId="77777777" w:rsidR="00D123BB" w:rsidRPr="00B87EAD" w:rsidRDefault="00D123BB" w:rsidP="00D123BB">
            <w:pPr>
              <w:rPr>
                <w:rFonts w:ascii="Arial" w:eastAsia="Calibri" w:hAnsi="Arial" w:cs="Arial"/>
                <w:sz w:val="24"/>
                <w:szCs w:val="24"/>
              </w:rPr>
            </w:pPr>
          </w:p>
        </w:tc>
        <w:tc>
          <w:tcPr>
            <w:tcW w:w="2160" w:type="dxa"/>
            <w:tcBorders>
              <w:top w:val="nil"/>
              <w:bottom w:val="nil"/>
            </w:tcBorders>
          </w:tcPr>
          <w:p w14:paraId="3D2FFEC2" w14:textId="77777777" w:rsidR="00D123BB" w:rsidRPr="00B87EAD" w:rsidRDefault="00D123BB" w:rsidP="00D123BB">
            <w:pPr>
              <w:rPr>
                <w:rFonts w:ascii="Arial" w:eastAsia="Calibri" w:hAnsi="Arial" w:cs="Arial"/>
                <w:sz w:val="24"/>
                <w:szCs w:val="24"/>
              </w:rPr>
            </w:pPr>
          </w:p>
        </w:tc>
      </w:tr>
      <w:tr w:rsidR="00D123BB" w:rsidRPr="00B87EAD" w14:paraId="5D932CE9" w14:textId="77777777" w:rsidTr="00DE24A2">
        <w:tc>
          <w:tcPr>
            <w:tcW w:w="4320" w:type="dxa"/>
            <w:tcBorders>
              <w:top w:val="nil"/>
              <w:bottom w:val="single" w:sz="4" w:space="0" w:color="auto"/>
            </w:tcBorders>
            <w:shd w:val="clear" w:color="auto" w:fill="auto"/>
          </w:tcPr>
          <w:p w14:paraId="2C2D4414" w14:textId="77777777" w:rsidR="00D123BB" w:rsidRPr="00B87EAD" w:rsidRDefault="00D123BB" w:rsidP="00D123BB">
            <w:pPr>
              <w:rPr>
                <w:rFonts w:ascii="Arial" w:eastAsia="Calibri" w:hAnsi="Arial" w:cs="Arial"/>
                <w:sz w:val="24"/>
                <w:szCs w:val="24"/>
              </w:rPr>
            </w:pPr>
            <w:r w:rsidRPr="00B87EAD">
              <w:rPr>
                <w:rFonts w:ascii="Arial" w:eastAsia="Calibri" w:hAnsi="Arial" w:cs="Arial"/>
                <w:sz w:val="24"/>
                <w:szCs w:val="24"/>
              </w:rPr>
              <w:t>From a point 617 metres south of its junction with C645 Round House Way southwards for 10 metres.</w:t>
            </w:r>
          </w:p>
          <w:p w14:paraId="1C62258F" w14:textId="77777777" w:rsidR="00D123BB" w:rsidRPr="00B87EAD" w:rsidRDefault="00D123BB" w:rsidP="00D123BB">
            <w:pPr>
              <w:rPr>
                <w:rFonts w:ascii="Arial" w:eastAsia="Calibri" w:hAnsi="Arial" w:cs="Arial"/>
                <w:sz w:val="24"/>
                <w:szCs w:val="24"/>
              </w:rPr>
            </w:pPr>
          </w:p>
        </w:tc>
        <w:tc>
          <w:tcPr>
            <w:tcW w:w="1620" w:type="dxa"/>
            <w:vMerge/>
            <w:tcBorders>
              <w:bottom w:val="single" w:sz="4" w:space="0" w:color="auto"/>
            </w:tcBorders>
            <w:shd w:val="clear" w:color="auto" w:fill="auto"/>
          </w:tcPr>
          <w:p w14:paraId="7C47AA06" w14:textId="77777777" w:rsidR="00D123BB" w:rsidRPr="00B87EAD" w:rsidRDefault="00D123BB" w:rsidP="00D123BB">
            <w:pPr>
              <w:rPr>
                <w:rFonts w:ascii="Arial" w:eastAsia="Calibri" w:hAnsi="Arial" w:cs="Arial"/>
                <w:sz w:val="24"/>
                <w:szCs w:val="24"/>
              </w:rPr>
            </w:pPr>
          </w:p>
        </w:tc>
        <w:tc>
          <w:tcPr>
            <w:tcW w:w="1170" w:type="dxa"/>
            <w:tcBorders>
              <w:top w:val="nil"/>
              <w:bottom w:val="single" w:sz="4" w:space="0" w:color="auto"/>
            </w:tcBorders>
            <w:shd w:val="clear" w:color="auto" w:fill="auto"/>
          </w:tcPr>
          <w:p w14:paraId="6452A888" w14:textId="77777777" w:rsidR="00D123BB" w:rsidRPr="00B87EAD" w:rsidRDefault="00D123BB" w:rsidP="00D123BB">
            <w:pPr>
              <w:rPr>
                <w:rFonts w:ascii="Arial" w:hAnsi="Arial" w:cs="Arial"/>
                <w:sz w:val="24"/>
                <w:szCs w:val="24"/>
              </w:rPr>
            </w:pPr>
          </w:p>
        </w:tc>
        <w:tc>
          <w:tcPr>
            <w:tcW w:w="1710" w:type="dxa"/>
            <w:tcBorders>
              <w:top w:val="nil"/>
              <w:bottom w:val="single" w:sz="4" w:space="0" w:color="auto"/>
            </w:tcBorders>
            <w:shd w:val="clear" w:color="auto" w:fill="auto"/>
          </w:tcPr>
          <w:p w14:paraId="52184917" w14:textId="77777777" w:rsidR="00D123BB" w:rsidRPr="00B87EAD" w:rsidRDefault="00D123BB" w:rsidP="00D123BB">
            <w:pPr>
              <w:rPr>
                <w:rFonts w:ascii="Arial" w:eastAsia="Calibri" w:hAnsi="Arial" w:cs="Arial"/>
                <w:sz w:val="24"/>
                <w:szCs w:val="24"/>
              </w:rPr>
            </w:pPr>
          </w:p>
        </w:tc>
        <w:tc>
          <w:tcPr>
            <w:tcW w:w="1620" w:type="dxa"/>
            <w:tcBorders>
              <w:top w:val="nil"/>
              <w:bottom w:val="single" w:sz="4" w:space="0" w:color="auto"/>
            </w:tcBorders>
            <w:shd w:val="clear" w:color="auto" w:fill="auto"/>
          </w:tcPr>
          <w:p w14:paraId="08B8CF7A" w14:textId="77777777" w:rsidR="00D123BB" w:rsidRPr="00B87EAD" w:rsidRDefault="00D123BB" w:rsidP="00D123BB">
            <w:pPr>
              <w:rPr>
                <w:rFonts w:ascii="Arial" w:eastAsia="Calibri" w:hAnsi="Arial" w:cs="Arial"/>
                <w:sz w:val="24"/>
                <w:szCs w:val="24"/>
              </w:rPr>
            </w:pPr>
          </w:p>
        </w:tc>
        <w:tc>
          <w:tcPr>
            <w:tcW w:w="1890" w:type="dxa"/>
            <w:tcBorders>
              <w:top w:val="nil"/>
              <w:bottom w:val="single" w:sz="4" w:space="0" w:color="auto"/>
            </w:tcBorders>
            <w:shd w:val="clear" w:color="auto" w:fill="auto"/>
          </w:tcPr>
          <w:p w14:paraId="34FC1FD0" w14:textId="77777777" w:rsidR="00D123BB" w:rsidRPr="00B87EAD" w:rsidRDefault="00D123BB" w:rsidP="00D123BB">
            <w:pPr>
              <w:rPr>
                <w:rFonts w:ascii="Arial" w:eastAsia="Calibri" w:hAnsi="Arial" w:cs="Arial"/>
                <w:sz w:val="24"/>
                <w:szCs w:val="24"/>
              </w:rPr>
            </w:pPr>
          </w:p>
        </w:tc>
        <w:tc>
          <w:tcPr>
            <w:tcW w:w="2160" w:type="dxa"/>
            <w:tcBorders>
              <w:top w:val="nil"/>
              <w:bottom w:val="single" w:sz="4" w:space="0" w:color="auto"/>
            </w:tcBorders>
          </w:tcPr>
          <w:p w14:paraId="475D33A5" w14:textId="77777777" w:rsidR="00D123BB" w:rsidRPr="00B87EAD" w:rsidRDefault="00D123BB" w:rsidP="00D123BB">
            <w:pPr>
              <w:rPr>
                <w:rFonts w:ascii="Arial" w:eastAsia="Calibri" w:hAnsi="Arial" w:cs="Arial"/>
                <w:sz w:val="24"/>
                <w:szCs w:val="24"/>
              </w:rPr>
            </w:pPr>
          </w:p>
        </w:tc>
      </w:tr>
    </w:tbl>
    <w:p w14:paraId="4544628D" w14:textId="5A75EDC2" w:rsidR="006066D7" w:rsidRPr="00B87EAD" w:rsidRDefault="006066D7" w:rsidP="00BE0F8E">
      <w:pPr>
        <w:rPr>
          <w:rFonts w:ascii="Arial" w:eastAsia="Calibri" w:hAnsi="Arial" w:cs="Arial"/>
          <w:b/>
          <w:bCs/>
          <w:sz w:val="24"/>
          <w:szCs w:val="24"/>
        </w:rPr>
      </w:pPr>
    </w:p>
    <w:p w14:paraId="792F0038" w14:textId="77777777" w:rsidR="00DE24A2" w:rsidRPr="00B87EAD" w:rsidRDefault="00DE24A2" w:rsidP="00BE0F8E">
      <w:pPr>
        <w:rPr>
          <w:rFonts w:ascii="Arial" w:eastAsia="Calibri" w:hAnsi="Arial" w:cs="Arial"/>
          <w:b/>
          <w:bCs/>
          <w:sz w:val="24"/>
          <w:szCs w:val="24"/>
        </w:rPr>
      </w:pPr>
    </w:p>
    <w:p w14:paraId="7FB2DA31" w14:textId="0F4DF781" w:rsidR="00DE24A2" w:rsidRPr="00B87EAD" w:rsidRDefault="00DE24A2" w:rsidP="00BE0F8E">
      <w:pPr>
        <w:rPr>
          <w:rFonts w:ascii="Arial" w:eastAsia="Calibri" w:hAnsi="Arial" w:cs="Arial"/>
          <w:b/>
          <w:bCs/>
          <w:sz w:val="24"/>
          <w:szCs w:val="24"/>
        </w:rPr>
      </w:pPr>
    </w:p>
    <w:p w14:paraId="3D1CD553" w14:textId="77777777" w:rsidR="00DE24A2" w:rsidRPr="00B87EAD" w:rsidRDefault="00DE24A2" w:rsidP="00BE0F8E">
      <w:pPr>
        <w:rPr>
          <w:rFonts w:ascii="Arial" w:eastAsia="Calibri" w:hAnsi="Arial" w:cs="Arial"/>
          <w:b/>
          <w:bCs/>
          <w:sz w:val="24"/>
          <w:szCs w:val="24"/>
        </w:rPr>
      </w:pPr>
    </w:p>
    <w:p w14:paraId="00F4B487" w14:textId="77777777" w:rsidR="00DE24A2" w:rsidRPr="00B87EAD" w:rsidRDefault="00DE24A2" w:rsidP="00BE0F8E">
      <w:pPr>
        <w:rPr>
          <w:rFonts w:ascii="Arial" w:eastAsia="Calibri" w:hAnsi="Arial" w:cs="Arial"/>
          <w:b/>
          <w:bCs/>
          <w:sz w:val="24"/>
          <w:szCs w:val="24"/>
        </w:rPr>
      </w:pPr>
    </w:p>
    <w:tbl>
      <w:tblPr>
        <w:tblW w:w="144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620"/>
        <w:gridCol w:w="1170"/>
        <w:gridCol w:w="1710"/>
        <w:gridCol w:w="1620"/>
        <w:gridCol w:w="1890"/>
        <w:gridCol w:w="2160"/>
      </w:tblGrid>
      <w:tr w:rsidR="00B87EAD" w:rsidRPr="00B87EAD" w14:paraId="127EAD48" w14:textId="77777777" w:rsidTr="00117EA7">
        <w:tc>
          <w:tcPr>
            <w:tcW w:w="4320" w:type="dxa"/>
            <w:shd w:val="clear" w:color="auto" w:fill="auto"/>
          </w:tcPr>
          <w:p w14:paraId="7DA8AFF0" w14:textId="63C2C536" w:rsidR="00DE24A2" w:rsidRPr="00B87EAD" w:rsidRDefault="00DE24A2" w:rsidP="00DE24A2">
            <w:pPr>
              <w:jc w:val="center"/>
              <w:rPr>
                <w:rFonts w:ascii="Arial" w:eastAsia="Calibri" w:hAnsi="Arial" w:cs="Arial"/>
                <w:sz w:val="24"/>
                <w:szCs w:val="24"/>
              </w:rPr>
            </w:pPr>
            <w:r w:rsidRPr="00B87EAD">
              <w:rPr>
                <w:rFonts w:ascii="Arial" w:eastAsia="Calibri" w:hAnsi="Arial" w:cs="Arial"/>
                <w:sz w:val="24"/>
                <w:szCs w:val="24"/>
              </w:rPr>
              <w:lastRenderedPageBreak/>
              <w:t>1</w:t>
            </w:r>
          </w:p>
        </w:tc>
        <w:tc>
          <w:tcPr>
            <w:tcW w:w="1620" w:type="dxa"/>
            <w:shd w:val="clear" w:color="auto" w:fill="auto"/>
          </w:tcPr>
          <w:p w14:paraId="4B7276FC" w14:textId="421497A9" w:rsidR="00DE24A2" w:rsidRPr="00B87EAD" w:rsidRDefault="00DE24A2" w:rsidP="00DE24A2">
            <w:pPr>
              <w:jc w:val="center"/>
              <w:rPr>
                <w:rFonts w:ascii="Arial" w:eastAsia="Calibri" w:hAnsi="Arial" w:cs="Arial"/>
                <w:sz w:val="24"/>
                <w:szCs w:val="24"/>
              </w:rPr>
            </w:pPr>
            <w:r w:rsidRPr="00B87EAD">
              <w:rPr>
                <w:rFonts w:ascii="Arial" w:eastAsia="Calibri" w:hAnsi="Arial" w:cs="Arial"/>
                <w:sz w:val="24"/>
                <w:szCs w:val="24"/>
              </w:rPr>
              <w:t>2</w:t>
            </w:r>
          </w:p>
        </w:tc>
        <w:tc>
          <w:tcPr>
            <w:tcW w:w="1170" w:type="dxa"/>
            <w:shd w:val="clear" w:color="auto" w:fill="auto"/>
          </w:tcPr>
          <w:p w14:paraId="014B7180" w14:textId="2B0B0F94" w:rsidR="00DE24A2" w:rsidRPr="00B87EAD" w:rsidRDefault="00DE24A2" w:rsidP="00DE24A2">
            <w:pPr>
              <w:jc w:val="center"/>
              <w:rPr>
                <w:rFonts w:ascii="Arial" w:eastAsia="Calibri" w:hAnsi="Arial" w:cs="Arial"/>
                <w:sz w:val="24"/>
                <w:szCs w:val="24"/>
              </w:rPr>
            </w:pPr>
            <w:r w:rsidRPr="00B87EAD">
              <w:rPr>
                <w:rFonts w:ascii="Arial" w:eastAsia="Calibri" w:hAnsi="Arial" w:cs="Arial"/>
                <w:sz w:val="24"/>
                <w:szCs w:val="24"/>
              </w:rPr>
              <w:t>3</w:t>
            </w:r>
          </w:p>
        </w:tc>
        <w:tc>
          <w:tcPr>
            <w:tcW w:w="1710" w:type="dxa"/>
            <w:shd w:val="clear" w:color="auto" w:fill="auto"/>
          </w:tcPr>
          <w:p w14:paraId="464DE7B5" w14:textId="62616ACB" w:rsidR="00DE24A2" w:rsidRPr="00B87EAD" w:rsidRDefault="00DE24A2" w:rsidP="00DE24A2">
            <w:pPr>
              <w:jc w:val="center"/>
              <w:rPr>
                <w:rFonts w:ascii="Arial" w:eastAsia="Calibri" w:hAnsi="Arial" w:cs="Arial"/>
                <w:sz w:val="24"/>
                <w:szCs w:val="24"/>
              </w:rPr>
            </w:pPr>
            <w:r w:rsidRPr="00B87EAD">
              <w:rPr>
                <w:rFonts w:ascii="Arial" w:eastAsia="Calibri" w:hAnsi="Arial" w:cs="Arial"/>
                <w:sz w:val="24"/>
                <w:szCs w:val="24"/>
              </w:rPr>
              <w:t>4</w:t>
            </w:r>
          </w:p>
        </w:tc>
        <w:tc>
          <w:tcPr>
            <w:tcW w:w="1620" w:type="dxa"/>
            <w:shd w:val="clear" w:color="auto" w:fill="auto"/>
          </w:tcPr>
          <w:p w14:paraId="35BEEB0A" w14:textId="4E4AD945" w:rsidR="00DE24A2" w:rsidRPr="00B87EAD" w:rsidRDefault="00DE24A2" w:rsidP="00DE24A2">
            <w:pPr>
              <w:jc w:val="center"/>
              <w:rPr>
                <w:rFonts w:ascii="Arial" w:eastAsia="Calibri" w:hAnsi="Arial" w:cs="Arial"/>
                <w:sz w:val="24"/>
                <w:szCs w:val="24"/>
              </w:rPr>
            </w:pPr>
            <w:r w:rsidRPr="00B87EAD">
              <w:rPr>
                <w:rFonts w:ascii="Arial" w:eastAsia="Calibri" w:hAnsi="Arial" w:cs="Arial"/>
                <w:sz w:val="24"/>
                <w:szCs w:val="24"/>
              </w:rPr>
              <w:t>5</w:t>
            </w:r>
          </w:p>
        </w:tc>
        <w:tc>
          <w:tcPr>
            <w:tcW w:w="1890" w:type="dxa"/>
            <w:shd w:val="clear" w:color="auto" w:fill="auto"/>
          </w:tcPr>
          <w:p w14:paraId="784BAD3B" w14:textId="287DF8A5" w:rsidR="00DE24A2" w:rsidRPr="00B87EAD" w:rsidRDefault="00DE24A2" w:rsidP="00DE24A2">
            <w:pPr>
              <w:jc w:val="center"/>
              <w:rPr>
                <w:rFonts w:ascii="Arial" w:eastAsia="Calibri" w:hAnsi="Arial" w:cs="Arial"/>
                <w:sz w:val="24"/>
                <w:szCs w:val="24"/>
              </w:rPr>
            </w:pPr>
            <w:r w:rsidRPr="00B87EAD">
              <w:rPr>
                <w:rFonts w:ascii="Arial" w:eastAsia="Calibri" w:hAnsi="Arial" w:cs="Arial"/>
                <w:sz w:val="24"/>
                <w:szCs w:val="24"/>
              </w:rPr>
              <w:t>6</w:t>
            </w:r>
          </w:p>
        </w:tc>
        <w:tc>
          <w:tcPr>
            <w:tcW w:w="2160" w:type="dxa"/>
          </w:tcPr>
          <w:p w14:paraId="0A419F08" w14:textId="03B89DD9" w:rsidR="00DE24A2" w:rsidRPr="00B87EAD" w:rsidRDefault="00DE24A2" w:rsidP="00DE24A2">
            <w:pPr>
              <w:jc w:val="center"/>
              <w:rPr>
                <w:rFonts w:ascii="Arial" w:eastAsia="Calibri" w:hAnsi="Arial" w:cs="Arial"/>
                <w:sz w:val="24"/>
                <w:szCs w:val="24"/>
              </w:rPr>
            </w:pPr>
            <w:r w:rsidRPr="00B87EAD">
              <w:rPr>
                <w:rFonts w:ascii="Arial" w:eastAsia="Calibri" w:hAnsi="Arial" w:cs="Arial"/>
                <w:sz w:val="24"/>
                <w:szCs w:val="24"/>
              </w:rPr>
              <w:t>7</w:t>
            </w:r>
          </w:p>
        </w:tc>
      </w:tr>
      <w:tr w:rsidR="00B87EAD" w:rsidRPr="00B87EAD" w14:paraId="76FD06F8" w14:textId="77777777" w:rsidTr="00117EA7">
        <w:tc>
          <w:tcPr>
            <w:tcW w:w="4320" w:type="dxa"/>
            <w:shd w:val="clear" w:color="auto" w:fill="auto"/>
          </w:tcPr>
          <w:p w14:paraId="3CFD003F" w14:textId="77777777" w:rsidR="006066D7" w:rsidRPr="00B87EAD" w:rsidRDefault="006066D7" w:rsidP="00F743DD">
            <w:pPr>
              <w:rPr>
                <w:rFonts w:ascii="Arial" w:eastAsia="Calibri" w:hAnsi="Arial" w:cs="Arial"/>
                <w:sz w:val="24"/>
                <w:szCs w:val="24"/>
              </w:rPr>
            </w:pPr>
            <w:bookmarkStart w:id="3" w:name="_Hlk63937956"/>
            <w:r w:rsidRPr="00B87EAD">
              <w:rPr>
                <w:rFonts w:ascii="Arial" w:eastAsia="Calibri" w:hAnsi="Arial" w:cs="Arial"/>
                <w:sz w:val="24"/>
                <w:szCs w:val="24"/>
              </w:rPr>
              <w:t>Parts of Road authorised to be used as street parking places</w:t>
            </w:r>
          </w:p>
        </w:tc>
        <w:tc>
          <w:tcPr>
            <w:tcW w:w="1620" w:type="dxa"/>
            <w:shd w:val="clear" w:color="auto" w:fill="auto"/>
          </w:tcPr>
          <w:p w14:paraId="50FF3E6D" w14:textId="77777777" w:rsidR="006066D7" w:rsidRPr="00B87EAD" w:rsidRDefault="006066D7" w:rsidP="00F743DD">
            <w:pPr>
              <w:rPr>
                <w:rFonts w:ascii="Arial" w:eastAsia="Calibri" w:hAnsi="Arial" w:cs="Arial"/>
                <w:sz w:val="24"/>
                <w:szCs w:val="24"/>
              </w:rPr>
            </w:pPr>
            <w:r w:rsidRPr="00B87EAD">
              <w:rPr>
                <w:rFonts w:ascii="Arial" w:eastAsia="Calibri" w:hAnsi="Arial" w:cs="Arial"/>
                <w:sz w:val="24"/>
                <w:szCs w:val="24"/>
              </w:rPr>
              <w:t>Position in which vehicles may wait</w:t>
            </w:r>
          </w:p>
        </w:tc>
        <w:tc>
          <w:tcPr>
            <w:tcW w:w="1170" w:type="dxa"/>
            <w:shd w:val="clear" w:color="auto" w:fill="auto"/>
          </w:tcPr>
          <w:p w14:paraId="6B0ACC70" w14:textId="77777777" w:rsidR="006066D7" w:rsidRPr="00B87EAD" w:rsidRDefault="006066D7" w:rsidP="00F743DD">
            <w:pPr>
              <w:rPr>
                <w:rFonts w:ascii="Arial" w:eastAsia="Calibri" w:hAnsi="Arial" w:cs="Arial"/>
                <w:sz w:val="24"/>
                <w:szCs w:val="24"/>
              </w:rPr>
            </w:pPr>
            <w:r w:rsidRPr="00B87EAD">
              <w:rPr>
                <w:rFonts w:ascii="Arial" w:eastAsia="Calibri" w:hAnsi="Arial" w:cs="Arial"/>
                <w:sz w:val="24"/>
                <w:szCs w:val="24"/>
              </w:rPr>
              <w:t>Classes of Vehicles</w:t>
            </w:r>
          </w:p>
        </w:tc>
        <w:tc>
          <w:tcPr>
            <w:tcW w:w="1710" w:type="dxa"/>
            <w:shd w:val="clear" w:color="auto" w:fill="auto"/>
          </w:tcPr>
          <w:p w14:paraId="1851D3A9" w14:textId="77777777" w:rsidR="006066D7" w:rsidRPr="00B87EAD" w:rsidRDefault="006066D7" w:rsidP="00F743DD">
            <w:pPr>
              <w:rPr>
                <w:rFonts w:ascii="Arial" w:eastAsia="Calibri" w:hAnsi="Arial" w:cs="Arial"/>
                <w:sz w:val="24"/>
                <w:szCs w:val="24"/>
              </w:rPr>
            </w:pPr>
            <w:r w:rsidRPr="00B87EAD">
              <w:rPr>
                <w:rFonts w:ascii="Arial" w:eastAsia="Calibri" w:hAnsi="Arial" w:cs="Arial"/>
                <w:sz w:val="24"/>
                <w:szCs w:val="24"/>
              </w:rPr>
              <w:t>Days of operation of parking place</w:t>
            </w:r>
          </w:p>
          <w:p w14:paraId="1631AE53" w14:textId="77777777" w:rsidR="006066D7" w:rsidRPr="00B87EAD" w:rsidRDefault="006066D7" w:rsidP="00F743DD">
            <w:pPr>
              <w:rPr>
                <w:rFonts w:ascii="Arial" w:eastAsia="Calibri" w:hAnsi="Arial" w:cs="Arial"/>
                <w:sz w:val="24"/>
                <w:szCs w:val="24"/>
              </w:rPr>
            </w:pPr>
          </w:p>
        </w:tc>
        <w:tc>
          <w:tcPr>
            <w:tcW w:w="1620" w:type="dxa"/>
            <w:shd w:val="clear" w:color="auto" w:fill="auto"/>
          </w:tcPr>
          <w:p w14:paraId="0AF954E9" w14:textId="77777777" w:rsidR="006066D7" w:rsidRPr="00B87EAD" w:rsidRDefault="006066D7" w:rsidP="00F743DD">
            <w:pPr>
              <w:rPr>
                <w:rFonts w:ascii="Arial" w:eastAsia="Calibri" w:hAnsi="Arial" w:cs="Arial"/>
                <w:sz w:val="24"/>
                <w:szCs w:val="24"/>
              </w:rPr>
            </w:pPr>
            <w:r w:rsidRPr="00B87EAD">
              <w:rPr>
                <w:rFonts w:ascii="Arial" w:eastAsia="Calibri" w:hAnsi="Arial" w:cs="Arial"/>
                <w:sz w:val="24"/>
                <w:szCs w:val="24"/>
              </w:rPr>
              <w:t>Hours of operation of parking place</w:t>
            </w:r>
          </w:p>
        </w:tc>
        <w:tc>
          <w:tcPr>
            <w:tcW w:w="1890" w:type="dxa"/>
            <w:shd w:val="clear" w:color="auto" w:fill="auto"/>
          </w:tcPr>
          <w:p w14:paraId="1A3B2F4F" w14:textId="77777777" w:rsidR="006066D7" w:rsidRPr="00B87EAD" w:rsidRDefault="006066D7" w:rsidP="00F743DD">
            <w:pPr>
              <w:rPr>
                <w:rFonts w:ascii="Arial" w:eastAsia="Calibri" w:hAnsi="Arial" w:cs="Arial"/>
                <w:sz w:val="24"/>
                <w:szCs w:val="24"/>
              </w:rPr>
            </w:pPr>
            <w:r w:rsidRPr="00B87EAD">
              <w:rPr>
                <w:rFonts w:ascii="Arial" w:eastAsia="Calibri" w:hAnsi="Arial" w:cs="Arial"/>
                <w:sz w:val="24"/>
                <w:szCs w:val="24"/>
              </w:rPr>
              <w:t>Maximum period for which vehicles may wait</w:t>
            </w:r>
          </w:p>
        </w:tc>
        <w:tc>
          <w:tcPr>
            <w:tcW w:w="2160" w:type="dxa"/>
          </w:tcPr>
          <w:p w14:paraId="6B92BA2B" w14:textId="77777777" w:rsidR="006066D7" w:rsidRPr="00B87EAD" w:rsidRDefault="006066D7" w:rsidP="00F743DD">
            <w:pPr>
              <w:rPr>
                <w:rFonts w:ascii="Arial" w:eastAsia="Calibri" w:hAnsi="Arial" w:cs="Arial"/>
                <w:sz w:val="24"/>
                <w:szCs w:val="24"/>
              </w:rPr>
            </w:pPr>
            <w:r w:rsidRPr="00B87EAD">
              <w:rPr>
                <w:rFonts w:ascii="Arial" w:eastAsia="Calibri" w:hAnsi="Arial" w:cs="Arial"/>
                <w:sz w:val="24"/>
                <w:szCs w:val="24"/>
              </w:rPr>
              <w:t>Parking Charges</w:t>
            </w:r>
          </w:p>
        </w:tc>
      </w:tr>
      <w:bookmarkEnd w:id="2"/>
      <w:bookmarkEnd w:id="3"/>
      <w:tr w:rsidR="00B87EAD" w:rsidRPr="00B87EAD" w14:paraId="37F86532" w14:textId="77777777" w:rsidTr="00ED41AA">
        <w:trPr>
          <w:trHeight w:val="104"/>
        </w:trPr>
        <w:tc>
          <w:tcPr>
            <w:tcW w:w="4320" w:type="dxa"/>
            <w:tcBorders>
              <w:top w:val="nil"/>
              <w:bottom w:val="nil"/>
            </w:tcBorders>
            <w:shd w:val="clear" w:color="auto" w:fill="auto"/>
          </w:tcPr>
          <w:p w14:paraId="31ED1A53" w14:textId="68C6C346"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From a point 633 metres south of its junction with C645 Round House Way southwards for 26 metres.</w:t>
            </w:r>
          </w:p>
        </w:tc>
        <w:tc>
          <w:tcPr>
            <w:tcW w:w="1620" w:type="dxa"/>
            <w:vMerge w:val="restart"/>
            <w:tcBorders>
              <w:top w:val="nil"/>
            </w:tcBorders>
            <w:shd w:val="clear" w:color="auto" w:fill="auto"/>
          </w:tcPr>
          <w:p w14:paraId="7017B565" w14:textId="3195FBF2"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Wholly within the markings placed on the carriageway</w:t>
            </w:r>
          </w:p>
        </w:tc>
        <w:tc>
          <w:tcPr>
            <w:tcW w:w="1170" w:type="dxa"/>
            <w:vMerge w:val="restart"/>
            <w:tcBorders>
              <w:top w:val="nil"/>
            </w:tcBorders>
            <w:shd w:val="clear" w:color="auto" w:fill="auto"/>
          </w:tcPr>
          <w:p w14:paraId="3301A990" w14:textId="77777777" w:rsidR="00100248" w:rsidRPr="00B87EAD" w:rsidRDefault="00100248" w:rsidP="00100248">
            <w:pPr>
              <w:rPr>
                <w:rFonts w:ascii="Arial" w:hAnsi="Arial" w:cs="Arial"/>
                <w:sz w:val="24"/>
                <w:szCs w:val="24"/>
              </w:rPr>
            </w:pPr>
            <w:r w:rsidRPr="00B87EAD">
              <w:rPr>
                <w:rFonts w:ascii="Arial" w:hAnsi="Arial" w:cs="Arial"/>
                <w:sz w:val="24"/>
                <w:szCs w:val="24"/>
              </w:rPr>
              <w:t>All</w:t>
            </w:r>
          </w:p>
          <w:p w14:paraId="5896DC53" w14:textId="61EF439C" w:rsidR="00100248" w:rsidRPr="00B87EAD" w:rsidRDefault="00100248" w:rsidP="00100248">
            <w:pPr>
              <w:rPr>
                <w:rFonts w:ascii="Arial" w:eastAsia="Calibri" w:hAnsi="Arial" w:cs="Arial"/>
                <w:sz w:val="24"/>
                <w:szCs w:val="24"/>
              </w:rPr>
            </w:pPr>
          </w:p>
        </w:tc>
        <w:tc>
          <w:tcPr>
            <w:tcW w:w="1710" w:type="dxa"/>
            <w:vMerge w:val="restart"/>
            <w:tcBorders>
              <w:top w:val="nil"/>
            </w:tcBorders>
            <w:shd w:val="clear" w:color="auto" w:fill="auto"/>
          </w:tcPr>
          <w:p w14:paraId="2E8F4714" w14:textId="70854AA1"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Monday to Friday</w:t>
            </w:r>
          </w:p>
        </w:tc>
        <w:tc>
          <w:tcPr>
            <w:tcW w:w="1620" w:type="dxa"/>
            <w:vMerge w:val="restart"/>
            <w:tcBorders>
              <w:top w:val="nil"/>
            </w:tcBorders>
            <w:shd w:val="clear" w:color="auto" w:fill="auto"/>
          </w:tcPr>
          <w:p w14:paraId="49A68575" w14:textId="6FB5DD2B"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0800 hrs to 1800 hrs</w:t>
            </w:r>
          </w:p>
        </w:tc>
        <w:tc>
          <w:tcPr>
            <w:tcW w:w="1890" w:type="dxa"/>
            <w:vMerge w:val="restart"/>
            <w:tcBorders>
              <w:top w:val="nil"/>
            </w:tcBorders>
            <w:shd w:val="clear" w:color="auto" w:fill="auto"/>
          </w:tcPr>
          <w:p w14:paraId="145AC661" w14:textId="2D8F0983"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Waiting limited to 4 hours no return within 2 hours</w:t>
            </w:r>
          </w:p>
        </w:tc>
        <w:tc>
          <w:tcPr>
            <w:tcW w:w="2160" w:type="dxa"/>
            <w:vMerge w:val="restart"/>
            <w:tcBorders>
              <w:bottom w:val="nil"/>
            </w:tcBorders>
          </w:tcPr>
          <w:p w14:paraId="5B75CC48" w14:textId="77777777"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First 2 hours free (a driver still needs to register this stay) then;</w:t>
            </w:r>
          </w:p>
          <w:p w14:paraId="512AD127" w14:textId="77777777"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£4.00 for up to 3 hours</w:t>
            </w:r>
          </w:p>
          <w:p w14:paraId="797927CA" w14:textId="72A6ADB1" w:rsidR="00100248" w:rsidRPr="00B87EAD" w:rsidRDefault="00100248" w:rsidP="00100248">
            <w:pPr>
              <w:rPr>
                <w:rFonts w:ascii="Arial" w:eastAsia="Calibri" w:hAnsi="Arial" w:cs="Arial"/>
                <w:sz w:val="24"/>
                <w:szCs w:val="24"/>
              </w:rPr>
            </w:pPr>
            <w:r w:rsidRPr="00B87EAD">
              <w:rPr>
                <w:rFonts w:ascii="Arial" w:eastAsia="Calibri" w:hAnsi="Arial" w:cs="Arial"/>
                <w:sz w:val="24"/>
                <w:szCs w:val="24"/>
              </w:rPr>
              <w:t>£6.00 for up to 4 hours</w:t>
            </w:r>
          </w:p>
        </w:tc>
      </w:tr>
      <w:tr w:rsidR="00B87EAD" w:rsidRPr="00B87EAD" w14:paraId="4124E986" w14:textId="77777777" w:rsidTr="004259B0">
        <w:trPr>
          <w:trHeight w:val="103"/>
        </w:trPr>
        <w:tc>
          <w:tcPr>
            <w:tcW w:w="4320" w:type="dxa"/>
            <w:tcBorders>
              <w:top w:val="nil"/>
              <w:bottom w:val="nil"/>
            </w:tcBorders>
            <w:shd w:val="clear" w:color="auto" w:fill="auto"/>
          </w:tcPr>
          <w:p w14:paraId="4CA65BA5" w14:textId="77777777" w:rsidR="00117EA7" w:rsidRPr="00B87EAD" w:rsidRDefault="00117EA7" w:rsidP="00117EA7">
            <w:pPr>
              <w:rPr>
                <w:rFonts w:ascii="Arial" w:eastAsia="Calibri" w:hAnsi="Arial" w:cs="Arial"/>
                <w:sz w:val="24"/>
                <w:szCs w:val="24"/>
              </w:rPr>
            </w:pPr>
          </w:p>
        </w:tc>
        <w:tc>
          <w:tcPr>
            <w:tcW w:w="1620" w:type="dxa"/>
            <w:vMerge/>
            <w:shd w:val="clear" w:color="auto" w:fill="auto"/>
          </w:tcPr>
          <w:p w14:paraId="2516B00B" w14:textId="77777777" w:rsidR="00117EA7" w:rsidRPr="00B87EAD" w:rsidRDefault="00117EA7" w:rsidP="00117EA7">
            <w:pPr>
              <w:rPr>
                <w:rFonts w:ascii="Arial" w:eastAsia="Calibri" w:hAnsi="Arial" w:cs="Arial"/>
                <w:sz w:val="24"/>
                <w:szCs w:val="24"/>
              </w:rPr>
            </w:pPr>
          </w:p>
        </w:tc>
        <w:tc>
          <w:tcPr>
            <w:tcW w:w="1170" w:type="dxa"/>
            <w:vMerge/>
            <w:shd w:val="clear" w:color="auto" w:fill="auto"/>
          </w:tcPr>
          <w:p w14:paraId="726C6D6F" w14:textId="77777777" w:rsidR="00117EA7" w:rsidRPr="00B87EAD" w:rsidRDefault="00117EA7" w:rsidP="00117EA7">
            <w:pPr>
              <w:rPr>
                <w:rFonts w:ascii="Arial" w:eastAsia="Calibri" w:hAnsi="Arial" w:cs="Arial"/>
                <w:sz w:val="24"/>
                <w:szCs w:val="24"/>
              </w:rPr>
            </w:pPr>
          </w:p>
        </w:tc>
        <w:tc>
          <w:tcPr>
            <w:tcW w:w="1710" w:type="dxa"/>
            <w:vMerge/>
            <w:shd w:val="clear" w:color="auto" w:fill="auto"/>
          </w:tcPr>
          <w:p w14:paraId="44AF3A8D" w14:textId="77777777" w:rsidR="00117EA7" w:rsidRPr="00B87EAD" w:rsidRDefault="00117EA7" w:rsidP="00117EA7">
            <w:pPr>
              <w:rPr>
                <w:rFonts w:ascii="Arial" w:eastAsia="Calibri" w:hAnsi="Arial" w:cs="Arial"/>
                <w:sz w:val="24"/>
                <w:szCs w:val="24"/>
              </w:rPr>
            </w:pPr>
          </w:p>
        </w:tc>
        <w:tc>
          <w:tcPr>
            <w:tcW w:w="1620" w:type="dxa"/>
            <w:vMerge/>
            <w:shd w:val="clear" w:color="auto" w:fill="auto"/>
          </w:tcPr>
          <w:p w14:paraId="11661D8D" w14:textId="77777777" w:rsidR="00117EA7" w:rsidRPr="00B87EAD" w:rsidRDefault="00117EA7" w:rsidP="00117EA7">
            <w:pPr>
              <w:rPr>
                <w:rFonts w:ascii="Arial" w:eastAsia="Calibri" w:hAnsi="Arial" w:cs="Arial"/>
                <w:sz w:val="24"/>
                <w:szCs w:val="24"/>
              </w:rPr>
            </w:pPr>
          </w:p>
        </w:tc>
        <w:tc>
          <w:tcPr>
            <w:tcW w:w="1890" w:type="dxa"/>
            <w:vMerge/>
            <w:shd w:val="clear" w:color="auto" w:fill="auto"/>
          </w:tcPr>
          <w:p w14:paraId="15885409" w14:textId="77777777" w:rsidR="00117EA7" w:rsidRPr="00B87EAD" w:rsidRDefault="00117EA7" w:rsidP="00117EA7">
            <w:pPr>
              <w:rPr>
                <w:rFonts w:ascii="Arial" w:eastAsia="Calibri" w:hAnsi="Arial" w:cs="Arial"/>
                <w:sz w:val="24"/>
                <w:szCs w:val="24"/>
              </w:rPr>
            </w:pPr>
          </w:p>
        </w:tc>
        <w:tc>
          <w:tcPr>
            <w:tcW w:w="2160" w:type="dxa"/>
            <w:vMerge/>
          </w:tcPr>
          <w:p w14:paraId="2A0C9E62" w14:textId="77777777" w:rsidR="00117EA7" w:rsidRPr="00B87EAD" w:rsidRDefault="00117EA7" w:rsidP="00117EA7">
            <w:pPr>
              <w:rPr>
                <w:rFonts w:ascii="Arial" w:eastAsia="Calibri" w:hAnsi="Arial" w:cs="Arial"/>
                <w:sz w:val="24"/>
                <w:szCs w:val="24"/>
              </w:rPr>
            </w:pPr>
          </w:p>
        </w:tc>
      </w:tr>
      <w:tr w:rsidR="00B87EAD" w:rsidRPr="00B87EAD" w14:paraId="78EAC876" w14:textId="77777777" w:rsidTr="004259B0">
        <w:trPr>
          <w:trHeight w:val="103"/>
        </w:trPr>
        <w:tc>
          <w:tcPr>
            <w:tcW w:w="4320" w:type="dxa"/>
            <w:tcBorders>
              <w:top w:val="nil"/>
              <w:bottom w:val="nil"/>
            </w:tcBorders>
            <w:shd w:val="clear" w:color="auto" w:fill="auto"/>
          </w:tcPr>
          <w:p w14:paraId="66DF399E" w14:textId="72D3EA8A" w:rsidR="00117EA7" w:rsidRPr="00B87EAD" w:rsidRDefault="00117EA7" w:rsidP="00117EA7">
            <w:pPr>
              <w:rPr>
                <w:rFonts w:ascii="Arial" w:eastAsia="Calibri" w:hAnsi="Arial" w:cs="Arial"/>
                <w:sz w:val="24"/>
                <w:szCs w:val="24"/>
              </w:rPr>
            </w:pPr>
            <w:r w:rsidRPr="00B87EAD">
              <w:rPr>
                <w:rFonts w:ascii="Arial" w:eastAsia="Calibri" w:hAnsi="Arial" w:cs="Arial"/>
                <w:sz w:val="24"/>
                <w:szCs w:val="24"/>
              </w:rPr>
              <w:t>From a point 707 metres south of its junction with C645 Round House Way southwards for 3</w:t>
            </w:r>
            <w:r w:rsidR="00F244D5" w:rsidRPr="00B87EAD">
              <w:rPr>
                <w:rFonts w:ascii="Arial" w:eastAsia="Calibri" w:hAnsi="Arial" w:cs="Arial"/>
                <w:sz w:val="24"/>
                <w:szCs w:val="24"/>
              </w:rPr>
              <w:t>3</w:t>
            </w:r>
            <w:r w:rsidR="007354B0" w:rsidRPr="00B87EAD">
              <w:rPr>
                <w:rFonts w:ascii="Arial" w:eastAsia="Calibri" w:hAnsi="Arial" w:cs="Arial"/>
                <w:sz w:val="24"/>
                <w:szCs w:val="24"/>
              </w:rPr>
              <w:t xml:space="preserve"> </w:t>
            </w:r>
            <w:r w:rsidRPr="00B87EAD">
              <w:rPr>
                <w:rFonts w:ascii="Arial" w:eastAsia="Calibri" w:hAnsi="Arial" w:cs="Arial"/>
                <w:sz w:val="24"/>
                <w:szCs w:val="24"/>
              </w:rPr>
              <w:t>metres.</w:t>
            </w:r>
          </w:p>
          <w:p w14:paraId="401F7DF1" w14:textId="77777777" w:rsidR="00117EA7" w:rsidRPr="00B87EAD" w:rsidRDefault="00117EA7" w:rsidP="00117EA7">
            <w:pPr>
              <w:rPr>
                <w:rFonts w:ascii="Arial" w:eastAsia="Calibri" w:hAnsi="Arial" w:cs="Arial"/>
                <w:sz w:val="24"/>
                <w:szCs w:val="24"/>
              </w:rPr>
            </w:pPr>
          </w:p>
        </w:tc>
        <w:tc>
          <w:tcPr>
            <w:tcW w:w="1620" w:type="dxa"/>
            <w:vMerge/>
            <w:shd w:val="clear" w:color="auto" w:fill="auto"/>
          </w:tcPr>
          <w:p w14:paraId="132F4C3D" w14:textId="77777777" w:rsidR="00117EA7" w:rsidRPr="00B87EAD" w:rsidRDefault="00117EA7" w:rsidP="00117EA7">
            <w:pPr>
              <w:rPr>
                <w:rFonts w:ascii="Arial" w:eastAsia="Calibri" w:hAnsi="Arial" w:cs="Arial"/>
                <w:sz w:val="24"/>
                <w:szCs w:val="24"/>
              </w:rPr>
            </w:pPr>
          </w:p>
        </w:tc>
        <w:tc>
          <w:tcPr>
            <w:tcW w:w="1170" w:type="dxa"/>
            <w:vMerge/>
            <w:shd w:val="clear" w:color="auto" w:fill="auto"/>
          </w:tcPr>
          <w:p w14:paraId="188C70CB" w14:textId="77777777" w:rsidR="00117EA7" w:rsidRPr="00B87EAD" w:rsidRDefault="00117EA7" w:rsidP="00117EA7">
            <w:pPr>
              <w:rPr>
                <w:rFonts w:ascii="Arial" w:eastAsia="Calibri" w:hAnsi="Arial" w:cs="Arial"/>
                <w:sz w:val="24"/>
                <w:szCs w:val="24"/>
              </w:rPr>
            </w:pPr>
          </w:p>
        </w:tc>
        <w:tc>
          <w:tcPr>
            <w:tcW w:w="1710" w:type="dxa"/>
            <w:vMerge/>
            <w:shd w:val="clear" w:color="auto" w:fill="auto"/>
          </w:tcPr>
          <w:p w14:paraId="5ECFCACD" w14:textId="77777777" w:rsidR="00117EA7" w:rsidRPr="00B87EAD" w:rsidRDefault="00117EA7" w:rsidP="00117EA7">
            <w:pPr>
              <w:rPr>
                <w:rFonts w:ascii="Arial" w:eastAsia="Calibri" w:hAnsi="Arial" w:cs="Arial"/>
                <w:sz w:val="24"/>
                <w:szCs w:val="24"/>
              </w:rPr>
            </w:pPr>
          </w:p>
        </w:tc>
        <w:tc>
          <w:tcPr>
            <w:tcW w:w="1620" w:type="dxa"/>
            <w:vMerge/>
            <w:shd w:val="clear" w:color="auto" w:fill="auto"/>
          </w:tcPr>
          <w:p w14:paraId="64A3F702" w14:textId="77777777" w:rsidR="00117EA7" w:rsidRPr="00B87EAD" w:rsidRDefault="00117EA7" w:rsidP="00117EA7">
            <w:pPr>
              <w:rPr>
                <w:rFonts w:ascii="Arial" w:eastAsia="Calibri" w:hAnsi="Arial" w:cs="Arial"/>
                <w:sz w:val="24"/>
                <w:szCs w:val="24"/>
              </w:rPr>
            </w:pPr>
          </w:p>
        </w:tc>
        <w:tc>
          <w:tcPr>
            <w:tcW w:w="1890" w:type="dxa"/>
            <w:vMerge/>
            <w:shd w:val="clear" w:color="auto" w:fill="auto"/>
          </w:tcPr>
          <w:p w14:paraId="0147EE15" w14:textId="77777777" w:rsidR="00117EA7" w:rsidRPr="00B87EAD" w:rsidRDefault="00117EA7" w:rsidP="00117EA7">
            <w:pPr>
              <w:rPr>
                <w:rFonts w:ascii="Arial" w:eastAsia="Calibri" w:hAnsi="Arial" w:cs="Arial"/>
                <w:sz w:val="24"/>
                <w:szCs w:val="24"/>
              </w:rPr>
            </w:pPr>
          </w:p>
        </w:tc>
        <w:tc>
          <w:tcPr>
            <w:tcW w:w="2160" w:type="dxa"/>
            <w:vMerge/>
          </w:tcPr>
          <w:p w14:paraId="3F8553C0" w14:textId="77777777" w:rsidR="00117EA7" w:rsidRPr="00B87EAD" w:rsidRDefault="00117EA7" w:rsidP="00117EA7">
            <w:pPr>
              <w:rPr>
                <w:rFonts w:ascii="Arial" w:eastAsia="Calibri" w:hAnsi="Arial" w:cs="Arial"/>
                <w:sz w:val="24"/>
                <w:szCs w:val="24"/>
              </w:rPr>
            </w:pPr>
          </w:p>
        </w:tc>
      </w:tr>
      <w:tr w:rsidR="00B87EAD" w:rsidRPr="00B87EAD" w14:paraId="2F728A4F" w14:textId="77777777" w:rsidTr="004259B0">
        <w:trPr>
          <w:trHeight w:val="103"/>
        </w:trPr>
        <w:tc>
          <w:tcPr>
            <w:tcW w:w="4320" w:type="dxa"/>
            <w:tcBorders>
              <w:top w:val="nil"/>
              <w:bottom w:val="nil"/>
            </w:tcBorders>
            <w:shd w:val="clear" w:color="auto" w:fill="auto"/>
          </w:tcPr>
          <w:p w14:paraId="7F8981A0" w14:textId="713C80C9" w:rsidR="00117EA7" w:rsidRPr="00B87EAD" w:rsidRDefault="00117EA7" w:rsidP="00117EA7">
            <w:pPr>
              <w:rPr>
                <w:rFonts w:ascii="Arial" w:eastAsia="Calibri" w:hAnsi="Arial" w:cs="Arial"/>
                <w:sz w:val="24"/>
                <w:szCs w:val="24"/>
              </w:rPr>
            </w:pPr>
            <w:r w:rsidRPr="00B87EAD">
              <w:rPr>
                <w:rFonts w:ascii="Arial" w:eastAsia="Calibri" w:hAnsi="Arial" w:cs="Arial"/>
                <w:sz w:val="24"/>
                <w:szCs w:val="24"/>
              </w:rPr>
              <w:t>From a point 77</w:t>
            </w:r>
            <w:r w:rsidR="00F244D5" w:rsidRPr="00B87EAD">
              <w:rPr>
                <w:rFonts w:ascii="Arial" w:eastAsia="Calibri" w:hAnsi="Arial" w:cs="Arial"/>
                <w:sz w:val="24"/>
                <w:szCs w:val="24"/>
              </w:rPr>
              <w:t>4</w:t>
            </w:r>
            <w:r w:rsidRPr="00B87EAD">
              <w:rPr>
                <w:rFonts w:ascii="Arial" w:eastAsia="Calibri" w:hAnsi="Arial" w:cs="Arial"/>
                <w:sz w:val="24"/>
                <w:szCs w:val="24"/>
              </w:rPr>
              <w:t xml:space="preserve"> metres south of its junction with C645 Round House Way southwards for 2</w:t>
            </w:r>
            <w:r w:rsidR="007354B0" w:rsidRPr="00B87EAD">
              <w:rPr>
                <w:rFonts w:ascii="Arial" w:eastAsia="Calibri" w:hAnsi="Arial" w:cs="Arial"/>
                <w:sz w:val="24"/>
                <w:szCs w:val="24"/>
              </w:rPr>
              <w:t>5</w:t>
            </w:r>
            <w:r w:rsidRPr="00B87EAD">
              <w:rPr>
                <w:rFonts w:ascii="Arial" w:eastAsia="Calibri" w:hAnsi="Arial" w:cs="Arial"/>
                <w:sz w:val="24"/>
                <w:szCs w:val="24"/>
              </w:rPr>
              <w:t xml:space="preserve"> metres.</w:t>
            </w:r>
          </w:p>
          <w:p w14:paraId="621948C2" w14:textId="77777777" w:rsidR="00117EA7" w:rsidRPr="00B87EAD" w:rsidRDefault="00117EA7" w:rsidP="00117EA7">
            <w:pPr>
              <w:rPr>
                <w:rFonts w:ascii="Arial" w:eastAsia="Calibri" w:hAnsi="Arial" w:cs="Arial"/>
                <w:sz w:val="24"/>
                <w:szCs w:val="24"/>
              </w:rPr>
            </w:pPr>
          </w:p>
        </w:tc>
        <w:tc>
          <w:tcPr>
            <w:tcW w:w="1620" w:type="dxa"/>
            <w:vMerge/>
            <w:shd w:val="clear" w:color="auto" w:fill="auto"/>
          </w:tcPr>
          <w:p w14:paraId="7F0917E9" w14:textId="77777777" w:rsidR="00117EA7" w:rsidRPr="00B87EAD" w:rsidRDefault="00117EA7" w:rsidP="00117EA7">
            <w:pPr>
              <w:rPr>
                <w:rFonts w:ascii="Arial" w:eastAsia="Calibri" w:hAnsi="Arial" w:cs="Arial"/>
                <w:sz w:val="24"/>
                <w:szCs w:val="24"/>
              </w:rPr>
            </w:pPr>
          </w:p>
        </w:tc>
        <w:tc>
          <w:tcPr>
            <w:tcW w:w="1170" w:type="dxa"/>
            <w:vMerge/>
            <w:shd w:val="clear" w:color="auto" w:fill="auto"/>
          </w:tcPr>
          <w:p w14:paraId="1AE732E5" w14:textId="77777777" w:rsidR="00117EA7" w:rsidRPr="00B87EAD" w:rsidRDefault="00117EA7" w:rsidP="00117EA7">
            <w:pPr>
              <w:rPr>
                <w:rFonts w:ascii="Arial" w:eastAsia="Calibri" w:hAnsi="Arial" w:cs="Arial"/>
                <w:sz w:val="24"/>
                <w:szCs w:val="24"/>
              </w:rPr>
            </w:pPr>
          </w:p>
        </w:tc>
        <w:tc>
          <w:tcPr>
            <w:tcW w:w="1710" w:type="dxa"/>
            <w:vMerge/>
            <w:shd w:val="clear" w:color="auto" w:fill="auto"/>
          </w:tcPr>
          <w:p w14:paraId="32982860" w14:textId="77777777" w:rsidR="00117EA7" w:rsidRPr="00B87EAD" w:rsidRDefault="00117EA7" w:rsidP="00117EA7">
            <w:pPr>
              <w:rPr>
                <w:rFonts w:ascii="Arial" w:eastAsia="Calibri" w:hAnsi="Arial" w:cs="Arial"/>
                <w:sz w:val="24"/>
                <w:szCs w:val="24"/>
              </w:rPr>
            </w:pPr>
          </w:p>
        </w:tc>
        <w:tc>
          <w:tcPr>
            <w:tcW w:w="1620" w:type="dxa"/>
            <w:vMerge/>
            <w:shd w:val="clear" w:color="auto" w:fill="auto"/>
          </w:tcPr>
          <w:p w14:paraId="1251B2A9" w14:textId="77777777" w:rsidR="00117EA7" w:rsidRPr="00B87EAD" w:rsidRDefault="00117EA7" w:rsidP="00117EA7">
            <w:pPr>
              <w:rPr>
                <w:rFonts w:ascii="Arial" w:eastAsia="Calibri" w:hAnsi="Arial" w:cs="Arial"/>
                <w:sz w:val="24"/>
                <w:szCs w:val="24"/>
              </w:rPr>
            </w:pPr>
          </w:p>
        </w:tc>
        <w:tc>
          <w:tcPr>
            <w:tcW w:w="1890" w:type="dxa"/>
            <w:vMerge/>
            <w:shd w:val="clear" w:color="auto" w:fill="auto"/>
          </w:tcPr>
          <w:p w14:paraId="633FB151" w14:textId="77777777" w:rsidR="00117EA7" w:rsidRPr="00B87EAD" w:rsidRDefault="00117EA7" w:rsidP="00117EA7">
            <w:pPr>
              <w:rPr>
                <w:rFonts w:ascii="Arial" w:eastAsia="Calibri" w:hAnsi="Arial" w:cs="Arial"/>
                <w:sz w:val="24"/>
                <w:szCs w:val="24"/>
              </w:rPr>
            </w:pPr>
          </w:p>
        </w:tc>
        <w:tc>
          <w:tcPr>
            <w:tcW w:w="2160" w:type="dxa"/>
            <w:vMerge/>
          </w:tcPr>
          <w:p w14:paraId="1D826BE9" w14:textId="77777777" w:rsidR="00117EA7" w:rsidRPr="00B87EAD" w:rsidRDefault="00117EA7" w:rsidP="00117EA7">
            <w:pPr>
              <w:rPr>
                <w:rFonts w:ascii="Arial" w:eastAsia="Calibri" w:hAnsi="Arial" w:cs="Arial"/>
                <w:sz w:val="24"/>
                <w:szCs w:val="24"/>
              </w:rPr>
            </w:pPr>
          </w:p>
        </w:tc>
      </w:tr>
      <w:tr w:rsidR="00B87EAD" w:rsidRPr="00B87EAD" w14:paraId="0DDB9F5B" w14:textId="77777777" w:rsidTr="007528E5">
        <w:tc>
          <w:tcPr>
            <w:tcW w:w="4320" w:type="dxa"/>
            <w:shd w:val="clear" w:color="auto" w:fill="auto"/>
          </w:tcPr>
          <w:p w14:paraId="4890FCA1" w14:textId="77777777" w:rsidR="00B16116" w:rsidRPr="00B87EAD" w:rsidRDefault="00B16116" w:rsidP="00B16116">
            <w:pPr>
              <w:rPr>
                <w:rFonts w:ascii="Arial" w:eastAsia="Calibri" w:hAnsi="Arial" w:cs="Arial"/>
                <w:sz w:val="24"/>
                <w:szCs w:val="24"/>
              </w:rPr>
            </w:pPr>
            <w:r w:rsidRPr="00B87EAD">
              <w:rPr>
                <w:rFonts w:ascii="Arial" w:eastAsia="Calibri" w:hAnsi="Arial" w:cs="Arial"/>
                <w:b/>
                <w:bCs/>
                <w:sz w:val="24"/>
                <w:szCs w:val="24"/>
                <w:u w:val="single"/>
              </w:rPr>
              <w:t xml:space="preserve">C178 Intwood Road </w:t>
            </w:r>
            <w:r w:rsidRPr="00B87EAD">
              <w:rPr>
                <w:rFonts w:ascii="Arial" w:eastAsia="Calibri" w:hAnsi="Arial" w:cs="Arial"/>
                <w:sz w:val="24"/>
                <w:szCs w:val="24"/>
              </w:rPr>
              <w:t xml:space="preserve">  </w:t>
            </w:r>
          </w:p>
          <w:p w14:paraId="7D387996" w14:textId="77777777" w:rsidR="00B16116" w:rsidRPr="00B87EAD" w:rsidRDefault="00B16116" w:rsidP="00B16116">
            <w:pPr>
              <w:rPr>
                <w:rFonts w:ascii="Arial" w:eastAsia="Calibri" w:hAnsi="Arial" w:cs="Arial"/>
                <w:b/>
                <w:bCs/>
                <w:sz w:val="24"/>
                <w:szCs w:val="24"/>
              </w:rPr>
            </w:pPr>
            <w:r w:rsidRPr="00B87EAD">
              <w:rPr>
                <w:rFonts w:ascii="Arial" w:eastAsia="Calibri" w:hAnsi="Arial" w:cs="Arial"/>
                <w:b/>
                <w:bCs/>
                <w:sz w:val="24"/>
                <w:szCs w:val="24"/>
              </w:rPr>
              <w:t>East Side</w:t>
            </w:r>
          </w:p>
          <w:p w14:paraId="7A9D6C2B" w14:textId="77777777" w:rsidR="00B16116" w:rsidRPr="00B87EAD" w:rsidRDefault="00B16116" w:rsidP="00B16116">
            <w:pPr>
              <w:rPr>
                <w:rFonts w:ascii="Arial" w:eastAsia="Calibri" w:hAnsi="Arial" w:cs="Arial"/>
                <w:sz w:val="24"/>
                <w:szCs w:val="24"/>
              </w:rPr>
            </w:pPr>
          </w:p>
          <w:p w14:paraId="67C838D8" w14:textId="37E3CDC4" w:rsidR="00B16116" w:rsidRPr="00B87EAD" w:rsidRDefault="00FB4348" w:rsidP="00B16116">
            <w:pPr>
              <w:rPr>
                <w:rFonts w:ascii="Arial" w:eastAsia="Calibri" w:hAnsi="Arial" w:cs="Arial"/>
                <w:sz w:val="24"/>
                <w:szCs w:val="24"/>
              </w:rPr>
            </w:pPr>
            <w:r w:rsidRPr="00B87EAD">
              <w:rPr>
                <w:rFonts w:ascii="Arial" w:hAnsi="Arial" w:cs="Arial"/>
                <w:sz w:val="24"/>
                <w:szCs w:val="24"/>
              </w:rPr>
              <w:t>From a point 404</w:t>
            </w:r>
            <w:r w:rsidR="00F244D5" w:rsidRPr="00B87EAD">
              <w:rPr>
                <w:rFonts w:ascii="Arial" w:hAnsi="Arial" w:cs="Arial"/>
                <w:sz w:val="24"/>
                <w:szCs w:val="24"/>
              </w:rPr>
              <w:t xml:space="preserve"> </w:t>
            </w:r>
            <w:r w:rsidRPr="00B87EAD">
              <w:rPr>
                <w:rFonts w:ascii="Arial" w:hAnsi="Arial" w:cs="Arial"/>
                <w:sz w:val="24"/>
                <w:szCs w:val="24"/>
              </w:rPr>
              <w:t>m</w:t>
            </w:r>
            <w:r w:rsidR="00F244D5" w:rsidRPr="00B87EAD">
              <w:rPr>
                <w:rFonts w:ascii="Arial" w:hAnsi="Arial" w:cs="Arial"/>
                <w:sz w:val="24"/>
                <w:szCs w:val="24"/>
              </w:rPr>
              <w:t>etres</w:t>
            </w:r>
            <w:r w:rsidRPr="00B87EAD">
              <w:rPr>
                <w:rFonts w:ascii="Arial" w:hAnsi="Arial" w:cs="Arial"/>
                <w:sz w:val="24"/>
                <w:szCs w:val="24"/>
              </w:rPr>
              <w:t xml:space="preserve"> south of its junction with the C821 Newmarket Road for 17</w:t>
            </w:r>
            <w:r w:rsidR="00F244D5" w:rsidRPr="00B87EAD">
              <w:rPr>
                <w:rFonts w:ascii="Arial" w:hAnsi="Arial" w:cs="Arial"/>
                <w:sz w:val="24"/>
                <w:szCs w:val="24"/>
              </w:rPr>
              <w:t xml:space="preserve"> </w:t>
            </w:r>
            <w:r w:rsidRPr="00B87EAD">
              <w:rPr>
                <w:rFonts w:ascii="Arial" w:hAnsi="Arial" w:cs="Arial"/>
                <w:sz w:val="24"/>
                <w:szCs w:val="24"/>
              </w:rPr>
              <w:t>m</w:t>
            </w:r>
            <w:r w:rsidR="00F244D5" w:rsidRPr="00B87EAD">
              <w:rPr>
                <w:rFonts w:ascii="Arial" w:hAnsi="Arial" w:cs="Arial"/>
                <w:sz w:val="24"/>
                <w:szCs w:val="24"/>
              </w:rPr>
              <w:t>etres</w:t>
            </w:r>
            <w:r w:rsidRPr="00B87EAD">
              <w:rPr>
                <w:rFonts w:ascii="Arial" w:hAnsi="Arial" w:cs="Arial"/>
                <w:sz w:val="24"/>
                <w:szCs w:val="24"/>
              </w:rPr>
              <w:t xml:space="preserve"> in a southerly direction</w:t>
            </w:r>
            <w:r w:rsidRPr="00B87EAD">
              <w:rPr>
                <w:rFonts w:ascii="Arial" w:eastAsia="Calibri" w:hAnsi="Arial" w:cs="Arial"/>
                <w:sz w:val="24"/>
                <w:szCs w:val="24"/>
              </w:rPr>
              <w:t xml:space="preserve"> </w:t>
            </w:r>
          </w:p>
        </w:tc>
        <w:tc>
          <w:tcPr>
            <w:tcW w:w="1620" w:type="dxa"/>
            <w:shd w:val="clear" w:color="auto" w:fill="auto"/>
          </w:tcPr>
          <w:p w14:paraId="0739A06C" w14:textId="382367B5" w:rsidR="00B16116" w:rsidRPr="00B87EAD" w:rsidRDefault="00B16116" w:rsidP="00B16116">
            <w:pPr>
              <w:rPr>
                <w:rFonts w:ascii="Arial" w:eastAsia="Calibri" w:hAnsi="Arial" w:cs="Arial"/>
                <w:sz w:val="24"/>
                <w:szCs w:val="24"/>
              </w:rPr>
            </w:pPr>
            <w:r w:rsidRPr="00B87EAD">
              <w:rPr>
                <w:rFonts w:ascii="Arial" w:eastAsia="Calibri" w:hAnsi="Arial" w:cs="Arial"/>
                <w:sz w:val="24"/>
                <w:szCs w:val="24"/>
              </w:rPr>
              <w:t>Wholly within the markings placed on the carriageway</w:t>
            </w:r>
          </w:p>
        </w:tc>
        <w:tc>
          <w:tcPr>
            <w:tcW w:w="1170" w:type="dxa"/>
            <w:shd w:val="clear" w:color="auto" w:fill="auto"/>
          </w:tcPr>
          <w:p w14:paraId="48CBFC91" w14:textId="2BA1781A" w:rsidR="00B16116" w:rsidRPr="00B87EAD" w:rsidRDefault="00B16116" w:rsidP="00B16116">
            <w:pPr>
              <w:rPr>
                <w:rFonts w:ascii="Arial" w:hAnsi="Arial" w:cs="Arial"/>
                <w:sz w:val="24"/>
                <w:szCs w:val="24"/>
              </w:rPr>
            </w:pPr>
            <w:r w:rsidRPr="00B87EAD">
              <w:rPr>
                <w:rFonts w:ascii="Arial" w:hAnsi="Arial" w:cs="Arial"/>
                <w:sz w:val="24"/>
                <w:szCs w:val="24"/>
              </w:rPr>
              <w:t>All</w:t>
            </w:r>
          </w:p>
          <w:p w14:paraId="54A51C65" w14:textId="77777777" w:rsidR="00B16116" w:rsidRPr="00B87EAD" w:rsidRDefault="00B16116" w:rsidP="00B16116">
            <w:pPr>
              <w:rPr>
                <w:rFonts w:ascii="Arial" w:eastAsia="Calibri" w:hAnsi="Arial" w:cs="Arial"/>
                <w:sz w:val="24"/>
                <w:szCs w:val="24"/>
              </w:rPr>
            </w:pPr>
          </w:p>
        </w:tc>
        <w:tc>
          <w:tcPr>
            <w:tcW w:w="1710" w:type="dxa"/>
            <w:tcBorders>
              <w:top w:val="nil"/>
            </w:tcBorders>
            <w:shd w:val="clear" w:color="auto" w:fill="auto"/>
          </w:tcPr>
          <w:p w14:paraId="5D3F20BD" w14:textId="00AD52C7" w:rsidR="00B16116" w:rsidRPr="00B87EAD" w:rsidRDefault="00100248" w:rsidP="00B16116">
            <w:pPr>
              <w:rPr>
                <w:rFonts w:ascii="Arial" w:eastAsia="Calibri" w:hAnsi="Arial" w:cs="Arial"/>
                <w:sz w:val="24"/>
                <w:szCs w:val="24"/>
              </w:rPr>
            </w:pPr>
            <w:r w:rsidRPr="00B87EAD">
              <w:rPr>
                <w:rFonts w:ascii="Arial" w:eastAsia="Calibri" w:hAnsi="Arial" w:cs="Arial"/>
                <w:sz w:val="24"/>
                <w:szCs w:val="24"/>
              </w:rPr>
              <w:t>Monday to Friday</w:t>
            </w:r>
          </w:p>
        </w:tc>
        <w:tc>
          <w:tcPr>
            <w:tcW w:w="1620" w:type="dxa"/>
            <w:tcBorders>
              <w:top w:val="nil"/>
            </w:tcBorders>
            <w:shd w:val="clear" w:color="auto" w:fill="auto"/>
          </w:tcPr>
          <w:p w14:paraId="59D7C887" w14:textId="0C8EC6A5" w:rsidR="00B16116" w:rsidRPr="00B87EAD" w:rsidRDefault="00B16116" w:rsidP="00B16116">
            <w:pPr>
              <w:rPr>
                <w:rFonts w:ascii="Arial" w:eastAsia="Calibri" w:hAnsi="Arial" w:cs="Arial"/>
                <w:sz w:val="24"/>
                <w:szCs w:val="24"/>
              </w:rPr>
            </w:pPr>
            <w:r w:rsidRPr="00B87EAD">
              <w:rPr>
                <w:rFonts w:ascii="Arial" w:eastAsia="Calibri" w:hAnsi="Arial" w:cs="Arial"/>
                <w:sz w:val="24"/>
                <w:szCs w:val="24"/>
              </w:rPr>
              <w:t>0800 hrs to 1800 hrs</w:t>
            </w:r>
          </w:p>
        </w:tc>
        <w:tc>
          <w:tcPr>
            <w:tcW w:w="1890" w:type="dxa"/>
          </w:tcPr>
          <w:p w14:paraId="4634C307" w14:textId="5C67648F" w:rsidR="00B16116" w:rsidRPr="00B87EAD" w:rsidRDefault="00B16116" w:rsidP="00B16116">
            <w:pPr>
              <w:rPr>
                <w:rFonts w:ascii="Arial" w:eastAsia="Calibri" w:hAnsi="Arial" w:cs="Arial"/>
                <w:sz w:val="24"/>
                <w:szCs w:val="24"/>
              </w:rPr>
            </w:pPr>
            <w:r w:rsidRPr="00B87EAD">
              <w:rPr>
                <w:rFonts w:ascii="Arial" w:hAnsi="Arial" w:cs="Arial"/>
                <w:sz w:val="24"/>
                <w:szCs w:val="24"/>
              </w:rPr>
              <w:t>Waiting limited to 2 hours no return within 2 hours</w:t>
            </w:r>
          </w:p>
        </w:tc>
        <w:tc>
          <w:tcPr>
            <w:tcW w:w="2160" w:type="dxa"/>
          </w:tcPr>
          <w:p w14:paraId="712AB12A" w14:textId="058999C5" w:rsidR="00B16116" w:rsidRPr="00B87EAD" w:rsidRDefault="00B16116" w:rsidP="00B16116">
            <w:pPr>
              <w:rPr>
                <w:rFonts w:ascii="Arial" w:eastAsia="Calibri" w:hAnsi="Arial" w:cs="Arial"/>
                <w:sz w:val="24"/>
                <w:szCs w:val="24"/>
              </w:rPr>
            </w:pPr>
            <w:r w:rsidRPr="00B87EAD">
              <w:rPr>
                <w:rFonts w:ascii="Arial" w:eastAsia="Calibri" w:hAnsi="Arial" w:cs="Arial"/>
                <w:sz w:val="24"/>
                <w:szCs w:val="24"/>
              </w:rPr>
              <w:t>Not applicable</w:t>
            </w:r>
          </w:p>
        </w:tc>
      </w:tr>
      <w:tr w:rsidR="00B87EAD" w:rsidRPr="00B87EAD" w14:paraId="112B3EEB" w14:textId="77777777" w:rsidTr="009D586B">
        <w:tc>
          <w:tcPr>
            <w:tcW w:w="4320" w:type="dxa"/>
          </w:tcPr>
          <w:p w14:paraId="25D3C8FC" w14:textId="02F59AC5" w:rsidR="00B16116" w:rsidRPr="00B87EAD" w:rsidRDefault="00FB4348" w:rsidP="00B16116">
            <w:pPr>
              <w:rPr>
                <w:rFonts w:ascii="Arial" w:eastAsia="Calibri" w:hAnsi="Arial" w:cs="Arial"/>
                <w:b/>
                <w:bCs/>
                <w:sz w:val="24"/>
                <w:szCs w:val="24"/>
                <w:u w:val="single"/>
              </w:rPr>
            </w:pPr>
            <w:r w:rsidRPr="00B87EAD">
              <w:rPr>
                <w:rFonts w:ascii="Arial" w:hAnsi="Arial" w:cs="Arial"/>
                <w:sz w:val="24"/>
                <w:szCs w:val="24"/>
              </w:rPr>
              <w:t>From a point 431</w:t>
            </w:r>
            <w:r w:rsidR="00F244D5" w:rsidRPr="00B87EAD">
              <w:rPr>
                <w:rFonts w:ascii="Arial" w:hAnsi="Arial" w:cs="Arial"/>
                <w:sz w:val="24"/>
                <w:szCs w:val="24"/>
              </w:rPr>
              <w:t xml:space="preserve"> </w:t>
            </w:r>
            <w:r w:rsidRPr="00B87EAD">
              <w:rPr>
                <w:rFonts w:ascii="Arial" w:hAnsi="Arial" w:cs="Arial"/>
                <w:sz w:val="24"/>
                <w:szCs w:val="24"/>
              </w:rPr>
              <w:t>m</w:t>
            </w:r>
            <w:r w:rsidR="00F244D5" w:rsidRPr="00B87EAD">
              <w:rPr>
                <w:rFonts w:ascii="Arial" w:hAnsi="Arial" w:cs="Arial"/>
                <w:sz w:val="24"/>
                <w:szCs w:val="24"/>
              </w:rPr>
              <w:t>etres</w:t>
            </w:r>
            <w:r w:rsidRPr="00B87EAD">
              <w:rPr>
                <w:rFonts w:ascii="Arial" w:hAnsi="Arial" w:cs="Arial"/>
                <w:sz w:val="24"/>
                <w:szCs w:val="24"/>
              </w:rPr>
              <w:t xml:space="preserve"> south of its junction with C821 Newmarket Road for 5</w:t>
            </w:r>
            <w:r w:rsidR="00F244D5" w:rsidRPr="00B87EAD">
              <w:rPr>
                <w:rFonts w:ascii="Arial" w:hAnsi="Arial" w:cs="Arial"/>
                <w:sz w:val="24"/>
                <w:szCs w:val="24"/>
              </w:rPr>
              <w:t xml:space="preserve"> </w:t>
            </w:r>
            <w:r w:rsidRPr="00B87EAD">
              <w:rPr>
                <w:rFonts w:ascii="Arial" w:hAnsi="Arial" w:cs="Arial"/>
                <w:sz w:val="24"/>
                <w:szCs w:val="24"/>
              </w:rPr>
              <w:t>m</w:t>
            </w:r>
            <w:r w:rsidR="00F244D5" w:rsidRPr="00B87EAD">
              <w:rPr>
                <w:rFonts w:ascii="Arial" w:hAnsi="Arial" w:cs="Arial"/>
                <w:sz w:val="24"/>
                <w:szCs w:val="24"/>
              </w:rPr>
              <w:t>etres</w:t>
            </w:r>
            <w:r w:rsidRPr="00B87EAD">
              <w:rPr>
                <w:rFonts w:ascii="Arial" w:hAnsi="Arial" w:cs="Arial"/>
                <w:sz w:val="24"/>
                <w:szCs w:val="24"/>
              </w:rPr>
              <w:t xml:space="preserve"> in a southerly direction</w:t>
            </w:r>
            <w:r w:rsidRPr="00B87EAD">
              <w:rPr>
                <w:rFonts w:ascii="Arial" w:eastAsia="Calibri" w:hAnsi="Arial" w:cs="Arial"/>
                <w:b/>
                <w:bCs/>
                <w:sz w:val="24"/>
                <w:szCs w:val="24"/>
                <w:u w:val="single"/>
              </w:rPr>
              <w:t xml:space="preserve"> </w:t>
            </w:r>
          </w:p>
        </w:tc>
        <w:tc>
          <w:tcPr>
            <w:tcW w:w="1620" w:type="dxa"/>
            <w:shd w:val="clear" w:color="auto" w:fill="auto"/>
          </w:tcPr>
          <w:p w14:paraId="48D24563" w14:textId="77777777" w:rsidR="00B16116" w:rsidRPr="00B87EAD" w:rsidRDefault="00B16116" w:rsidP="00B16116">
            <w:pPr>
              <w:rPr>
                <w:rFonts w:ascii="Arial" w:eastAsia="Calibri" w:hAnsi="Arial" w:cs="Arial"/>
                <w:sz w:val="24"/>
                <w:szCs w:val="24"/>
              </w:rPr>
            </w:pPr>
          </w:p>
        </w:tc>
        <w:tc>
          <w:tcPr>
            <w:tcW w:w="1170" w:type="dxa"/>
            <w:shd w:val="clear" w:color="auto" w:fill="auto"/>
          </w:tcPr>
          <w:p w14:paraId="45BCB8A3" w14:textId="77777777" w:rsidR="00B16116" w:rsidRPr="00B87EAD" w:rsidRDefault="00B16116" w:rsidP="00B16116">
            <w:pPr>
              <w:rPr>
                <w:rFonts w:ascii="Arial" w:hAnsi="Arial" w:cs="Arial"/>
                <w:sz w:val="24"/>
                <w:szCs w:val="24"/>
              </w:rPr>
            </w:pPr>
          </w:p>
        </w:tc>
        <w:tc>
          <w:tcPr>
            <w:tcW w:w="1710" w:type="dxa"/>
            <w:tcBorders>
              <w:top w:val="nil"/>
            </w:tcBorders>
            <w:shd w:val="clear" w:color="auto" w:fill="auto"/>
          </w:tcPr>
          <w:p w14:paraId="74041E9A" w14:textId="454A8561" w:rsidR="00B16116" w:rsidRPr="00B87EAD" w:rsidRDefault="00B16116" w:rsidP="00B16116">
            <w:pPr>
              <w:rPr>
                <w:rFonts w:ascii="Arial" w:eastAsia="Calibri" w:hAnsi="Arial" w:cs="Arial"/>
                <w:sz w:val="24"/>
                <w:szCs w:val="24"/>
              </w:rPr>
            </w:pPr>
          </w:p>
        </w:tc>
        <w:tc>
          <w:tcPr>
            <w:tcW w:w="1620" w:type="dxa"/>
            <w:tcBorders>
              <w:top w:val="nil"/>
            </w:tcBorders>
            <w:shd w:val="clear" w:color="auto" w:fill="auto"/>
          </w:tcPr>
          <w:p w14:paraId="5D16EE88" w14:textId="6CC10E32" w:rsidR="00B16116" w:rsidRPr="00B87EAD" w:rsidRDefault="00B16116" w:rsidP="00B16116">
            <w:pPr>
              <w:rPr>
                <w:rFonts w:ascii="Arial" w:eastAsia="Calibri" w:hAnsi="Arial" w:cs="Arial"/>
                <w:sz w:val="24"/>
                <w:szCs w:val="24"/>
              </w:rPr>
            </w:pPr>
          </w:p>
        </w:tc>
        <w:tc>
          <w:tcPr>
            <w:tcW w:w="1890" w:type="dxa"/>
          </w:tcPr>
          <w:p w14:paraId="53C9C985" w14:textId="7872F229" w:rsidR="00B16116" w:rsidRPr="00B87EAD" w:rsidRDefault="00B16116" w:rsidP="00B16116">
            <w:pPr>
              <w:rPr>
                <w:rFonts w:ascii="Arial" w:eastAsia="Calibri" w:hAnsi="Arial" w:cs="Arial"/>
                <w:sz w:val="24"/>
                <w:szCs w:val="24"/>
              </w:rPr>
            </w:pPr>
          </w:p>
        </w:tc>
        <w:tc>
          <w:tcPr>
            <w:tcW w:w="2160" w:type="dxa"/>
          </w:tcPr>
          <w:p w14:paraId="7F44E5A7" w14:textId="7F62480C" w:rsidR="00B16116" w:rsidRPr="00B87EAD" w:rsidRDefault="00B16116" w:rsidP="00B16116">
            <w:pPr>
              <w:rPr>
                <w:rFonts w:ascii="Arial" w:eastAsia="Calibri" w:hAnsi="Arial" w:cs="Arial"/>
                <w:sz w:val="24"/>
                <w:szCs w:val="24"/>
              </w:rPr>
            </w:pPr>
          </w:p>
        </w:tc>
      </w:tr>
    </w:tbl>
    <w:p w14:paraId="4A5C8D0F" w14:textId="74927331" w:rsidR="00834E6E" w:rsidRPr="00C24CB1" w:rsidRDefault="00834E6E" w:rsidP="00834E6E">
      <w:pPr>
        <w:rPr>
          <w:rFonts w:ascii="Arial" w:hAnsi="Arial" w:cs="Arial"/>
          <w:sz w:val="24"/>
          <w:szCs w:val="24"/>
        </w:rPr>
      </w:pPr>
    </w:p>
    <w:p w14:paraId="4D63255B" w14:textId="77777777" w:rsidR="00211D47" w:rsidRPr="00C24CB1" w:rsidRDefault="00211D47" w:rsidP="00834E6E">
      <w:pPr>
        <w:rPr>
          <w:rFonts w:ascii="Arial" w:hAnsi="Arial" w:cs="Arial"/>
          <w:sz w:val="24"/>
          <w:szCs w:val="24"/>
        </w:rPr>
        <w:sectPr w:rsidR="00211D47" w:rsidRPr="00C24CB1" w:rsidSect="00DE24A2">
          <w:pgSz w:w="16834" w:h="11909" w:orient="landscape"/>
          <w:pgMar w:top="864" w:right="720" w:bottom="864" w:left="720" w:header="230" w:footer="230" w:gutter="0"/>
          <w:cols w:space="720"/>
        </w:sectPr>
      </w:pPr>
    </w:p>
    <w:p w14:paraId="315A26A6" w14:textId="0DA9FD32" w:rsidR="00211D47" w:rsidRPr="00C24CB1" w:rsidRDefault="00211D47" w:rsidP="00834E6E">
      <w:pPr>
        <w:rPr>
          <w:rFonts w:ascii="Arial" w:hAnsi="Arial" w:cs="Arial"/>
          <w:sz w:val="24"/>
          <w:szCs w:val="24"/>
        </w:rPr>
      </w:pPr>
    </w:p>
    <w:p w14:paraId="354AB261" w14:textId="77777777" w:rsidR="00211D47" w:rsidRPr="00C24CB1" w:rsidRDefault="00211D47" w:rsidP="00834E6E">
      <w:pPr>
        <w:rPr>
          <w:rFonts w:ascii="Arial" w:hAnsi="Arial" w:cs="Arial"/>
          <w:sz w:val="24"/>
          <w:szCs w:val="24"/>
        </w:rPr>
      </w:pPr>
    </w:p>
    <w:p w14:paraId="4614DA20" w14:textId="79059FC3" w:rsidR="00834E6E" w:rsidRPr="00C24CB1" w:rsidRDefault="00834E6E" w:rsidP="00834E6E">
      <w:pPr>
        <w:rPr>
          <w:rFonts w:ascii="Arial" w:hAnsi="Arial" w:cs="Arial"/>
          <w:sz w:val="24"/>
          <w:szCs w:val="24"/>
        </w:rPr>
      </w:pPr>
    </w:p>
    <w:p w14:paraId="67CEF5BF" w14:textId="09B68E9C" w:rsidR="00FA5C6A" w:rsidRPr="00C24CB1" w:rsidRDefault="00FA5C6A" w:rsidP="00834E6E">
      <w:pPr>
        <w:rPr>
          <w:rFonts w:ascii="Arial" w:hAnsi="Arial" w:cs="Arial"/>
          <w:sz w:val="24"/>
          <w:szCs w:val="24"/>
        </w:rPr>
      </w:pPr>
    </w:p>
    <w:p w14:paraId="2A02DD07" w14:textId="77777777" w:rsidR="008903C6" w:rsidRPr="00C24CB1" w:rsidRDefault="008903C6" w:rsidP="00BE0F8E">
      <w:pPr>
        <w:rPr>
          <w:rFonts w:ascii="Arial" w:hAnsi="Arial" w:cs="Arial"/>
          <w:sz w:val="24"/>
          <w:szCs w:val="24"/>
        </w:rPr>
      </w:pPr>
    </w:p>
    <w:p w14:paraId="4AE62D22" w14:textId="77777777" w:rsidR="008903C6" w:rsidRPr="00C24CB1" w:rsidRDefault="008903C6" w:rsidP="00BE0F8E">
      <w:pPr>
        <w:jc w:val="both"/>
        <w:rPr>
          <w:rFonts w:ascii="Arial" w:hAnsi="Arial" w:cs="Arial"/>
          <w:sz w:val="24"/>
          <w:szCs w:val="24"/>
        </w:rPr>
      </w:pPr>
    </w:p>
    <w:p w14:paraId="7B5E5826" w14:textId="46591FCC" w:rsidR="008903C6" w:rsidRPr="00C24CB1" w:rsidRDefault="008903C6" w:rsidP="00BE0F8E">
      <w:pPr>
        <w:jc w:val="both"/>
        <w:rPr>
          <w:rFonts w:ascii="Arial" w:hAnsi="Arial" w:cs="Arial"/>
          <w:sz w:val="24"/>
          <w:szCs w:val="24"/>
        </w:rPr>
      </w:pPr>
      <w:r w:rsidRPr="00C24CB1">
        <w:rPr>
          <w:rFonts w:ascii="Arial" w:hAnsi="Arial" w:cs="Arial"/>
          <w:sz w:val="24"/>
          <w:szCs w:val="24"/>
        </w:rPr>
        <w:t>Dated this                day of                        202</w:t>
      </w:r>
      <w:r w:rsidR="00B16116">
        <w:rPr>
          <w:rFonts w:ascii="Arial" w:hAnsi="Arial" w:cs="Arial"/>
          <w:sz w:val="24"/>
          <w:szCs w:val="24"/>
        </w:rPr>
        <w:t>2</w:t>
      </w:r>
    </w:p>
    <w:p w14:paraId="6D68B219" w14:textId="77777777" w:rsidR="008903C6" w:rsidRPr="00C24CB1" w:rsidRDefault="008903C6" w:rsidP="00BE0F8E">
      <w:pPr>
        <w:jc w:val="both"/>
        <w:rPr>
          <w:rFonts w:ascii="Arial" w:hAnsi="Arial" w:cs="Arial"/>
          <w:sz w:val="24"/>
          <w:szCs w:val="24"/>
        </w:rPr>
      </w:pPr>
    </w:p>
    <w:p w14:paraId="64855281" w14:textId="77777777" w:rsidR="008903C6" w:rsidRPr="00C24CB1" w:rsidRDefault="008903C6" w:rsidP="00BE0F8E">
      <w:pPr>
        <w:jc w:val="both"/>
        <w:rPr>
          <w:rFonts w:ascii="Arial" w:hAnsi="Arial" w:cs="Arial"/>
          <w:sz w:val="24"/>
          <w:szCs w:val="24"/>
        </w:rPr>
      </w:pPr>
    </w:p>
    <w:p w14:paraId="6114B453" w14:textId="0ECD54CF" w:rsidR="008903C6" w:rsidRPr="00C24CB1" w:rsidRDefault="008903C6" w:rsidP="00BE0F8E">
      <w:pPr>
        <w:jc w:val="both"/>
        <w:rPr>
          <w:rFonts w:ascii="Arial" w:hAnsi="Arial" w:cs="Arial"/>
          <w:sz w:val="24"/>
          <w:szCs w:val="24"/>
        </w:rPr>
      </w:pPr>
    </w:p>
    <w:p w14:paraId="763B407E" w14:textId="77777777" w:rsidR="008903C6" w:rsidRPr="00C24CB1" w:rsidRDefault="008903C6" w:rsidP="00BE0F8E">
      <w:pPr>
        <w:jc w:val="both"/>
        <w:rPr>
          <w:rFonts w:ascii="Arial" w:hAnsi="Arial" w:cs="Arial"/>
          <w:sz w:val="24"/>
          <w:szCs w:val="24"/>
        </w:rPr>
      </w:pPr>
    </w:p>
    <w:p w14:paraId="7256BEEC" w14:textId="1BAA8C4A" w:rsidR="008903C6" w:rsidRPr="00C24CB1" w:rsidRDefault="008903C6" w:rsidP="00BE0F8E">
      <w:pPr>
        <w:jc w:val="center"/>
        <w:rPr>
          <w:rFonts w:ascii="Arial" w:hAnsi="Arial" w:cs="Arial"/>
          <w:sz w:val="24"/>
          <w:szCs w:val="24"/>
        </w:rPr>
      </w:pPr>
      <w:r w:rsidRPr="00C24CB1">
        <w:rPr>
          <w:rFonts w:ascii="Arial" w:hAnsi="Arial" w:cs="Arial"/>
          <w:sz w:val="24"/>
          <w:szCs w:val="24"/>
        </w:rPr>
        <w:t>Chief Legal Officer</w:t>
      </w:r>
    </w:p>
    <w:p w14:paraId="20E1C0AB" w14:textId="4223C452" w:rsidR="008903C6" w:rsidRPr="00C24CB1" w:rsidRDefault="008903C6" w:rsidP="00BE0F8E">
      <w:pPr>
        <w:rPr>
          <w:rFonts w:ascii="Arial" w:hAnsi="Arial" w:cs="Arial"/>
          <w:sz w:val="24"/>
          <w:szCs w:val="24"/>
        </w:rPr>
      </w:pPr>
    </w:p>
    <w:p w14:paraId="712F63C4" w14:textId="42133836" w:rsidR="008903C6" w:rsidRPr="00C24CB1" w:rsidRDefault="008903C6" w:rsidP="00BE0F8E">
      <w:pPr>
        <w:rPr>
          <w:rFonts w:ascii="Arial" w:hAnsi="Arial" w:cs="Arial"/>
          <w:sz w:val="24"/>
          <w:szCs w:val="24"/>
        </w:rPr>
      </w:pPr>
    </w:p>
    <w:p w14:paraId="76603992" w14:textId="648D7A97" w:rsidR="008903C6" w:rsidRPr="00C24CB1" w:rsidRDefault="008903C6" w:rsidP="00BE0F8E">
      <w:pPr>
        <w:rPr>
          <w:rFonts w:ascii="Arial" w:hAnsi="Arial" w:cs="Arial"/>
          <w:sz w:val="24"/>
          <w:szCs w:val="24"/>
        </w:rPr>
      </w:pPr>
    </w:p>
    <w:p w14:paraId="22A4EA12" w14:textId="2BB467A4" w:rsidR="008903C6" w:rsidRPr="00C24CB1" w:rsidRDefault="008903C6" w:rsidP="00BE0F8E">
      <w:pPr>
        <w:rPr>
          <w:rFonts w:ascii="Arial" w:hAnsi="Arial" w:cs="Arial"/>
          <w:sz w:val="24"/>
          <w:szCs w:val="24"/>
        </w:rPr>
      </w:pPr>
    </w:p>
    <w:p w14:paraId="42F8D3C6" w14:textId="5EE11A8F" w:rsidR="008903C6" w:rsidRPr="00C24CB1" w:rsidRDefault="008903C6" w:rsidP="00BE0F8E">
      <w:pPr>
        <w:rPr>
          <w:rFonts w:ascii="Arial" w:hAnsi="Arial" w:cs="Arial"/>
          <w:sz w:val="24"/>
          <w:szCs w:val="24"/>
        </w:rPr>
      </w:pPr>
    </w:p>
    <w:p w14:paraId="7CC4D2A9" w14:textId="25D2A11F" w:rsidR="008903C6" w:rsidRPr="00C24CB1" w:rsidRDefault="008903C6" w:rsidP="00BE0F8E">
      <w:pPr>
        <w:rPr>
          <w:rFonts w:ascii="Arial" w:hAnsi="Arial" w:cs="Arial"/>
          <w:sz w:val="24"/>
          <w:szCs w:val="24"/>
        </w:rPr>
      </w:pPr>
    </w:p>
    <w:p w14:paraId="1C7BE254" w14:textId="57A66F9B" w:rsidR="008903C6" w:rsidRPr="00C24CB1" w:rsidRDefault="008903C6" w:rsidP="00BE0F8E">
      <w:pPr>
        <w:rPr>
          <w:rFonts w:ascii="Arial" w:hAnsi="Arial" w:cs="Arial"/>
          <w:sz w:val="24"/>
          <w:szCs w:val="24"/>
        </w:rPr>
      </w:pPr>
    </w:p>
    <w:p w14:paraId="271464E7" w14:textId="546FB25B" w:rsidR="008903C6" w:rsidRPr="00C24CB1" w:rsidRDefault="008903C6" w:rsidP="00BE0F8E">
      <w:pPr>
        <w:rPr>
          <w:rFonts w:ascii="Arial" w:hAnsi="Arial" w:cs="Arial"/>
          <w:sz w:val="24"/>
          <w:szCs w:val="24"/>
        </w:rPr>
      </w:pPr>
    </w:p>
    <w:p w14:paraId="5C1A2EFD" w14:textId="47F7D34B" w:rsidR="008903C6" w:rsidRPr="00C24CB1" w:rsidRDefault="008903C6" w:rsidP="00211D47">
      <w:pPr>
        <w:tabs>
          <w:tab w:val="left" w:pos="3435"/>
        </w:tabs>
        <w:rPr>
          <w:rFonts w:ascii="Arial" w:hAnsi="Arial" w:cs="Arial"/>
          <w:sz w:val="24"/>
          <w:szCs w:val="24"/>
        </w:rPr>
      </w:pPr>
    </w:p>
    <w:p w14:paraId="7E6391A6" w14:textId="4CD78411" w:rsidR="008903C6" w:rsidRPr="00C24CB1" w:rsidRDefault="008903C6" w:rsidP="00BE0F8E">
      <w:pPr>
        <w:rPr>
          <w:rFonts w:ascii="Arial" w:hAnsi="Arial" w:cs="Arial"/>
          <w:sz w:val="24"/>
          <w:szCs w:val="24"/>
        </w:rPr>
      </w:pPr>
    </w:p>
    <w:p w14:paraId="02F25646" w14:textId="25E46398" w:rsidR="008903C6" w:rsidRPr="00C24CB1" w:rsidRDefault="008903C6" w:rsidP="00BE0F8E">
      <w:pPr>
        <w:rPr>
          <w:rFonts w:ascii="Arial" w:hAnsi="Arial" w:cs="Arial"/>
          <w:sz w:val="24"/>
          <w:szCs w:val="24"/>
        </w:rPr>
      </w:pPr>
    </w:p>
    <w:p w14:paraId="45CD7F7C" w14:textId="7100B200" w:rsidR="008903C6" w:rsidRPr="00C24CB1" w:rsidRDefault="008903C6" w:rsidP="00BE0F8E">
      <w:pPr>
        <w:rPr>
          <w:rFonts w:ascii="Arial" w:hAnsi="Arial" w:cs="Arial"/>
          <w:sz w:val="24"/>
          <w:szCs w:val="24"/>
        </w:rPr>
      </w:pPr>
    </w:p>
    <w:p w14:paraId="42B9ADCD" w14:textId="684D586D" w:rsidR="00211D47" w:rsidRPr="00C24CB1" w:rsidRDefault="00211D47" w:rsidP="00BE0F8E">
      <w:pPr>
        <w:rPr>
          <w:rFonts w:ascii="Arial" w:hAnsi="Arial" w:cs="Arial"/>
          <w:sz w:val="24"/>
          <w:szCs w:val="24"/>
        </w:rPr>
      </w:pPr>
    </w:p>
    <w:p w14:paraId="7A464E52" w14:textId="7637A23C" w:rsidR="00211D47" w:rsidRPr="00C24CB1" w:rsidRDefault="00211D47" w:rsidP="00BE0F8E">
      <w:pPr>
        <w:rPr>
          <w:rFonts w:ascii="Arial" w:hAnsi="Arial" w:cs="Arial"/>
          <w:sz w:val="24"/>
          <w:szCs w:val="24"/>
        </w:rPr>
      </w:pPr>
    </w:p>
    <w:p w14:paraId="4F57E124" w14:textId="7964F9F7" w:rsidR="00211D47" w:rsidRPr="00C24CB1" w:rsidRDefault="00211D47" w:rsidP="00BE0F8E">
      <w:pPr>
        <w:rPr>
          <w:rFonts w:ascii="Arial" w:hAnsi="Arial" w:cs="Arial"/>
          <w:sz w:val="24"/>
          <w:szCs w:val="24"/>
        </w:rPr>
      </w:pPr>
    </w:p>
    <w:p w14:paraId="31D67B68" w14:textId="0C49163B" w:rsidR="00211D47" w:rsidRPr="00C24CB1" w:rsidRDefault="00211D47" w:rsidP="00BE0F8E">
      <w:pPr>
        <w:rPr>
          <w:rFonts w:ascii="Arial" w:hAnsi="Arial" w:cs="Arial"/>
          <w:sz w:val="24"/>
          <w:szCs w:val="24"/>
        </w:rPr>
      </w:pPr>
    </w:p>
    <w:p w14:paraId="6AE699EA" w14:textId="1636A09F" w:rsidR="00211D47" w:rsidRPr="00C24CB1" w:rsidRDefault="00211D47" w:rsidP="00BE0F8E">
      <w:pPr>
        <w:rPr>
          <w:i/>
          <w:iCs/>
        </w:rPr>
      </w:pPr>
      <w:r w:rsidRPr="00C24CB1">
        <w:rPr>
          <w:i/>
          <w:iCs/>
        </w:rPr>
        <w:t>HKS/70554PJA063SPP)2</w:t>
      </w:r>
      <w:r w:rsidR="00B16116">
        <w:rPr>
          <w:i/>
          <w:iCs/>
        </w:rPr>
        <w:t>2</w:t>
      </w:r>
    </w:p>
    <w:sectPr w:rsidR="00211D47" w:rsidRPr="00C24CB1" w:rsidSect="00211D47">
      <w:footnotePr>
        <w:numRestart w:val="eachSect"/>
      </w:footnotePr>
      <w:pgSz w:w="11909" w:h="16834" w:code="9"/>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34A33" w14:textId="77777777" w:rsidR="001F1662" w:rsidRDefault="001F1662" w:rsidP="001F1662">
      <w:r>
        <w:separator/>
      </w:r>
    </w:p>
  </w:endnote>
  <w:endnote w:type="continuationSeparator" w:id="0">
    <w:p w14:paraId="3F5D87B4" w14:textId="77777777" w:rsidR="001F1662" w:rsidRDefault="001F1662" w:rsidP="001F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661161895"/>
      <w:docPartObj>
        <w:docPartGallery w:val="Page Numbers (Bottom of Page)"/>
        <w:docPartUnique/>
      </w:docPartObj>
    </w:sdtPr>
    <w:sdtEndPr/>
    <w:sdtContent>
      <w:sdt>
        <w:sdtPr>
          <w:rPr>
            <w:i/>
            <w:iCs/>
          </w:rPr>
          <w:id w:val="1728636285"/>
          <w:docPartObj>
            <w:docPartGallery w:val="Page Numbers (Top of Page)"/>
            <w:docPartUnique/>
          </w:docPartObj>
        </w:sdtPr>
        <w:sdtEndPr/>
        <w:sdtContent>
          <w:p w14:paraId="54410061" w14:textId="28AF6896" w:rsidR="00BE0F8E" w:rsidRPr="00BE0F8E" w:rsidRDefault="00BE0F8E">
            <w:pPr>
              <w:pStyle w:val="Footer"/>
              <w:jc w:val="center"/>
              <w:rPr>
                <w:i/>
                <w:iCs/>
              </w:rPr>
            </w:pPr>
            <w:r w:rsidRPr="00BE0F8E">
              <w:rPr>
                <w:i/>
                <w:iCs/>
              </w:rPr>
              <w:t xml:space="preserve">Page </w:t>
            </w:r>
            <w:r w:rsidRPr="00BE0F8E">
              <w:rPr>
                <w:i/>
                <w:iCs/>
              </w:rPr>
              <w:fldChar w:fldCharType="begin"/>
            </w:r>
            <w:r w:rsidRPr="00BE0F8E">
              <w:rPr>
                <w:i/>
                <w:iCs/>
              </w:rPr>
              <w:instrText xml:space="preserve"> PAGE </w:instrText>
            </w:r>
            <w:r w:rsidRPr="00BE0F8E">
              <w:rPr>
                <w:i/>
                <w:iCs/>
              </w:rPr>
              <w:fldChar w:fldCharType="separate"/>
            </w:r>
            <w:r w:rsidRPr="00BE0F8E">
              <w:rPr>
                <w:i/>
                <w:iCs/>
                <w:noProof/>
              </w:rPr>
              <w:t>2</w:t>
            </w:r>
            <w:r w:rsidRPr="00BE0F8E">
              <w:rPr>
                <w:i/>
                <w:iCs/>
              </w:rPr>
              <w:fldChar w:fldCharType="end"/>
            </w:r>
            <w:r w:rsidRPr="00BE0F8E">
              <w:rPr>
                <w:i/>
                <w:iCs/>
              </w:rPr>
              <w:t xml:space="preserve"> of </w:t>
            </w:r>
            <w:r w:rsidRPr="00BE0F8E">
              <w:rPr>
                <w:i/>
                <w:iCs/>
              </w:rPr>
              <w:fldChar w:fldCharType="begin"/>
            </w:r>
            <w:r w:rsidRPr="00BE0F8E">
              <w:rPr>
                <w:i/>
                <w:iCs/>
              </w:rPr>
              <w:instrText xml:space="preserve"> NUMPAGES  </w:instrText>
            </w:r>
            <w:r w:rsidRPr="00BE0F8E">
              <w:rPr>
                <w:i/>
                <w:iCs/>
              </w:rPr>
              <w:fldChar w:fldCharType="separate"/>
            </w:r>
            <w:r w:rsidRPr="00BE0F8E">
              <w:rPr>
                <w:i/>
                <w:iCs/>
                <w:noProof/>
              </w:rPr>
              <w:t>2</w:t>
            </w:r>
            <w:r w:rsidRPr="00BE0F8E">
              <w:rPr>
                <w:i/>
                <w:iCs/>
              </w:rPr>
              <w:fldChar w:fldCharType="end"/>
            </w:r>
          </w:p>
        </w:sdtContent>
      </w:sdt>
    </w:sdtContent>
  </w:sdt>
  <w:p w14:paraId="2454BD34" w14:textId="77777777" w:rsidR="00BE0F8E" w:rsidRDefault="00BE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9EB4" w14:textId="77777777" w:rsidR="001F1662" w:rsidRDefault="001F1662" w:rsidP="001F1662">
      <w:r>
        <w:separator/>
      </w:r>
    </w:p>
  </w:footnote>
  <w:footnote w:type="continuationSeparator" w:id="0">
    <w:p w14:paraId="19D3E302" w14:textId="77777777" w:rsidR="001F1662" w:rsidRDefault="001F1662" w:rsidP="001F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7DB3" w14:textId="539F733A" w:rsidR="001F1662" w:rsidRDefault="001F1662" w:rsidP="00B16116">
    <w:pPr>
      <w:pStyle w:val="Header"/>
      <w:jc w:val="right"/>
    </w:pPr>
    <w:r w:rsidRPr="001F1662">
      <w:rPr>
        <w:rFonts w:ascii="Arial" w:hAnsi="Arial" w:cs="Arial"/>
        <w:b/>
        <w:bCs/>
        <w:color w:val="ED7D31" w:themeColor="accent2"/>
        <w:sz w:val="40"/>
        <w:szCs w:val="40"/>
      </w:rPr>
      <w:t xml:space="preserve">DRAFT </w:t>
    </w:r>
    <w:r w:rsidR="00287B0C">
      <w:rPr>
        <w:rFonts w:ascii="Arial" w:hAnsi="Arial" w:cs="Arial"/>
        <w:b/>
        <w:bCs/>
        <w:color w:val="ED7D31" w:themeColor="accent2"/>
        <w:sz w:val="40"/>
        <w:szCs w:val="40"/>
      </w:rPr>
      <w:t>HKS 8</w:t>
    </w:r>
    <w:r w:rsidR="0008005B">
      <w:rPr>
        <w:rFonts w:ascii="Arial" w:hAnsi="Arial" w:cs="Arial"/>
        <w:b/>
        <w:bCs/>
        <w:color w:val="ED7D31" w:themeColor="accent2"/>
        <w:sz w:val="40"/>
        <w:szCs w:val="40"/>
      </w:rPr>
      <w:t>.6</w:t>
    </w:r>
    <w:r w:rsidR="00B16116">
      <w:rPr>
        <w:rFonts w:ascii="Arial" w:hAnsi="Arial" w:cs="Arial"/>
        <w:b/>
        <w:bCs/>
        <w:color w:val="ED7D31" w:themeColor="accent2"/>
        <w:sz w:val="40"/>
        <w:szCs w:val="4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326"/>
    <w:multiLevelType w:val="hybridMultilevel"/>
    <w:tmpl w:val="8306E4D4"/>
    <w:lvl w:ilvl="0" w:tplc="7DBACB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174155"/>
    <w:multiLevelType w:val="hybridMultilevel"/>
    <w:tmpl w:val="2C32D7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11B43ED"/>
    <w:multiLevelType w:val="hybridMultilevel"/>
    <w:tmpl w:val="7AD22B94"/>
    <w:lvl w:ilvl="0" w:tplc="86DAD316">
      <w:start w:val="4"/>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61D01E7"/>
    <w:multiLevelType w:val="hybridMultilevel"/>
    <w:tmpl w:val="D250C6FE"/>
    <w:lvl w:ilvl="0" w:tplc="2BA6E8FC">
      <w:start w:val="1"/>
      <w:numFmt w:val="lowerRoman"/>
      <w:lvlText w:val="(%1)"/>
      <w:lvlJc w:val="left"/>
      <w:pPr>
        <w:tabs>
          <w:tab w:val="num" w:pos="1857"/>
        </w:tabs>
        <w:ind w:left="1857" w:hanging="720"/>
      </w:pPr>
    </w:lvl>
    <w:lvl w:ilvl="1" w:tplc="08090019">
      <w:start w:val="1"/>
      <w:numFmt w:val="lowerLetter"/>
      <w:lvlText w:val="%2."/>
      <w:lvlJc w:val="left"/>
      <w:pPr>
        <w:tabs>
          <w:tab w:val="num" w:pos="2217"/>
        </w:tabs>
        <w:ind w:left="2217" w:hanging="360"/>
      </w:pPr>
    </w:lvl>
    <w:lvl w:ilvl="2" w:tplc="0809001B">
      <w:start w:val="1"/>
      <w:numFmt w:val="lowerRoman"/>
      <w:lvlText w:val="%3."/>
      <w:lvlJc w:val="right"/>
      <w:pPr>
        <w:tabs>
          <w:tab w:val="num" w:pos="2937"/>
        </w:tabs>
        <w:ind w:left="2937" w:hanging="180"/>
      </w:pPr>
    </w:lvl>
    <w:lvl w:ilvl="3" w:tplc="0809000F">
      <w:start w:val="1"/>
      <w:numFmt w:val="decimal"/>
      <w:lvlText w:val="%4."/>
      <w:lvlJc w:val="left"/>
      <w:pPr>
        <w:tabs>
          <w:tab w:val="num" w:pos="3657"/>
        </w:tabs>
        <w:ind w:left="3657" w:hanging="360"/>
      </w:pPr>
    </w:lvl>
    <w:lvl w:ilvl="4" w:tplc="08090019">
      <w:start w:val="1"/>
      <w:numFmt w:val="lowerLetter"/>
      <w:lvlText w:val="%5."/>
      <w:lvlJc w:val="left"/>
      <w:pPr>
        <w:tabs>
          <w:tab w:val="num" w:pos="4377"/>
        </w:tabs>
        <w:ind w:left="4377" w:hanging="360"/>
      </w:pPr>
    </w:lvl>
    <w:lvl w:ilvl="5" w:tplc="0809001B">
      <w:start w:val="1"/>
      <w:numFmt w:val="lowerRoman"/>
      <w:lvlText w:val="%6."/>
      <w:lvlJc w:val="right"/>
      <w:pPr>
        <w:tabs>
          <w:tab w:val="num" w:pos="5097"/>
        </w:tabs>
        <w:ind w:left="5097" w:hanging="180"/>
      </w:pPr>
    </w:lvl>
    <w:lvl w:ilvl="6" w:tplc="0809000F">
      <w:start w:val="1"/>
      <w:numFmt w:val="decimal"/>
      <w:lvlText w:val="%7."/>
      <w:lvlJc w:val="left"/>
      <w:pPr>
        <w:tabs>
          <w:tab w:val="num" w:pos="5817"/>
        </w:tabs>
        <w:ind w:left="5817" w:hanging="360"/>
      </w:pPr>
    </w:lvl>
    <w:lvl w:ilvl="7" w:tplc="08090019">
      <w:start w:val="1"/>
      <w:numFmt w:val="lowerLetter"/>
      <w:lvlText w:val="%8."/>
      <w:lvlJc w:val="left"/>
      <w:pPr>
        <w:tabs>
          <w:tab w:val="num" w:pos="6537"/>
        </w:tabs>
        <w:ind w:left="6537" w:hanging="360"/>
      </w:pPr>
    </w:lvl>
    <w:lvl w:ilvl="8" w:tplc="0809001B">
      <w:start w:val="1"/>
      <w:numFmt w:val="lowerRoman"/>
      <w:lvlText w:val="%9."/>
      <w:lvlJc w:val="right"/>
      <w:pPr>
        <w:tabs>
          <w:tab w:val="num" w:pos="7257"/>
        </w:tabs>
        <w:ind w:left="7257" w:hanging="180"/>
      </w:pPr>
    </w:lvl>
  </w:abstractNum>
  <w:abstractNum w:abstractNumId="4" w15:restartNumberingAfterBreak="0">
    <w:nsid w:val="77C04FD2"/>
    <w:multiLevelType w:val="hybridMultilevel"/>
    <w:tmpl w:val="D6EEF4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63"/>
    <w:rsid w:val="00001AF5"/>
    <w:rsid w:val="000036F6"/>
    <w:rsid w:val="00007B14"/>
    <w:rsid w:val="00022128"/>
    <w:rsid w:val="000237FE"/>
    <w:rsid w:val="00031C20"/>
    <w:rsid w:val="000527D4"/>
    <w:rsid w:val="00056736"/>
    <w:rsid w:val="00057222"/>
    <w:rsid w:val="00060DDD"/>
    <w:rsid w:val="00070270"/>
    <w:rsid w:val="0008005B"/>
    <w:rsid w:val="0008182C"/>
    <w:rsid w:val="00084ECA"/>
    <w:rsid w:val="000858D2"/>
    <w:rsid w:val="00097190"/>
    <w:rsid w:val="000C7D16"/>
    <w:rsid w:val="000D1A6A"/>
    <w:rsid w:val="000D1DFF"/>
    <w:rsid w:val="000D606A"/>
    <w:rsid w:val="000E0E68"/>
    <w:rsid w:val="000E4B7F"/>
    <w:rsid w:val="000F6A8B"/>
    <w:rsid w:val="00100248"/>
    <w:rsid w:val="00105B1C"/>
    <w:rsid w:val="00117EA7"/>
    <w:rsid w:val="00142BC9"/>
    <w:rsid w:val="00143103"/>
    <w:rsid w:val="00146092"/>
    <w:rsid w:val="001465C2"/>
    <w:rsid w:val="00162F0A"/>
    <w:rsid w:val="00180143"/>
    <w:rsid w:val="00182F88"/>
    <w:rsid w:val="001A254A"/>
    <w:rsid w:val="001A32BF"/>
    <w:rsid w:val="001A49D3"/>
    <w:rsid w:val="001A705A"/>
    <w:rsid w:val="001E0322"/>
    <w:rsid w:val="001E09E2"/>
    <w:rsid w:val="001E2987"/>
    <w:rsid w:val="001E4A2F"/>
    <w:rsid w:val="001F1662"/>
    <w:rsid w:val="001F60D5"/>
    <w:rsid w:val="00204AEE"/>
    <w:rsid w:val="00211D47"/>
    <w:rsid w:val="00215567"/>
    <w:rsid w:val="0021579E"/>
    <w:rsid w:val="00225159"/>
    <w:rsid w:val="00247736"/>
    <w:rsid w:val="00250123"/>
    <w:rsid w:val="002571F7"/>
    <w:rsid w:val="002624B2"/>
    <w:rsid w:val="00287B0C"/>
    <w:rsid w:val="00290C67"/>
    <w:rsid w:val="00291849"/>
    <w:rsid w:val="002B06C5"/>
    <w:rsid w:val="002B732E"/>
    <w:rsid w:val="002C361A"/>
    <w:rsid w:val="002D5FDA"/>
    <w:rsid w:val="002F45B1"/>
    <w:rsid w:val="0030309A"/>
    <w:rsid w:val="003059A3"/>
    <w:rsid w:val="00316A3A"/>
    <w:rsid w:val="00326103"/>
    <w:rsid w:val="00336452"/>
    <w:rsid w:val="003658CD"/>
    <w:rsid w:val="00365916"/>
    <w:rsid w:val="00380B9D"/>
    <w:rsid w:val="00383DC8"/>
    <w:rsid w:val="0038450E"/>
    <w:rsid w:val="00384CA4"/>
    <w:rsid w:val="003A2CBC"/>
    <w:rsid w:val="003B5299"/>
    <w:rsid w:val="003C153D"/>
    <w:rsid w:val="003C587E"/>
    <w:rsid w:val="003D39D9"/>
    <w:rsid w:val="003F1DAE"/>
    <w:rsid w:val="004002C3"/>
    <w:rsid w:val="004200E8"/>
    <w:rsid w:val="00422B04"/>
    <w:rsid w:val="00425B3D"/>
    <w:rsid w:val="00433326"/>
    <w:rsid w:val="00434A80"/>
    <w:rsid w:val="00437343"/>
    <w:rsid w:val="00451035"/>
    <w:rsid w:val="004527E1"/>
    <w:rsid w:val="00457288"/>
    <w:rsid w:val="004809B2"/>
    <w:rsid w:val="00481CF7"/>
    <w:rsid w:val="00491DC6"/>
    <w:rsid w:val="004A786D"/>
    <w:rsid w:val="004B4DD0"/>
    <w:rsid w:val="004B6A37"/>
    <w:rsid w:val="004C208E"/>
    <w:rsid w:val="004D2A15"/>
    <w:rsid w:val="004D5456"/>
    <w:rsid w:val="004E5B81"/>
    <w:rsid w:val="004F1C96"/>
    <w:rsid w:val="004F1E22"/>
    <w:rsid w:val="0050259C"/>
    <w:rsid w:val="00507E6E"/>
    <w:rsid w:val="00551312"/>
    <w:rsid w:val="00556825"/>
    <w:rsid w:val="00561BCE"/>
    <w:rsid w:val="0059386D"/>
    <w:rsid w:val="005A3754"/>
    <w:rsid w:val="005B2468"/>
    <w:rsid w:val="005B42B7"/>
    <w:rsid w:val="005B5539"/>
    <w:rsid w:val="005B61E7"/>
    <w:rsid w:val="005C7CE3"/>
    <w:rsid w:val="005D2BF1"/>
    <w:rsid w:val="005E2336"/>
    <w:rsid w:val="00603A90"/>
    <w:rsid w:val="006066D7"/>
    <w:rsid w:val="0060675D"/>
    <w:rsid w:val="00606CD9"/>
    <w:rsid w:val="006114D3"/>
    <w:rsid w:val="006146E6"/>
    <w:rsid w:val="00653884"/>
    <w:rsid w:val="00674F4C"/>
    <w:rsid w:val="00676F32"/>
    <w:rsid w:val="006851F5"/>
    <w:rsid w:val="00690E5C"/>
    <w:rsid w:val="006924AD"/>
    <w:rsid w:val="006A0062"/>
    <w:rsid w:val="006A182A"/>
    <w:rsid w:val="006A2E15"/>
    <w:rsid w:val="006A65F0"/>
    <w:rsid w:val="006B72DF"/>
    <w:rsid w:val="006D12BC"/>
    <w:rsid w:val="00711DB9"/>
    <w:rsid w:val="00720197"/>
    <w:rsid w:val="00723397"/>
    <w:rsid w:val="00724C78"/>
    <w:rsid w:val="007341A6"/>
    <w:rsid w:val="007354B0"/>
    <w:rsid w:val="00741C76"/>
    <w:rsid w:val="007471A5"/>
    <w:rsid w:val="00757331"/>
    <w:rsid w:val="0075746D"/>
    <w:rsid w:val="00762FFE"/>
    <w:rsid w:val="00775CCD"/>
    <w:rsid w:val="00777FB9"/>
    <w:rsid w:val="00784B1C"/>
    <w:rsid w:val="0079239D"/>
    <w:rsid w:val="00796304"/>
    <w:rsid w:val="007D2E3A"/>
    <w:rsid w:val="007E6378"/>
    <w:rsid w:val="007E63E3"/>
    <w:rsid w:val="00810BB9"/>
    <w:rsid w:val="00817D68"/>
    <w:rsid w:val="00822A28"/>
    <w:rsid w:val="00824377"/>
    <w:rsid w:val="00830A36"/>
    <w:rsid w:val="00831AD8"/>
    <w:rsid w:val="00834E6E"/>
    <w:rsid w:val="00837D23"/>
    <w:rsid w:val="00840C07"/>
    <w:rsid w:val="00843742"/>
    <w:rsid w:val="00860811"/>
    <w:rsid w:val="00866090"/>
    <w:rsid w:val="008903C6"/>
    <w:rsid w:val="008A4E80"/>
    <w:rsid w:val="008B1F00"/>
    <w:rsid w:val="008B66C0"/>
    <w:rsid w:val="008B6D79"/>
    <w:rsid w:val="008D2F53"/>
    <w:rsid w:val="008D3047"/>
    <w:rsid w:val="008D64B0"/>
    <w:rsid w:val="008E3A16"/>
    <w:rsid w:val="00903D48"/>
    <w:rsid w:val="00905B1E"/>
    <w:rsid w:val="00916D4A"/>
    <w:rsid w:val="00923EB1"/>
    <w:rsid w:val="00936B15"/>
    <w:rsid w:val="00936BBE"/>
    <w:rsid w:val="00943FB5"/>
    <w:rsid w:val="009523B9"/>
    <w:rsid w:val="009607A3"/>
    <w:rsid w:val="009826EC"/>
    <w:rsid w:val="00983BB2"/>
    <w:rsid w:val="00992415"/>
    <w:rsid w:val="009A7C34"/>
    <w:rsid w:val="009B2198"/>
    <w:rsid w:val="009B31CB"/>
    <w:rsid w:val="009B4BF6"/>
    <w:rsid w:val="009C19AB"/>
    <w:rsid w:val="009D239C"/>
    <w:rsid w:val="009D56F5"/>
    <w:rsid w:val="009F1462"/>
    <w:rsid w:val="00A00BC3"/>
    <w:rsid w:val="00A04BB5"/>
    <w:rsid w:val="00A07F39"/>
    <w:rsid w:val="00A20685"/>
    <w:rsid w:val="00A21BC3"/>
    <w:rsid w:val="00A23862"/>
    <w:rsid w:val="00A31FD2"/>
    <w:rsid w:val="00A452FA"/>
    <w:rsid w:val="00A47C4C"/>
    <w:rsid w:val="00A54D32"/>
    <w:rsid w:val="00A5570A"/>
    <w:rsid w:val="00A67A8C"/>
    <w:rsid w:val="00A733C0"/>
    <w:rsid w:val="00A94AA2"/>
    <w:rsid w:val="00AA289C"/>
    <w:rsid w:val="00AA6DAD"/>
    <w:rsid w:val="00AB604D"/>
    <w:rsid w:val="00AB7DD4"/>
    <w:rsid w:val="00AC5E9D"/>
    <w:rsid w:val="00AD713F"/>
    <w:rsid w:val="00AF04D9"/>
    <w:rsid w:val="00AF0E07"/>
    <w:rsid w:val="00AF5E4D"/>
    <w:rsid w:val="00B02C61"/>
    <w:rsid w:val="00B03671"/>
    <w:rsid w:val="00B06623"/>
    <w:rsid w:val="00B11397"/>
    <w:rsid w:val="00B1214C"/>
    <w:rsid w:val="00B15E76"/>
    <w:rsid w:val="00B16116"/>
    <w:rsid w:val="00B317A3"/>
    <w:rsid w:val="00B36DA5"/>
    <w:rsid w:val="00B47795"/>
    <w:rsid w:val="00B50EF0"/>
    <w:rsid w:val="00B535F5"/>
    <w:rsid w:val="00B54B74"/>
    <w:rsid w:val="00B56FE0"/>
    <w:rsid w:val="00B6030F"/>
    <w:rsid w:val="00B60E36"/>
    <w:rsid w:val="00B6498E"/>
    <w:rsid w:val="00B70118"/>
    <w:rsid w:val="00B8745C"/>
    <w:rsid w:val="00B87EAD"/>
    <w:rsid w:val="00B90EF4"/>
    <w:rsid w:val="00BB1E71"/>
    <w:rsid w:val="00BB2A61"/>
    <w:rsid w:val="00BB6852"/>
    <w:rsid w:val="00BB6A82"/>
    <w:rsid w:val="00BE0F8E"/>
    <w:rsid w:val="00BE2E24"/>
    <w:rsid w:val="00BF3251"/>
    <w:rsid w:val="00BF5FD6"/>
    <w:rsid w:val="00BF6B70"/>
    <w:rsid w:val="00C03CF4"/>
    <w:rsid w:val="00C06043"/>
    <w:rsid w:val="00C1681D"/>
    <w:rsid w:val="00C216E0"/>
    <w:rsid w:val="00C24CB1"/>
    <w:rsid w:val="00C32811"/>
    <w:rsid w:val="00C35E1B"/>
    <w:rsid w:val="00C41F6E"/>
    <w:rsid w:val="00C441E9"/>
    <w:rsid w:val="00C45AD0"/>
    <w:rsid w:val="00C50579"/>
    <w:rsid w:val="00C63426"/>
    <w:rsid w:val="00C87BDD"/>
    <w:rsid w:val="00C9707F"/>
    <w:rsid w:val="00CA15BE"/>
    <w:rsid w:val="00CB43E7"/>
    <w:rsid w:val="00CC5A40"/>
    <w:rsid w:val="00CD06ED"/>
    <w:rsid w:val="00CF12E1"/>
    <w:rsid w:val="00CF13C6"/>
    <w:rsid w:val="00CF7015"/>
    <w:rsid w:val="00D0045D"/>
    <w:rsid w:val="00D029BA"/>
    <w:rsid w:val="00D03E1D"/>
    <w:rsid w:val="00D123BB"/>
    <w:rsid w:val="00D24E9A"/>
    <w:rsid w:val="00D33CC0"/>
    <w:rsid w:val="00D51876"/>
    <w:rsid w:val="00D54A9E"/>
    <w:rsid w:val="00D646AD"/>
    <w:rsid w:val="00D75C7D"/>
    <w:rsid w:val="00D77186"/>
    <w:rsid w:val="00D83CA8"/>
    <w:rsid w:val="00D860BB"/>
    <w:rsid w:val="00D87B61"/>
    <w:rsid w:val="00D97424"/>
    <w:rsid w:val="00D97FBB"/>
    <w:rsid w:val="00DC097A"/>
    <w:rsid w:val="00DD051A"/>
    <w:rsid w:val="00DD73C7"/>
    <w:rsid w:val="00DE24A2"/>
    <w:rsid w:val="00DE4072"/>
    <w:rsid w:val="00DF2E47"/>
    <w:rsid w:val="00E07044"/>
    <w:rsid w:val="00E07E7F"/>
    <w:rsid w:val="00E107D2"/>
    <w:rsid w:val="00E13A34"/>
    <w:rsid w:val="00E13EC4"/>
    <w:rsid w:val="00E219F3"/>
    <w:rsid w:val="00E2583F"/>
    <w:rsid w:val="00E26652"/>
    <w:rsid w:val="00E31725"/>
    <w:rsid w:val="00E31C39"/>
    <w:rsid w:val="00E3267C"/>
    <w:rsid w:val="00E3349D"/>
    <w:rsid w:val="00E37BC8"/>
    <w:rsid w:val="00E567F8"/>
    <w:rsid w:val="00E7328D"/>
    <w:rsid w:val="00E86F9E"/>
    <w:rsid w:val="00E906A6"/>
    <w:rsid w:val="00E9392B"/>
    <w:rsid w:val="00EA2C92"/>
    <w:rsid w:val="00EA3319"/>
    <w:rsid w:val="00EA5C1D"/>
    <w:rsid w:val="00EC027C"/>
    <w:rsid w:val="00EC3F57"/>
    <w:rsid w:val="00EC465C"/>
    <w:rsid w:val="00EC7EA0"/>
    <w:rsid w:val="00ED1E27"/>
    <w:rsid w:val="00ED3A0C"/>
    <w:rsid w:val="00ED72DB"/>
    <w:rsid w:val="00ED745F"/>
    <w:rsid w:val="00EE08C9"/>
    <w:rsid w:val="00EE2D48"/>
    <w:rsid w:val="00EE414D"/>
    <w:rsid w:val="00EF1054"/>
    <w:rsid w:val="00EF32E7"/>
    <w:rsid w:val="00EF4A40"/>
    <w:rsid w:val="00EF68FD"/>
    <w:rsid w:val="00F05611"/>
    <w:rsid w:val="00F11D1B"/>
    <w:rsid w:val="00F13F33"/>
    <w:rsid w:val="00F14763"/>
    <w:rsid w:val="00F154A7"/>
    <w:rsid w:val="00F2190E"/>
    <w:rsid w:val="00F244D5"/>
    <w:rsid w:val="00F34A9A"/>
    <w:rsid w:val="00F35E9D"/>
    <w:rsid w:val="00F51CE1"/>
    <w:rsid w:val="00F61A1B"/>
    <w:rsid w:val="00F61C4A"/>
    <w:rsid w:val="00F82E1C"/>
    <w:rsid w:val="00F90BE0"/>
    <w:rsid w:val="00F91862"/>
    <w:rsid w:val="00F93191"/>
    <w:rsid w:val="00FA5C6A"/>
    <w:rsid w:val="00FB292B"/>
    <w:rsid w:val="00FB377C"/>
    <w:rsid w:val="00FB4348"/>
    <w:rsid w:val="00FC59C5"/>
    <w:rsid w:val="00FC6252"/>
    <w:rsid w:val="00FC67ED"/>
    <w:rsid w:val="00FC705F"/>
    <w:rsid w:val="00FC7CDF"/>
    <w:rsid w:val="00FD69DB"/>
    <w:rsid w:val="00FF3CF1"/>
    <w:rsid w:val="00FF4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5D7D9"/>
  <w15:chartTrackingRefBased/>
  <w15:docId w15:val="{7F5652DC-E08A-405E-A6B5-C909F607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198"/>
    <w:rPr>
      <w:lang w:eastAsia="en-US"/>
    </w:rPr>
  </w:style>
  <w:style w:type="paragraph" w:styleId="Heading1">
    <w:name w:val="heading 1"/>
    <w:basedOn w:val="Normal"/>
    <w:next w:val="Normal"/>
    <w:link w:val="Heading1Char"/>
    <w:qFormat/>
    <w:rsid w:val="004F1E22"/>
    <w:pPr>
      <w:keepNext/>
      <w:ind w:hanging="852"/>
      <w:jc w:val="both"/>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B4DD0"/>
    <w:pPr>
      <w:ind w:left="720"/>
      <w:jc w:val="both"/>
    </w:pPr>
    <w:rPr>
      <w:rFonts w:ascii="Arial" w:hAnsi="Arial"/>
      <w:sz w:val="24"/>
    </w:rPr>
  </w:style>
  <w:style w:type="paragraph" w:styleId="BalloonText">
    <w:name w:val="Balloon Text"/>
    <w:basedOn w:val="Normal"/>
    <w:link w:val="BalloonTextChar"/>
    <w:rsid w:val="00AC5E9D"/>
    <w:rPr>
      <w:rFonts w:ascii="Tahoma" w:hAnsi="Tahoma" w:cs="Tahoma"/>
      <w:sz w:val="16"/>
      <w:szCs w:val="16"/>
    </w:rPr>
  </w:style>
  <w:style w:type="character" w:customStyle="1" w:styleId="BalloonTextChar">
    <w:name w:val="Balloon Text Char"/>
    <w:link w:val="BalloonText"/>
    <w:rsid w:val="00AC5E9D"/>
    <w:rPr>
      <w:rFonts w:ascii="Tahoma" w:hAnsi="Tahoma" w:cs="Tahoma"/>
      <w:sz w:val="16"/>
      <w:szCs w:val="16"/>
      <w:lang w:eastAsia="en-US"/>
    </w:rPr>
  </w:style>
  <w:style w:type="paragraph" w:styleId="ListParagraph">
    <w:name w:val="List Paragraph"/>
    <w:basedOn w:val="Normal"/>
    <w:uiPriority w:val="34"/>
    <w:qFormat/>
    <w:rsid w:val="00AA6DAD"/>
    <w:pPr>
      <w:ind w:left="720"/>
    </w:pPr>
  </w:style>
  <w:style w:type="paragraph" w:styleId="BodyTextIndent3">
    <w:name w:val="Body Text Indent 3"/>
    <w:basedOn w:val="Normal"/>
    <w:link w:val="BodyTextIndent3Char"/>
    <w:rsid w:val="004F1E22"/>
    <w:pPr>
      <w:spacing w:after="120"/>
      <w:ind w:left="283"/>
    </w:pPr>
    <w:rPr>
      <w:sz w:val="16"/>
      <w:szCs w:val="16"/>
    </w:rPr>
  </w:style>
  <w:style w:type="character" w:customStyle="1" w:styleId="BodyTextIndent3Char">
    <w:name w:val="Body Text Indent 3 Char"/>
    <w:link w:val="BodyTextIndent3"/>
    <w:rsid w:val="004F1E22"/>
    <w:rPr>
      <w:sz w:val="16"/>
      <w:szCs w:val="16"/>
      <w:lang w:eastAsia="en-US"/>
    </w:rPr>
  </w:style>
  <w:style w:type="character" w:customStyle="1" w:styleId="Heading1Char">
    <w:name w:val="Heading 1 Char"/>
    <w:link w:val="Heading1"/>
    <w:rsid w:val="004F1E22"/>
    <w:rPr>
      <w:rFonts w:ascii="Arial" w:hAnsi="Arial"/>
      <w:sz w:val="24"/>
      <w:u w:val="single"/>
      <w:lang w:eastAsia="en-US"/>
    </w:rPr>
  </w:style>
  <w:style w:type="paragraph" w:customStyle="1" w:styleId="Default">
    <w:name w:val="Default"/>
    <w:rsid w:val="004F1E22"/>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0D606A"/>
    <w:rPr>
      <w:rFonts w:ascii="Arial" w:hAnsi="Arial"/>
      <w:sz w:val="24"/>
      <w:lang w:eastAsia="en-US"/>
    </w:rPr>
  </w:style>
  <w:style w:type="paragraph" w:styleId="BodyText">
    <w:name w:val="Body Text"/>
    <w:basedOn w:val="Normal"/>
    <w:link w:val="BodyTextChar"/>
    <w:rsid w:val="008903C6"/>
    <w:pPr>
      <w:spacing w:after="120"/>
    </w:pPr>
  </w:style>
  <w:style w:type="character" w:customStyle="1" w:styleId="BodyTextChar">
    <w:name w:val="Body Text Char"/>
    <w:basedOn w:val="DefaultParagraphFont"/>
    <w:link w:val="BodyText"/>
    <w:rsid w:val="008903C6"/>
    <w:rPr>
      <w:lang w:eastAsia="en-US"/>
    </w:rPr>
  </w:style>
  <w:style w:type="paragraph" w:styleId="BodyTextIndent2">
    <w:name w:val="Body Text Indent 2"/>
    <w:basedOn w:val="Normal"/>
    <w:link w:val="BodyTextIndent2Char"/>
    <w:rsid w:val="008903C6"/>
    <w:pPr>
      <w:spacing w:after="120" w:line="480" w:lineRule="auto"/>
      <w:ind w:left="283"/>
    </w:pPr>
  </w:style>
  <w:style w:type="character" w:customStyle="1" w:styleId="BodyTextIndent2Char">
    <w:name w:val="Body Text Indent 2 Char"/>
    <w:basedOn w:val="DefaultParagraphFont"/>
    <w:link w:val="BodyTextIndent2"/>
    <w:rsid w:val="008903C6"/>
    <w:rPr>
      <w:lang w:eastAsia="en-US"/>
    </w:rPr>
  </w:style>
  <w:style w:type="numbering" w:customStyle="1" w:styleId="NoList1">
    <w:name w:val="No List1"/>
    <w:next w:val="NoList"/>
    <w:uiPriority w:val="99"/>
    <w:semiHidden/>
    <w:unhideWhenUsed/>
    <w:rsid w:val="008903C6"/>
  </w:style>
  <w:style w:type="paragraph" w:styleId="BodyText2">
    <w:name w:val="Body Text 2"/>
    <w:basedOn w:val="Normal"/>
    <w:link w:val="BodyText2Char"/>
    <w:rsid w:val="008903C6"/>
    <w:pPr>
      <w:jc w:val="both"/>
    </w:pPr>
    <w:rPr>
      <w:rFonts w:ascii="Arial" w:hAnsi="Arial"/>
      <w:sz w:val="24"/>
    </w:rPr>
  </w:style>
  <w:style w:type="character" w:customStyle="1" w:styleId="BodyText2Char">
    <w:name w:val="Body Text 2 Char"/>
    <w:basedOn w:val="DefaultParagraphFont"/>
    <w:link w:val="BodyText2"/>
    <w:rsid w:val="008903C6"/>
    <w:rPr>
      <w:rFonts w:ascii="Arial" w:hAnsi="Arial"/>
      <w:sz w:val="24"/>
      <w:lang w:eastAsia="en-US"/>
    </w:rPr>
  </w:style>
  <w:style w:type="paragraph" w:styleId="Header">
    <w:name w:val="header"/>
    <w:basedOn w:val="Normal"/>
    <w:link w:val="HeaderChar"/>
    <w:uiPriority w:val="99"/>
    <w:rsid w:val="001F1662"/>
    <w:pPr>
      <w:tabs>
        <w:tab w:val="center" w:pos="4513"/>
        <w:tab w:val="right" w:pos="9026"/>
      </w:tabs>
    </w:pPr>
  </w:style>
  <w:style w:type="character" w:customStyle="1" w:styleId="HeaderChar">
    <w:name w:val="Header Char"/>
    <w:basedOn w:val="DefaultParagraphFont"/>
    <w:link w:val="Header"/>
    <w:uiPriority w:val="99"/>
    <w:rsid w:val="001F1662"/>
    <w:rPr>
      <w:lang w:eastAsia="en-US"/>
    </w:rPr>
  </w:style>
  <w:style w:type="paragraph" w:styleId="Footer">
    <w:name w:val="footer"/>
    <w:basedOn w:val="Normal"/>
    <w:link w:val="FooterChar"/>
    <w:uiPriority w:val="99"/>
    <w:rsid w:val="001F1662"/>
    <w:pPr>
      <w:tabs>
        <w:tab w:val="center" w:pos="4513"/>
        <w:tab w:val="right" w:pos="9026"/>
      </w:tabs>
    </w:pPr>
  </w:style>
  <w:style w:type="character" w:customStyle="1" w:styleId="FooterChar">
    <w:name w:val="Footer Char"/>
    <w:basedOn w:val="DefaultParagraphFont"/>
    <w:link w:val="Footer"/>
    <w:uiPriority w:val="99"/>
    <w:rsid w:val="001F166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5088">
      <w:bodyDiv w:val="1"/>
      <w:marLeft w:val="0"/>
      <w:marRight w:val="0"/>
      <w:marTop w:val="0"/>
      <w:marBottom w:val="0"/>
      <w:divBdr>
        <w:top w:val="none" w:sz="0" w:space="0" w:color="auto"/>
        <w:left w:val="none" w:sz="0" w:space="0" w:color="auto"/>
        <w:bottom w:val="none" w:sz="0" w:space="0" w:color="auto"/>
        <w:right w:val="none" w:sz="0" w:space="0" w:color="auto"/>
      </w:divBdr>
    </w:div>
    <w:div w:id="116069094">
      <w:bodyDiv w:val="1"/>
      <w:marLeft w:val="0"/>
      <w:marRight w:val="0"/>
      <w:marTop w:val="0"/>
      <w:marBottom w:val="0"/>
      <w:divBdr>
        <w:top w:val="none" w:sz="0" w:space="0" w:color="auto"/>
        <w:left w:val="none" w:sz="0" w:space="0" w:color="auto"/>
        <w:bottom w:val="none" w:sz="0" w:space="0" w:color="auto"/>
        <w:right w:val="none" w:sz="0" w:space="0" w:color="auto"/>
      </w:divBdr>
    </w:div>
    <w:div w:id="223103150">
      <w:bodyDiv w:val="1"/>
      <w:marLeft w:val="0"/>
      <w:marRight w:val="0"/>
      <w:marTop w:val="0"/>
      <w:marBottom w:val="0"/>
      <w:divBdr>
        <w:top w:val="none" w:sz="0" w:space="0" w:color="auto"/>
        <w:left w:val="none" w:sz="0" w:space="0" w:color="auto"/>
        <w:bottom w:val="none" w:sz="0" w:space="0" w:color="auto"/>
        <w:right w:val="none" w:sz="0" w:space="0" w:color="auto"/>
      </w:divBdr>
    </w:div>
    <w:div w:id="423187662">
      <w:bodyDiv w:val="1"/>
      <w:marLeft w:val="0"/>
      <w:marRight w:val="0"/>
      <w:marTop w:val="0"/>
      <w:marBottom w:val="0"/>
      <w:divBdr>
        <w:top w:val="none" w:sz="0" w:space="0" w:color="auto"/>
        <w:left w:val="none" w:sz="0" w:space="0" w:color="auto"/>
        <w:bottom w:val="none" w:sz="0" w:space="0" w:color="auto"/>
        <w:right w:val="none" w:sz="0" w:space="0" w:color="auto"/>
      </w:divBdr>
    </w:div>
    <w:div w:id="447894256">
      <w:bodyDiv w:val="1"/>
      <w:marLeft w:val="0"/>
      <w:marRight w:val="0"/>
      <w:marTop w:val="0"/>
      <w:marBottom w:val="0"/>
      <w:divBdr>
        <w:top w:val="none" w:sz="0" w:space="0" w:color="auto"/>
        <w:left w:val="none" w:sz="0" w:space="0" w:color="auto"/>
        <w:bottom w:val="none" w:sz="0" w:space="0" w:color="auto"/>
        <w:right w:val="none" w:sz="0" w:space="0" w:color="auto"/>
      </w:divBdr>
    </w:div>
    <w:div w:id="932788335">
      <w:bodyDiv w:val="1"/>
      <w:marLeft w:val="0"/>
      <w:marRight w:val="0"/>
      <w:marTop w:val="0"/>
      <w:marBottom w:val="0"/>
      <w:divBdr>
        <w:top w:val="none" w:sz="0" w:space="0" w:color="auto"/>
        <w:left w:val="none" w:sz="0" w:space="0" w:color="auto"/>
        <w:bottom w:val="none" w:sz="0" w:space="0" w:color="auto"/>
        <w:right w:val="none" w:sz="0" w:space="0" w:color="auto"/>
      </w:divBdr>
    </w:div>
    <w:div w:id="983781748">
      <w:bodyDiv w:val="1"/>
      <w:marLeft w:val="0"/>
      <w:marRight w:val="0"/>
      <w:marTop w:val="0"/>
      <w:marBottom w:val="0"/>
      <w:divBdr>
        <w:top w:val="none" w:sz="0" w:space="0" w:color="auto"/>
        <w:left w:val="none" w:sz="0" w:space="0" w:color="auto"/>
        <w:bottom w:val="none" w:sz="0" w:space="0" w:color="auto"/>
        <w:right w:val="none" w:sz="0" w:space="0" w:color="auto"/>
      </w:divBdr>
    </w:div>
    <w:div w:id="1077626803">
      <w:bodyDiv w:val="1"/>
      <w:marLeft w:val="0"/>
      <w:marRight w:val="0"/>
      <w:marTop w:val="0"/>
      <w:marBottom w:val="0"/>
      <w:divBdr>
        <w:top w:val="none" w:sz="0" w:space="0" w:color="auto"/>
        <w:left w:val="none" w:sz="0" w:space="0" w:color="auto"/>
        <w:bottom w:val="none" w:sz="0" w:space="0" w:color="auto"/>
        <w:right w:val="none" w:sz="0" w:space="0" w:color="auto"/>
      </w:divBdr>
    </w:div>
    <w:div w:id="1264076012">
      <w:bodyDiv w:val="1"/>
      <w:marLeft w:val="0"/>
      <w:marRight w:val="0"/>
      <w:marTop w:val="0"/>
      <w:marBottom w:val="0"/>
      <w:divBdr>
        <w:top w:val="none" w:sz="0" w:space="0" w:color="auto"/>
        <w:left w:val="none" w:sz="0" w:space="0" w:color="auto"/>
        <w:bottom w:val="none" w:sz="0" w:space="0" w:color="auto"/>
        <w:right w:val="none" w:sz="0" w:space="0" w:color="auto"/>
      </w:divBdr>
    </w:div>
    <w:div w:id="1274509266">
      <w:bodyDiv w:val="1"/>
      <w:marLeft w:val="0"/>
      <w:marRight w:val="0"/>
      <w:marTop w:val="0"/>
      <w:marBottom w:val="0"/>
      <w:divBdr>
        <w:top w:val="none" w:sz="0" w:space="0" w:color="auto"/>
        <w:left w:val="none" w:sz="0" w:space="0" w:color="auto"/>
        <w:bottom w:val="none" w:sz="0" w:space="0" w:color="auto"/>
        <w:right w:val="none" w:sz="0" w:space="0" w:color="auto"/>
      </w:divBdr>
    </w:div>
    <w:div w:id="1400134732">
      <w:bodyDiv w:val="1"/>
      <w:marLeft w:val="0"/>
      <w:marRight w:val="0"/>
      <w:marTop w:val="0"/>
      <w:marBottom w:val="0"/>
      <w:divBdr>
        <w:top w:val="none" w:sz="0" w:space="0" w:color="auto"/>
        <w:left w:val="none" w:sz="0" w:space="0" w:color="auto"/>
        <w:bottom w:val="none" w:sz="0" w:space="0" w:color="auto"/>
        <w:right w:val="none" w:sz="0" w:space="0" w:color="auto"/>
      </w:divBdr>
    </w:div>
    <w:div w:id="1499157569">
      <w:bodyDiv w:val="1"/>
      <w:marLeft w:val="0"/>
      <w:marRight w:val="0"/>
      <w:marTop w:val="0"/>
      <w:marBottom w:val="0"/>
      <w:divBdr>
        <w:top w:val="none" w:sz="0" w:space="0" w:color="auto"/>
        <w:left w:val="none" w:sz="0" w:space="0" w:color="auto"/>
        <w:bottom w:val="none" w:sz="0" w:space="0" w:color="auto"/>
        <w:right w:val="none" w:sz="0" w:space="0" w:color="auto"/>
      </w:divBdr>
    </w:div>
    <w:div w:id="1507405477">
      <w:bodyDiv w:val="1"/>
      <w:marLeft w:val="0"/>
      <w:marRight w:val="0"/>
      <w:marTop w:val="0"/>
      <w:marBottom w:val="0"/>
      <w:divBdr>
        <w:top w:val="none" w:sz="0" w:space="0" w:color="auto"/>
        <w:left w:val="none" w:sz="0" w:space="0" w:color="auto"/>
        <w:bottom w:val="none" w:sz="0" w:space="0" w:color="auto"/>
        <w:right w:val="none" w:sz="0" w:space="0" w:color="auto"/>
      </w:divBdr>
    </w:div>
    <w:div w:id="1530489062">
      <w:bodyDiv w:val="1"/>
      <w:marLeft w:val="0"/>
      <w:marRight w:val="0"/>
      <w:marTop w:val="0"/>
      <w:marBottom w:val="0"/>
      <w:divBdr>
        <w:top w:val="none" w:sz="0" w:space="0" w:color="auto"/>
        <w:left w:val="none" w:sz="0" w:space="0" w:color="auto"/>
        <w:bottom w:val="none" w:sz="0" w:space="0" w:color="auto"/>
        <w:right w:val="none" w:sz="0" w:space="0" w:color="auto"/>
      </w:divBdr>
    </w:div>
    <w:div w:id="1545480608">
      <w:bodyDiv w:val="1"/>
      <w:marLeft w:val="0"/>
      <w:marRight w:val="0"/>
      <w:marTop w:val="0"/>
      <w:marBottom w:val="0"/>
      <w:divBdr>
        <w:top w:val="none" w:sz="0" w:space="0" w:color="auto"/>
        <w:left w:val="none" w:sz="0" w:space="0" w:color="auto"/>
        <w:bottom w:val="none" w:sz="0" w:space="0" w:color="auto"/>
        <w:right w:val="none" w:sz="0" w:space="0" w:color="auto"/>
      </w:divBdr>
    </w:div>
    <w:div w:id="1715350520">
      <w:bodyDiv w:val="1"/>
      <w:marLeft w:val="0"/>
      <w:marRight w:val="0"/>
      <w:marTop w:val="0"/>
      <w:marBottom w:val="0"/>
      <w:divBdr>
        <w:top w:val="none" w:sz="0" w:space="0" w:color="auto"/>
        <w:left w:val="none" w:sz="0" w:space="0" w:color="auto"/>
        <w:bottom w:val="none" w:sz="0" w:space="0" w:color="auto"/>
        <w:right w:val="none" w:sz="0" w:space="0" w:color="auto"/>
      </w:divBdr>
    </w:div>
    <w:div w:id="1847092186">
      <w:bodyDiv w:val="1"/>
      <w:marLeft w:val="0"/>
      <w:marRight w:val="0"/>
      <w:marTop w:val="0"/>
      <w:marBottom w:val="0"/>
      <w:divBdr>
        <w:top w:val="none" w:sz="0" w:space="0" w:color="auto"/>
        <w:left w:val="none" w:sz="0" w:space="0" w:color="auto"/>
        <w:bottom w:val="none" w:sz="0" w:space="0" w:color="auto"/>
        <w:right w:val="none" w:sz="0" w:space="0" w:color="auto"/>
      </w:divBdr>
    </w:div>
    <w:div w:id="1887985888">
      <w:bodyDiv w:val="1"/>
      <w:marLeft w:val="0"/>
      <w:marRight w:val="0"/>
      <w:marTop w:val="0"/>
      <w:marBottom w:val="0"/>
      <w:divBdr>
        <w:top w:val="none" w:sz="0" w:space="0" w:color="auto"/>
        <w:left w:val="none" w:sz="0" w:space="0" w:color="auto"/>
        <w:bottom w:val="none" w:sz="0" w:space="0" w:color="auto"/>
        <w:right w:val="none" w:sz="0" w:space="0" w:color="auto"/>
      </w:divBdr>
    </w:div>
    <w:div w:id="1963540057">
      <w:bodyDiv w:val="1"/>
      <w:marLeft w:val="0"/>
      <w:marRight w:val="0"/>
      <w:marTop w:val="0"/>
      <w:marBottom w:val="0"/>
      <w:divBdr>
        <w:top w:val="none" w:sz="0" w:space="0" w:color="auto"/>
        <w:left w:val="none" w:sz="0" w:space="0" w:color="auto"/>
        <w:bottom w:val="none" w:sz="0" w:space="0" w:color="auto"/>
        <w:right w:val="none" w:sz="0" w:space="0" w:color="auto"/>
      </w:divBdr>
    </w:div>
    <w:div w:id="2033997145">
      <w:bodyDiv w:val="1"/>
      <w:marLeft w:val="0"/>
      <w:marRight w:val="0"/>
      <w:marTop w:val="0"/>
      <w:marBottom w:val="0"/>
      <w:divBdr>
        <w:top w:val="none" w:sz="0" w:space="0" w:color="auto"/>
        <w:left w:val="none" w:sz="0" w:space="0" w:color="auto"/>
        <w:bottom w:val="none" w:sz="0" w:space="0" w:color="auto"/>
        <w:right w:val="none" w:sz="0" w:space="0" w:color="auto"/>
      </w:divBdr>
    </w:div>
    <w:div w:id="21334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3970</Words>
  <Characters>19031</Characters>
  <Application>Microsoft Office Word</Application>
  <DocSecurity>8</DocSecurity>
  <Lines>158</Lines>
  <Paragraphs>45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Simmons, Hazel</cp:lastModifiedBy>
  <cp:revision>3</cp:revision>
  <cp:lastPrinted>2015-06-12T12:27:00Z</cp:lastPrinted>
  <dcterms:created xsi:type="dcterms:W3CDTF">2022-06-09T06:03:00Z</dcterms:created>
  <dcterms:modified xsi:type="dcterms:W3CDTF">2022-06-09T06:05:00Z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view-document</vt:lpwstr>
  </property>
  <property fmtid="{D5CDD505-2E9C-101B-9397-08002B2CF9AE}" pid="3" name="RecoverXML">
    <vt:lpwstr>C:\Users\caxhs\AppData\Roaming\Visualfiles\SOLTMP\HSIMMONS\Fri\hsimm707.xml</vt:lpwstr>
  </property>
</Properties>
</file>