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D7CF0" w:rsidRDefault="009D7CF0">
      <w:pPr>
        <w:sectPr w:rsidR="009D7CF0" w:rsidSect="009D7CF0">
          <w:pgSz w:w="11906" w:h="16838"/>
          <w:pgMar w:top="0" w:right="0" w:bottom="0" w:left="0" w:header="709" w:footer="709" w:gutter="0"/>
          <w:cols w:space="708"/>
          <w:docGrid w:linePitch="360"/>
        </w:sectPr>
      </w:pPr>
      <w:r>
        <w:rPr>
          <w:noProof/>
          <w:lang w:eastAsia="en-GB"/>
        </w:rPr>
        <mc:AlternateContent>
          <mc:Choice Requires="wps">
            <w:drawing>
              <wp:anchor distT="45720" distB="45720" distL="114300" distR="114300" simplePos="0" relativeHeight="251660288" behindDoc="0" locked="0" layoutInCell="1" allowOverlap="1" wp14:anchorId="00606DA6" wp14:editId="0E5B2D9C">
                <wp:simplePos x="0" y="0"/>
                <wp:positionH relativeFrom="column">
                  <wp:posOffset>1647825</wp:posOffset>
                </wp:positionH>
                <wp:positionV relativeFrom="paragraph">
                  <wp:posOffset>466724</wp:posOffset>
                </wp:positionV>
                <wp:extent cx="5381625" cy="4486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4486275"/>
                        </a:xfrm>
                        <a:prstGeom prst="rect">
                          <a:avLst/>
                        </a:prstGeom>
                        <a:noFill/>
                        <a:ln w="9525">
                          <a:noFill/>
                          <a:miter lim="800000"/>
                          <a:headEnd/>
                          <a:tailEnd/>
                        </a:ln>
                      </wps:spPr>
                      <wps:txbx>
                        <w:txbxContent>
                          <w:p w:rsidR="00091AE0" w:rsidRPr="002D291E" w:rsidRDefault="00091AE0" w:rsidP="009D7CF0">
                            <w:pPr>
                              <w:jc w:val="right"/>
                              <w:rPr>
                                <w:rFonts w:ascii="Arial" w:hAnsi="Arial" w:cs="Arial"/>
                                <w:b/>
                                <w:color w:val="FFFFFF" w:themeColor="background1"/>
                                <w:sz w:val="96"/>
                                <w:szCs w:val="96"/>
                              </w:rPr>
                            </w:pPr>
                            <w:r w:rsidRPr="002D291E">
                              <w:rPr>
                                <w:rFonts w:ascii="Arial" w:hAnsi="Arial" w:cs="Arial"/>
                                <w:b/>
                                <w:color w:val="FFFFFF" w:themeColor="background1"/>
                                <w:sz w:val="96"/>
                                <w:szCs w:val="96"/>
                              </w:rPr>
                              <w:t>Norfolk Fire &amp; Rescue Service</w:t>
                            </w:r>
                          </w:p>
                          <w:p w:rsidR="00091AE0" w:rsidRPr="002D291E" w:rsidRDefault="00091AE0" w:rsidP="002D291E">
                            <w:pPr>
                              <w:pBdr>
                                <w:bottom w:val="single" w:sz="18" w:space="1" w:color="FFFFFF" w:themeColor="background1"/>
                              </w:pBdr>
                              <w:jc w:val="right"/>
                              <w:rPr>
                                <w:rFonts w:ascii="Arial" w:hAnsi="Arial" w:cs="Arial"/>
                                <w:color w:val="FFFFFF" w:themeColor="background1"/>
                                <w:sz w:val="20"/>
                                <w:szCs w:val="20"/>
                              </w:rPr>
                            </w:pPr>
                          </w:p>
                          <w:p w:rsidR="00091AE0" w:rsidRPr="002D291E" w:rsidRDefault="00091AE0" w:rsidP="009D7CF0">
                            <w:pPr>
                              <w:jc w:val="right"/>
                              <w:rPr>
                                <w:rFonts w:ascii="Arial" w:hAnsi="Arial" w:cs="Arial"/>
                                <w:color w:val="FFFFFF" w:themeColor="background1"/>
                                <w:sz w:val="20"/>
                                <w:szCs w:val="20"/>
                              </w:rPr>
                            </w:pPr>
                          </w:p>
                          <w:p w:rsidR="00091AE0" w:rsidRPr="009D7CF0" w:rsidRDefault="00091AE0" w:rsidP="009D7CF0">
                            <w:pPr>
                              <w:jc w:val="right"/>
                              <w:rPr>
                                <w:rFonts w:ascii="Arial" w:hAnsi="Arial" w:cs="Arial"/>
                                <w:color w:val="FFFFFF" w:themeColor="background1"/>
                                <w:sz w:val="48"/>
                                <w:szCs w:val="48"/>
                              </w:rPr>
                            </w:pPr>
                            <w:r w:rsidRPr="009D7CF0">
                              <w:rPr>
                                <w:rFonts w:ascii="Arial" w:hAnsi="Arial" w:cs="Arial"/>
                                <w:color w:val="FFFFFF" w:themeColor="background1"/>
                                <w:sz w:val="48"/>
                                <w:szCs w:val="48"/>
                              </w:rPr>
                              <w:t>Improveme</w:t>
                            </w:r>
                            <w:r>
                              <w:rPr>
                                <w:rFonts w:ascii="Arial" w:hAnsi="Arial" w:cs="Arial"/>
                                <w:color w:val="FFFFFF" w:themeColor="background1"/>
                                <w:sz w:val="48"/>
                                <w:szCs w:val="48"/>
                              </w:rPr>
                              <w:t>nt Plan in response to the 20</w:t>
                            </w:r>
                            <w:r w:rsidRPr="009D7CF0">
                              <w:rPr>
                                <w:rFonts w:ascii="Arial" w:hAnsi="Arial" w:cs="Arial"/>
                                <w:color w:val="FFFFFF" w:themeColor="background1"/>
                                <w:sz w:val="48"/>
                                <w:szCs w:val="48"/>
                              </w:rPr>
                              <w:t>19 Inspection by Her Majesty’s Inspectorate of Constabulary and Fire &amp; Rescue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606DA6" id="_x0000_t202" coordsize="21600,21600" o:spt="202" path="m,l,21600r21600,l21600,xe">
                <v:stroke joinstyle="miter"/>
                <v:path gradientshapeok="t" o:connecttype="rect"/>
              </v:shapetype>
              <v:shape id="Text Box 2" o:spid="_x0000_s1026" type="#_x0000_t202" style="position:absolute;margin-left:129.75pt;margin-top:36.75pt;width:423.75pt;height:35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" filled="f" stroked="f">
                <v:textbox>
                  <w:txbxContent>
                    <w:p w:rsidR="00091AE0" w:rsidRPr="002D291E" w:rsidRDefault="00091AE0" w:rsidP="009D7CF0">
                      <w:pPr>
                        <w:jc w:val="right"/>
                        <w:rPr>
                          <w:rFonts w:ascii="Arial" w:hAnsi="Arial" w:cs="Arial"/>
                          <w:b/>
                          <w:color w:val="FFFFFF" w:themeColor="background1"/>
                          <w:sz w:val="96"/>
                          <w:szCs w:val="96"/>
                        </w:rPr>
                      </w:pPr>
                      <w:r w:rsidRPr="002D291E">
                        <w:rPr>
                          <w:rFonts w:ascii="Arial" w:hAnsi="Arial" w:cs="Arial"/>
                          <w:b/>
                          <w:color w:val="FFFFFF" w:themeColor="background1"/>
                          <w:sz w:val="96"/>
                          <w:szCs w:val="96"/>
                        </w:rPr>
                        <w:t>Norfolk Fire &amp; Rescue Service</w:t>
                      </w:r>
                    </w:p>
                    <w:p w:rsidR="00091AE0" w:rsidRPr="002D291E" w:rsidRDefault="00091AE0" w:rsidP="002D291E">
                      <w:pPr>
                        <w:pBdr>
                          <w:bottom w:val="single" w:sz="18" w:space="1" w:color="FFFFFF" w:themeColor="background1"/>
                        </w:pBdr>
                        <w:jc w:val="right"/>
                        <w:rPr>
                          <w:rFonts w:ascii="Arial" w:hAnsi="Arial" w:cs="Arial"/>
                          <w:color w:val="FFFFFF" w:themeColor="background1"/>
                          <w:sz w:val="20"/>
                          <w:szCs w:val="20"/>
                        </w:rPr>
                      </w:pPr>
                    </w:p>
                    <w:p w:rsidR="00091AE0" w:rsidRPr="002D291E" w:rsidRDefault="00091AE0" w:rsidP="009D7CF0">
                      <w:pPr>
                        <w:jc w:val="right"/>
                        <w:rPr>
                          <w:rFonts w:ascii="Arial" w:hAnsi="Arial" w:cs="Arial"/>
                          <w:color w:val="FFFFFF" w:themeColor="background1"/>
                          <w:sz w:val="20"/>
                          <w:szCs w:val="20"/>
                        </w:rPr>
                      </w:pPr>
                    </w:p>
                    <w:p w:rsidR="00091AE0" w:rsidRPr="009D7CF0" w:rsidRDefault="00091AE0" w:rsidP="009D7CF0">
                      <w:pPr>
                        <w:jc w:val="right"/>
                        <w:rPr>
                          <w:rFonts w:ascii="Arial" w:hAnsi="Arial" w:cs="Arial"/>
                          <w:color w:val="FFFFFF" w:themeColor="background1"/>
                          <w:sz w:val="48"/>
                          <w:szCs w:val="48"/>
                        </w:rPr>
                      </w:pPr>
                      <w:r w:rsidRPr="009D7CF0">
                        <w:rPr>
                          <w:rFonts w:ascii="Arial" w:hAnsi="Arial" w:cs="Arial"/>
                          <w:color w:val="FFFFFF" w:themeColor="background1"/>
                          <w:sz w:val="48"/>
                          <w:szCs w:val="48"/>
                        </w:rPr>
                        <w:t>Improveme</w:t>
                      </w:r>
                      <w:r>
                        <w:rPr>
                          <w:rFonts w:ascii="Arial" w:hAnsi="Arial" w:cs="Arial"/>
                          <w:color w:val="FFFFFF" w:themeColor="background1"/>
                          <w:sz w:val="48"/>
                          <w:szCs w:val="48"/>
                        </w:rPr>
                        <w:t>nt Plan in response to the 20</w:t>
                      </w:r>
                      <w:r w:rsidRPr="009D7CF0">
                        <w:rPr>
                          <w:rFonts w:ascii="Arial" w:hAnsi="Arial" w:cs="Arial"/>
                          <w:color w:val="FFFFFF" w:themeColor="background1"/>
                          <w:sz w:val="48"/>
                          <w:szCs w:val="48"/>
                        </w:rPr>
                        <w:t>19 Inspection by Her Majesty’s Inspectorate of Constabulary and Fire &amp; Rescue Services</w:t>
                      </w:r>
                    </w:p>
                  </w:txbxContent>
                </v:textbox>
                <w10:wrap type="square"/>
              </v:shape>
            </w:pict>
          </mc:Fallback>
        </mc:AlternateContent>
      </w:r>
      <w:r>
        <w:rPr>
          <w:noProof/>
          <w:lang w:eastAsia="en-GB"/>
        </w:rPr>
        <w:drawing>
          <wp:inline distT="0" distB="0" distL="0" distR="0" wp14:anchorId="5AF164E8" wp14:editId="79B8F911">
            <wp:extent cx="7562850" cy="107098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nk report front page.jpg"/>
                    <pic:cNvPicPr/>
                  </pic:nvPicPr>
                  <pic:blipFill>
                    <a:blip r:embed="rId11">
                      <a:extLst>
                        <a:ext uri="{28A0092B-C50C-407E-A947-70E740481C1C}">
                          <a14:useLocalDpi xmlns:a14="http://schemas.microsoft.com/office/drawing/2010/main" val="0"/>
                        </a:ext>
                      </a:extLst>
                    </a:blip>
                    <a:stretch>
                      <a:fillRect/>
                    </a:stretch>
                  </pic:blipFill>
                  <pic:spPr>
                    <a:xfrm>
                      <a:off x="0" y="0"/>
                      <a:ext cx="7571151" cy="10721595"/>
                    </a:xfrm>
                    <a:prstGeom prst="rect">
                      <a:avLst/>
                    </a:prstGeom>
                  </pic:spPr>
                </pic:pic>
              </a:graphicData>
            </a:graphic>
          </wp:inline>
        </w:drawing>
      </w:r>
    </w:p>
    <w:p w:rsidR="002D291E" w:rsidRPr="000729D0" w:rsidRDefault="004977F5" w:rsidP="004977F5">
      <w:pPr>
        <w:spacing w:after="0"/>
        <w:rPr>
          <w:rFonts w:ascii="Arial" w:hAnsi="Arial" w:cs="Arial"/>
          <w:b/>
          <w:color w:val="00B050"/>
          <w:sz w:val="48"/>
          <w:szCs w:val="48"/>
        </w:rPr>
      </w:pPr>
      <w:r w:rsidRPr="000729D0">
        <w:rPr>
          <w:rFonts w:ascii="Arial" w:hAnsi="Arial" w:cs="Arial"/>
          <w:b/>
          <w:color w:val="00B050"/>
          <w:sz w:val="48"/>
          <w:szCs w:val="48"/>
        </w:rPr>
        <w:lastRenderedPageBreak/>
        <w:t>Introduction</w:t>
      </w:r>
    </w:p>
    <w:p w:rsidR="00AA72B6" w:rsidRDefault="00AA72B6" w:rsidP="004977F5">
      <w:pPr>
        <w:spacing w:after="0"/>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812"/>
      </w:tblGrid>
      <w:tr w:rsidR="0076502F" w:rsidTr="00B55E2F">
        <w:tc>
          <w:tcPr>
            <w:tcW w:w="4219" w:type="dxa"/>
          </w:tcPr>
          <w:p w:rsidR="0076502F" w:rsidRDefault="0076502F" w:rsidP="004977F5">
            <w:pPr>
              <w:rPr>
                <w:rFonts w:ascii="Arial" w:hAnsi="Arial" w:cs="Arial"/>
                <w:sz w:val="24"/>
                <w:szCs w:val="24"/>
              </w:rPr>
            </w:pPr>
            <w:r>
              <w:rPr>
                <w:noProof/>
                <w:lang w:eastAsia="en-GB"/>
              </w:rPr>
              <w:drawing>
                <wp:inline distT="0" distB="0" distL="0" distR="0" wp14:anchorId="4837FCF5" wp14:editId="26F01F8B">
                  <wp:extent cx="1750695" cy="2325370"/>
                  <wp:effectExtent l="0" t="0" r="190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750695" cy="2325370"/>
                          </a:xfrm>
                          <a:prstGeom prst="rect">
                            <a:avLst/>
                          </a:prstGeom>
                        </pic:spPr>
                      </pic:pic>
                    </a:graphicData>
                  </a:graphic>
                </wp:inline>
              </w:drawing>
            </w:r>
          </w:p>
          <w:p w:rsidR="0076502F" w:rsidRDefault="0076502F" w:rsidP="004977F5">
            <w:pPr>
              <w:rPr>
                <w:rFonts w:ascii="Arial" w:hAnsi="Arial" w:cs="Arial"/>
                <w:sz w:val="24"/>
                <w:szCs w:val="24"/>
              </w:rPr>
            </w:pPr>
          </w:p>
          <w:p w:rsidR="0076502F" w:rsidRDefault="0076502F" w:rsidP="0076502F">
            <w:pPr>
              <w:rPr>
                <w:rFonts w:ascii="Arial" w:hAnsi="Arial" w:cs="Arial"/>
                <w:b/>
                <w:sz w:val="24"/>
                <w:szCs w:val="24"/>
              </w:rPr>
            </w:pPr>
            <w:r>
              <w:rPr>
                <w:rFonts w:ascii="Arial" w:hAnsi="Arial" w:cs="Arial"/>
                <w:b/>
                <w:sz w:val="24"/>
                <w:szCs w:val="24"/>
              </w:rPr>
              <w:t>Stuart Ruff</w:t>
            </w:r>
          </w:p>
          <w:p w:rsidR="0076502F" w:rsidRDefault="0076502F" w:rsidP="0076502F">
            <w:pPr>
              <w:rPr>
                <w:rFonts w:ascii="Arial" w:hAnsi="Arial" w:cs="Arial"/>
                <w:b/>
                <w:sz w:val="24"/>
                <w:szCs w:val="24"/>
              </w:rPr>
            </w:pPr>
            <w:r>
              <w:rPr>
                <w:rFonts w:ascii="Arial" w:hAnsi="Arial" w:cs="Arial"/>
                <w:b/>
                <w:sz w:val="24"/>
                <w:szCs w:val="24"/>
              </w:rPr>
              <w:t xml:space="preserve">Chief </w:t>
            </w:r>
            <w:r w:rsidRPr="00BE2675">
              <w:rPr>
                <w:rFonts w:ascii="Arial" w:hAnsi="Arial" w:cs="Arial"/>
                <w:b/>
                <w:sz w:val="24"/>
                <w:szCs w:val="24"/>
              </w:rPr>
              <w:t>Fire Officer</w:t>
            </w:r>
          </w:p>
          <w:p w:rsidR="0076502F" w:rsidRDefault="0076502F" w:rsidP="0076502F">
            <w:r>
              <w:rPr>
                <w:rFonts w:ascii="Arial" w:hAnsi="Arial" w:cs="Arial"/>
                <w:b/>
                <w:sz w:val="24"/>
                <w:szCs w:val="24"/>
              </w:rPr>
              <w:t>Norfolk Fire and Rescue Service</w:t>
            </w:r>
          </w:p>
          <w:p w:rsidR="000729D0" w:rsidRDefault="000729D0" w:rsidP="004977F5">
            <w:pPr>
              <w:rPr>
                <w:rFonts w:ascii="Arial" w:hAnsi="Arial" w:cs="Arial"/>
                <w:sz w:val="24"/>
                <w:szCs w:val="24"/>
              </w:rPr>
            </w:pPr>
          </w:p>
        </w:tc>
        <w:tc>
          <w:tcPr>
            <w:tcW w:w="5812" w:type="dxa"/>
          </w:tcPr>
          <w:p w:rsidR="00B55E2F" w:rsidRPr="00BE2675" w:rsidRDefault="00B55E2F" w:rsidP="00B55E2F">
            <w:pPr>
              <w:spacing w:line="288" w:lineRule="auto"/>
              <w:rPr>
                <w:rFonts w:ascii="Arial" w:hAnsi="Arial" w:cs="Arial"/>
                <w:sz w:val="24"/>
                <w:szCs w:val="24"/>
              </w:rPr>
            </w:pPr>
            <w:r w:rsidRPr="00BE2675">
              <w:rPr>
                <w:rFonts w:ascii="Arial" w:hAnsi="Arial" w:cs="Arial"/>
                <w:sz w:val="24"/>
                <w:szCs w:val="24"/>
              </w:rPr>
              <w:t xml:space="preserve">In February 2019 we welcomed a team of Inspectors from Her Majesty’s Inspectorate of Constabulary and Fire &amp; Rescue Services (HMICFRS) who assessed </w:t>
            </w:r>
            <w:r>
              <w:rPr>
                <w:rFonts w:ascii="Arial" w:hAnsi="Arial" w:cs="Arial"/>
                <w:sz w:val="24"/>
                <w:szCs w:val="24"/>
              </w:rPr>
              <w:t xml:space="preserve">our </w:t>
            </w:r>
            <w:r w:rsidRPr="00BE2675">
              <w:rPr>
                <w:rFonts w:ascii="Arial" w:hAnsi="Arial" w:cs="Arial"/>
                <w:sz w:val="24"/>
                <w:szCs w:val="24"/>
              </w:rPr>
              <w:t>Service across three core areas of effectiveness, efficiency and how well we look after our people.</w:t>
            </w:r>
          </w:p>
          <w:p w:rsidR="00203590" w:rsidRDefault="00203590" w:rsidP="00203590">
            <w:pPr>
              <w:spacing w:line="288" w:lineRule="auto"/>
              <w:rPr>
                <w:rFonts w:ascii="Arial" w:hAnsi="Arial" w:cs="Arial"/>
                <w:sz w:val="24"/>
                <w:szCs w:val="24"/>
              </w:rPr>
            </w:pPr>
          </w:p>
          <w:p w:rsidR="00203590" w:rsidRDefault="00203590" w:rsidP="00203590">
            <w:pPr>
              <w:spacing w:line="288" w:lineRule="auto"/>
              <w:rPr>
                <w:rFonts w:ascii="Arial" w:hAnsi="Arial" w:cs="Arial"/>
                <w:sz w:val="24"/>
                <w:szCs w:val="24"/>
              </w:rPr>
            </w:pPr>
            <w:r>
              <w:rPr>
                <w:rFonts w:ascii="Arial" w:hAnsi="Arial" w:cs="Arial"/>
                <w:sz w:val="24"/>
                <w:szCs w:val="24"/>
              </w:rPr>
              <w:t>I</w:t>
            </w:r>
            <w:r w:rsidRPr="004977F5">
              <w:rPr>
                <w:rFonts w:ascii="Arial" w:hAnsi="Arial" w:cs="Arial"/>
                <w:sz w:val="24"/>
                <w:szCs w:val="24"/>
              </w:rPr>
              <w:t xml:space="preserve"> welcome the opportunity to learn from </w:t>
            </w:r>
            <w:r>
              <w:rPr>
                <w:rFonts w:ascii="Arial" w:hAnsi="Arial" w:cs="Arial"/>
                <w:sz w:val="24"/>
                <w:szCs w:val="24"/>
              </w:rPr>
              <w:t>HMICFRS’s</w:t>
            </w:r>
            <w:r w:rsidRPr="004977F5">
              <w:rPr>
                <w:rFonts w:ascii="Arial" w:hAnsi="Arial" w:cs="Arial"/>
                <w:sz w:val="24"/>
                <w:szCs w:val="24"/>
              </w:rPr>
              <w:t xml:space="preserve"> recommendations to help us further improve </w:t>
            </w:r>
            <w:r w:rsidRPr="00AE0684">
              <w:rPr>
                <w:rFonts w:ascii="Arial" w:hAnsi="Arial" w:cs="Arial"/>
                <w:sz w:val="24"/>
                <w:szCs w:val="24"/>
              </w:rPr>
              <w:t>our</w:t>
            </w:r>
            <w:r w:rsidRPr="00CF4121">
              <w:rPr>
                <w:rFonts w:ascii="Arial" w:hAnsi="Arial" w:cs="Arial"/>
                <w:sz w:val="24"/>
                <w:szCs w:val="24"/>
              </w:rPr>
              <w:t xml:space="preserve"> </w:t>
            </w:r>
            <w:r w:rsidRPr="004977F5">
              <w:rPr>
                <w:rFonts w:ascii="Arial" w:hAnsi="Arial" w:cs="Arial"/>
                <w:sz w:val="24"/>
                <w:szCs w:val="24"/>
              </w:rPr>
              <w:t>service</w:t>
            </w:r>
            <w:r>
              <w:rPr>
                <w:rFonts w:ascii="Arial" w:hAnsi="Arial" w:cs="Arial"/>
                <w:sz w:val="24"/>
                <w:szCs w:val="24"/>
              </w:rPr>
              <w:t xml:space="preserve"> for Norfolk communities</w:t>
            </w:r>
            <w:r w:rsidRPr="004977F5">
              <w:rPr>
                <w:rFonts w:ascii="Arial" w:hAnsi="Arial" w:cs="Arial"/>
                <w:sz w:val="24"/>
                <w:szCs w:val="24"/>
              </w:rPr>
              <w:t>.</w:t>
            </w:r>
          </w:p>
          <w:p w:rsidR="00203590" w:rsidRDefault="00203590" w:rsidP="00B55E2F">
            <w:pPr>
              <w:spacing w:line="288" w:lineRule="auto"/>
              <w:rPr>
                <w:rFonts w:ascii="Arial" w:hAnsi="Arial" w:cs="Arial"/>
                <w:sz w:val="24"/>
                <w:szCs w:val="24"/>
              </w:rPr>
            </w:pPr>
          </w:p>
          <w:p w:rsidR="00203590" w:rsidRDefault="00B55E2F" w:rsidP="00203590">
            <w:pPr>
              <w:spacing w:line="288" w:lineRule="auto"/>
              <w:rPr>
                <w:rFonts w:ascii="Arial" w:hAnsi="Arial" w:cs="Arial"/>
                <w:sz w:val="24"/>
                <w:szCs w:val="24"/>
              </w:rPr>
            </w:pPr>
            <w:r w:rsidRPr="00BE2675">
              <w:rPr>
                <w:rFonts w:ascii="Arial" w:hAnsi="Arial" w:cs="Arial"/>
                <w:sz w:val="24"/>
                <w:szCs w:val="24"/>
              </w:rPr>
              <w:t xml:space="preserve">The effectiveness </w:t>
            </w:r>
            <w:r>
              <w:rPr>
                <w:rFonts w:ascii="Arial" w:hAnsi="Arial" w:cs="Arial"/>
                <w:sz w:val="24"/>
                <w:szCs w:val="24"/>
              </w:rPr>
              <w:t xml:space="preserve">and efficiency </w:t>
            </w:r>
            <w:r w:rsidRPr="00BE2675">
              <w:rPr>
                <w:rFonts w:ascii="Arial" w:hAnsi="Arial" w:cs="Arial"/>
                <w:sz w:val="24"/>
                <w:szCs w:val="24"/>
              </w:rPr>
              <w:t xml:space="preserve">of our </w:t>
            </w:r>
            <w:r>
              <w:rPr>
                <w:rFonts w:ascii="Arial" w:hAnsi="Arial" w:cs="Arial"/>
                <w:sz w:val="24"/>
                <w:szCs w:val="24"/>
              </w:rPr>
              <w:t>whole service</w:t>
            </w:r>
            <w:r w:rsidRPr="00BE2675">
              <w:rPr>
                <w:rFonts w:ascii="Arial" w:hAnsi="Arial" w:cs="Arial"/>
                <w:sz w:val="24"/>
                <w:szCs w:val="24"/>
              </w:rPr>
              <w:t xml:space="preserve"> </w:t>
            </w:r>
            <w:r w:rsidRPr="004977F5">
              <w:rPr>
                <w:rFonts w:ascii="Arial" w:hAnsi="Arial" w:cs="Arial"/>
                <w:sz w:val="24"/>
                <w:szCs w:val="24"/>
              </w:rPr>
              <w:t>is very important to me</w:t>
            </w:r>
            <w:r>
              <w:rPr>
                <w:rFonts w:ascii="Arial" w:hAnsi="Arial" w:cs="Arial"/>
                <w:sz w:val="24"/>
                <w:szCs w:val="24"/>
              </w:rPr>
              <w:t>.</w:t>
            </w:r>
            <w:r w:rsidRPr="004977F5">
              <w:rPr>
                <w:rFonts w:ascii="Arial" w:hAnsi="Arial" w:cs="Arial"/>
                <w:sz w:val="24"/>
                <w:szCs w:val="24"/>
              </w:rPr>
              <w:t xml:space="preserve"> </w:t>
            </w:r>
            <w:r w:rsidRPr="00BE2675">
              <w:rPr>
                <w:rFonts w:ascii="Arial" w:hAnsi="Arial" w:cs="Arial"/>
                <w:sz w:val="24"/>
                <w:szCs w:val="24"/>
              </w:rPr>
              <w:t xml:space="preserve">Reassuringly HMICFRS have concluded that we are good at delivering our operational duties such as responding to fires and other emergencies as well as being </w:t>
            </w:r>
          </w:p>
        </w:tc>
      </w:tr>
      <w:tr w:rsidR="00E75158" w:rsidTr="00B55E2F">
        <w:tc>
          <w:tcPr>
            <w:tcW w:w="10031" w:type="dxa"/>
            <w:gridSpan w:val="2"/>
          </w:tcPr>
          <w:p w:rsidR="00203590" w:rsidRDefault="00203590" w:rsidP="00203590">
            <w:pPr>
              <w:spacing w:line="288" w:lineRule="auto"/>
              <w:rPr>
                <w:rFonts w:ascii="Arial" w:hAnsi="Arial" w:cs="Arial"/>
                <w:sz w:val="24"/>
                <w:szCs w:val="24"/>
              </w:rPr>
            </w:pPr>
            <w:r w:rsidRPr="00BE2675">
              <w:rPr>
                <w:rFonts w:ascii="Arial" w:hAnsi="Arial" w:cs="Arial"/>
                <w:sz w:val="24"/>
                <w:szCs w:val="24"/>
              </w:rPr>
              <w:t xml:space="preserve">good at responding to national risks such as terrorism.  </w:t>
            </w:r>
            <w:r>
              <w:rPr>
                <w:rFonts w:ascii="Arial" w:hAnsi="Arial" w:cs="Arial"/>
                <w:sz w:val="24"/>
                <w:szCs w:val="24"/>
              </w:rPr>
              <w:t xml:space="preserve">It is pleasing that the HMICFRS </w:t>
            </w:r>
            <w:r w:rsidRPr="004977F5">
              <w:rPr>
                <w:rFonts w:ascii="Arial" w:hAnsi="Arial" w:cs="Arial"/>
                <w:sz w:val="24"/>
                <w:szCs w:val="24"/>
              </w:rPr>
              <w:t xml:space="preserve">concluded that we are good at ensuring </w:t>
            </w:r>
            <w:r w:rsidRPr="00AE0684">
              <w:rPr>
                <w:rFonts w:ascii="Arial" w:hAnsi="Arial" w:cs="Arial"/>
                <w:sz w:val="24"/>
                <w:szCs w:val="24"/>
              </w:rPr>
              <w:t>our</w:t>
            </w:r>
            <w:r>
              <w:rPr>
                <w:rFonts w:ascii="Arial" w:hAnsi="Arial" w:cs="Arial"/>
                <w:sz w:val="24"/>
                <w:szCs w:val="24"/>
              </w:rPr>
              <w:t xml:space="preserve"> </w:t>
            </w:r>
            <w:r w:rsidRPr="004977F5">
              <w:rPr>
                <w:rFonts w:ascii="Arial" w:hAnsi="Arial" w:cs="Arial"/>
                <w:sz w:val="24"/>
                <w:szCs w:val="24"/>
              </w:rPr>
              <w:t>service is affordable and that we are good at getting the right people with the right skills.</w:t>
            </w:r>
          </w:p>
          <w:p w:rsidR="00203590" w:rsidRDefault="00203590" w:rsidP="008F14E4">
            <w:pPr>
              <w:spacing w:line="288" w:lineRule="auto"/>
              <w:rPr>
                <w:rFonts w:ascii="Arial" w:hAnsi="Arial" w:cs="Arial"/>
                <w:sz w:val="24"/>
                <w:szCs w:val="24"/>
              </w:rPr>
            </w:pPr>
          </w:p>
          <w:p w:rsidR="00B55E2F" w:rsidRDefault="00B55E2F" w:rsidP="008F14E4">
            <w:pPr>
              <w:spacing w:line="288" w:lineRule="auto"/>
              <w:rPr>
                <w:rFonts w:ascii="Arial" w:hAnsi="Arial" w:cs="Arial"/>
                <w:sz w:val="24"/>
                <w:szCs w:val="24"/>
              </w:rPr>
            </w:pPr>
            <w:r w:rsidRPr="004977F5">
              <w:rPr>
                <w:rFonts w:ascii="Arial" w:hAnsi="Arial" w:cs="Arial"/>
                <w:sz w:val="24"/>
                <w:szCs w:val="24"/>
              </w:rPr>
              <w:t xml:space="preserve">We invest heavily in developing our staff to ensure we can deliver a great service and it </w:t>
            </w:r>
            <w:r w:rsidR="009A7DCE">
              <w:rPr>
                <w:rFonts w:ascii="Arial" w:hAnsi="Arial" w:cs="Arial"/>
                <w:sz w:val="24"/>
                <w:szCs w:val="24"/>
              </w:rPr>
              <w:t xml:space="preserve">is </w:t>
            </w:r>
            <w:r w:rsidRPr="004977F5">
              <w:rPr>
                <w:rFonts w:ascii="Arial" w:hAnsi="Arial" w:cs="Arial"/>
                <w:sz w:val="24"/>
                <w:szCs w:val="24"/>
              </w:rPr>
              <w:t>notable that HMICFRS also found that “Protection staff receive comprehensive training, qualifications and continual professional development.”</w:t>
            </w:r>
            <w:r>
              <w:rPr>
                <w:rFonts w:ascii="Arial" w:hAnsi="Arial" w:cs="Arial"/>
                <w:sz w:val="24"/>
                <w:szCs w:val="24"/>
              </w:rPr>
              <w:t xml:space="preserve"> I</w:t>
            </w:r>
            <w:r w:rsidRPr="004977F5">
              <w:rPr>
                <w:rFonts w:ascii="Arial" w:hAnsi="Arial" w:cs="Arial"/>
                <w:sz w:val="24"/>
                <w:szCs w:val="24"/>
              </w:rPr>
              <w:t xml:space="preserve">t is </w:t>
            </w:r>
            <w:r>
              <w:rPr>
                <w:rFonts w:ascii="Arial" w:hAnsi="Arial" w:cs="Arial"/>
                <w:sz w:val="24"/>
                <w:szCs w:val="24"/>
              </w:rPr>
              <w:t xml:space="preserve">also </w:t>
            </w:r>
            <w:r w:rsidR="009A7DCE">
              <w:rPr>
                <w:rFonts w:ascii="Arial" w:hAnsi="Arial" w:cs="Arial"/>
                <w:sz w:val="24"/>
                <w:szCs w:val="24"/>
              </w:rPr>
              <w:t>reassuring</w:t>
            </w:r>
            <w:r w:rsidR="009A7DCE" w:rsidRPr="004977F5">
              <w:rPr>
                <w:rFonts w:ascii="Arial" w:hAnsi="Arial" w:cs="Arial"/>
                <w:sz w:val="24"/>
                <w:szCs w:val="24"/>
              </w:rPr>
              <w:t xml:space="preserve"> </w:t>
            </w:r>
            <w:r w:rsidRPr="004977F5">
              <w:rPr>
                <w:rFonts w:ascii="Arial" w:hAnsi="Arial" w:cs="Arial"/>
                <w:sz w:val="24"/>
                <w:szCs w:val="24"/>
              </w:rPr>
              <w:t>that the HMICFRS recognised that our “Staff are well trained, well equipped and knowledgeable</w:t>
            </w:r>
            <w:r w:rsidR="00BD14B0">
              <w:rPr>
                <w:rFonts w:ascii="Arial" w:hAnsi="Arial" w:cs="Arial"/>
                <w:sz w:val="24"/>
                <w:szCs w:val="24"/>
              </w:rPr>
              <w:t>”</w:t>
            </w:r>
            <w:r w:rsidRPr="004977F5">
              <w:rPr>
                <w:rFonts w:ascii="Arial" w:hAnsi="Arial" w:cs="Arial"/>
                <w:sz w:val="24"/>
                <w:szCs w:val="24"/>
              </w:rPr>
              <w:t xml:space="preserve"> and that </w:t>
            </w:r>
            <w:r w:rsidR="00BD14B0">
              <w:rPr>
                <w:rFonts w:ascii="Arial" w:hAnsi="Arial" w:cs="Arial"/>
                <w:sz w:val="24"/>
                <w:szCs w:val="24"/>
              </w:rPr>
              <w:t>“</w:t>
            </w:r>
            <w:r w:rsidRPr="004977F5">
              <w:rPr>
                <w:rFonts w:ascii="Arial" w:hAnsi="Arial" w:cs="Arial"/>
                <w:sz w:val="24"/>
                <w:szCs w:val="24"/>
              </w:rPr>
              <w:t>Incident commanders, at all levels, can command fire service assets assertively, effectively and safely”.</w:t>
            </w:r>
          </w:p>
          <w:p w:rsidR="00203590" w:rsidRPr="00BE2675" w:rsidRDefault="00203590" w:rsidP="008F14E4">
            <w:pPr>
              <w:spacing w:line="288" w:lineRule="auto"/>
              <w:rPr>
                <w:rFonts w:ascii="Arial" w:hAnsi="Arial" w:cs="Arial"/>
                <w:sz w:val="24"/>
                <w:szCs w:val="24"/>
              </w:rPr>
            </w:pPr>
          </w:p>
        </w:tc>
      </w:tr>
      <w:tr w:rsidR="00B55E2F" w:rsidTr="00B55E2F">
        <w:tc>
          <w:tcPr>
            <w:tcW w:w="10031" w:type="dxa"/>
            <w:gridSpan w:val="2"/>
          </w:tcPr>
          <w:p w:rsidR="0000721A" w:rsidRDefault="009A7DCE" w:rsidP="00B55E2F">
            <w:pPr>
              <w:spacing w:line="288" w:lineRule="auto"/>
              <w:rPr>
                <w:rFonts w:ascii="Arial" w:hAnsi="Arial" w:cs="Arial"/>
                <w:sz w:val="24"/>
                <w:szCs w:val="24"/>
              </w:rPr>
            </w:pPr>
            <w:r w:rsidRPr="004977F5">
              <w:rPr>
                <w:rFonts w:ascii="Arial" w:hAnsi="Arial" w:cs="Arial"/>
                <w:sz w:val="24"/>
                <w:szCs w:val="24"/>
              </w:rPr>
              <w:t xml:space="preserve">I really do believe in our service motto of </w:t>
            </w:r>
            <w:r w:rsidRPr="004977F5">
              <w:rPr>
                <w:rFonts w:ascii="Arial" w:hAnsi="Arial" w:cs="Arial"/>
                <w:i/>
                <w:sz w:val="24"/>
                <w:szCs w:val="24"/>
              </w:rPr>
              <w:t xml:space="preserve">Let us </w:t>
            </w:r>
            <w:r>
              <w:rPr>
                <w:rFonts w:ascii="Arial" w:hAnsi="Arial" w:cs="Arial"/>
                <w:i/>
                <w:sz w:val="24"/>
                <w:szCs w:val="24"/>
              </w:rPr>
              <w:t>be judged by our actions</w:t>
            </w:r>
            <w:r>
              <w:rPr>
                <w:rFonts w:ascii="Arial" w:hAnsi="Arial" w:cs="Arial"/>
                <w:sz w:val="24"/>
                <w:szCs w:val="24"/>
              </w:rPr>
              <w:t xml:space="preserve">.  The report references </w:t>
            </w:r>
            <w:r w:rsidR="00B55E2F" w:rsidRPr="00AE0684">
              <w:rPr>
                <w:rFonts w:ascii="Arial" w:hAnsi="Arial" w:cs="Arial"/>
                <w:sz w:val="24"/>
                <w:szCs w:val="24"/>
              </w:rPr>
              <w:t xml:space="preserve">that there have been </w:t>
            </w:r>
            <w:r w:rsidR="00BD14B0">
              <w:rPr>
                <w:rFonts w:ascii="Arial" w:hAnsi="Arial" w:cs="Arial"/>
                <w:sz w:val="24"/>
                <w:szCs w:val="24"/>
              </w:rPr>
              <w:t xml:space="preserve">isolated </w:t>
            </w:r>
            <w:r w:rsidR="00B55E2F" w:rsidRPr="00AE0684">
              <w:rPr>
                <w:rFonts w:ascii="Arial" w:hAnsi="Arial" w:cs="Arial"/>
                <w:sz w:val="24"/>
                <w:szCs w:val="24"/>
              </w:rPr>
              <w:t xml:space="preserve">occasions where individuals have behaved in a way that does not represent what </w:t>
            </w:r>
            <w:r>
              <w:rPr>
                <w:rFonts w:ascii="Arial" w:hAnsi="Arial" w:cs="Arial"/>
                <w:sz w:val="24"/>
                <w:szCs w:val="24"/>
              </w:rPr>
              <w:t>the service</w:t>
            </w:r>
            <w:r w:rsidR="00B55E2F" w:rsidRPr="00AE0684">
              <w:rPr>
                <w:rFonts w:ascii="Arial" w:hAnsi="Arial" w:cs="Arial"/>
                <w:sz w:val="24"/>
                <w:szCs w:val="24"/>
              </w:rPr>
              <w:t xml:space="preserve"> stand</w:t>
            </w:r>
            <w:r>
              <w:rPr>
                <w:rFonts w:ascii="Arial" w:hAnsi="Arial" w:cs="Arial"/>
                <w:sz w:val="24"/>
                <w:szCs w:val="24"/>
              </w:rPr>
              <w:t xml:space="preserve">s for. </w:t>
            </w:r>
            <w:r w:rsidR="00B55E2F" w:rsidRPr="00AE0684">
              <w:rPr>
                <w:rFonts w:ascii="Arial" w:hAnsi="Arial" w:cs="Arial"/>
                <w:sz w:val="24"/>
                <w:szCs w:val="24"/>
              </w:rPr>
              <w:t xml:space="preserve"> </w:t>
            </w:r>
            <w:r w:rsidR="0086637C">
              <w:rPr>
                <w:rFonts w:ascii="Arial" w:hAnsi="Arial" w:cs="Arial"/>
                <w:sz w:val="24"/>
                <w:szCs w:val="24"/>
              </w:rPr>
              <w:t xml:space="preserve">We will be carrying out further work to understand the reasons for this, including whether there are any underlying factors.  </w:t>
            </w:r>
            <w:r w:rsidR="00B55E2F" w:rsidRPr="004977F5">
              <w:rPr>
                <w:rFonts w:ascii="Arial" w:hAnsi="Arial" w:cs="Arial"/>
                <w:sz w:val="24"/>
                <w:szCs w:val="24"/>
              </w:rPr>
              <w:t>We are one team in Norfolk Fire and Rescue Service</w:t>
            </w:r>
            <w:r w:rsidR="0086637C">
              <w:rPr>
                <w:rFonts w:ascii="Arial" w:hAnsi="Arial" w:cs="Arial"/>
                <w:sz w:val="24"/>
                <w:szCs w:val="24"/>
              </w:rPr>
              <w:t xml:space="preserve"> and we will work across the service to put a new cultural framework in place so that the whole team can understand the behaviours we want and expect from ourselves and our colleagues.</w:t>
            </w:r>
          </w:p>
          <w:p w:rsidR="00B55E2F" w:rsidRPr="004977F5" w:rsidRDefault="00B55E2F" w:rsidP="00B55E2F">
            <w:pPr>
              <w:spacing w:line="288" w:lineRule="auto"/>
            </w:pPr>
          </w:p>
          <w:p w:rsidR="00B55E2F" w:rsidRPr="004977F5" w:rsidRDefault="00B55E2F" w:rsidP="00B55E2F">
            <w:pPr>
              <w:spacing w:line="288" w:lineRule="auto"/>
              <w:rPr>
                <w:rFonts w:ascii="Arial" w:hAnsi="Arial" w:cs="Arial"/>
                <w:sz w:val="24"/>
                <w:szCs w:val="24"/>
              </w:rPr>
            </w:pPr>
            <w:r w:rsidRPr="004977F5">
              <w:rPr>
                <w:rFonts w:ascii="Arial" w:hAnsi="Arial" w:cs="Arial"/>
                <w:sz w:val="24"/>
                <w:szCs w:val="24"/>
              </w:rPr>
              <w:t xml:space="preserve">Norfolk Fire and Rescue Service is a fantastic service and we want to ensure we are relevant, capable and agile.  </w:t>
            </w:r>
            <w:r w:rsidR="009A7DCE">
              <w:rPr>
                <w:rFonts w:ascii="Arial" w:hAnsi="Arial" w:cs="Arial"/>
                <w:sz w:val="24"/>
                <w:szCs w:val="24"/>
              </w:rPr>
              <w:t>W</w:t>
            </w:r>
            <w:r w:rsidRPr="004977F5">
              <w:rPr>
                <w:rFonts w:ascii="Arial" w:hAnsi="Arial" w:cs="Arial"/>
                <w:sz w:val="24"/>
                <w:szCs w:val="24"/>
              </w:rPr>
              <w:t xml:space="preserve">e have an ambitious programme of development work </w:t>
            </w:r>
            <w:r w:rsidR="009A7DCE">
              <w:rPr>
                <w:rFonts w:ascii="Arial" w:hAnsi="Arial" w:cs="Arial"/>
                <w:sz w:val="24"/>
                <w:szCs w:val="24"/>
              </w:rPr>
              <w:t xml:space="preserve">to drive improvement </w:t>
            </w:r>
            <w:r w:rsidRPr="004977F5">
              <w:rPr>
                <w:rFonts w:ascii="Arial" w:hAnsi="Arial" w:cs="Arial"/>
                <w:sz w:val="24"/>
                <w:szCs w:val="24"/>
              </w:rPr>
              <w:t xml:space="preserve">which will result in the publication of a new Integrated Risk Management Plan to identify the risks in Norfolk and how we plan to address them, a new cultural framework which will ensure our service continues to be a great place to work and an organisational review which will ensure we </w:t>
            </w:r>
            <w:r w:rsidR="009A7DCE">
              <w:rPr>
                <w:rFonts w:ascii="Arial" w:hAnsi="Arial" w:cs="Arial"/>
                <w:sz w:val="24"/>
                <w:szCs w:val="24"/>
              </w:rPr>
              <w:t>organise the resources we have in the most effective way</w:t>
            </w:r>
            <w:r w:rsidRPr="004977F5">
              <w:rPr>
                <w:rFonts w:ascii="Arial" w:hAnsi="Arial" w:cs="Arial"/>
                <w:sz w:val="24"/>
                <w:szCs w:val="24"/>
              </w:rPr>
              <w:t xml:space="preserve"> to improve your service in the coming years.  </w:t>
            </w:r>
          </w:p>
        </w:tc>
      </w:tr>
    </w:tbl>
    <w:p w:rsidR="004977F5" w:rsidRDefault="004977F5" w:rsidP="004977F5">
      <w:pPr>
        <w:spacing w:after="0"/>
        <w:sectPr w:rsidR="004977F5" w:rsidSect="008F14E4">
          <w:pgSz w:w="11906" w:h="16838"/>
          <w:pgMar w:top="567" w:right="1440" w:bottom="709" w:left="709"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842"/>
        <w:gridCol w:w="842"/>
        <w:gridCol w:w="842"/>
        <w:gridCol w:w="843"/>
      </w:tblGrid>
      <w:tr w:rsidR="00B55E2F" w:rsidRPr="00C76FD5" w:rsidTr="005B59E2">
        <w:tc>
          <w:tcPr>
            <w:tcW w:w="10740" w:type="dxa"/>
            <w:vMerge w:val="restart"/>
            <w:tcBorders>
              <w:top w:val="single" w:sz="12" w:space="0" w:color="00B050"/>
            </w:tcBorders>
          </w:tcPr>
          <w:p w:rsidR="00B55E2F" w:rsidRPr="003D68A5" w:rsidRDefault="00B55E2F" w:rsidP="005B59E2">
            <w:pPr>
              <w:rPr>
                <w:rFonts w:ascii="Arial" w:hAnsi="Arial" w:cs="Arial"/>
                <w:b/>
                <w:sz w:val="32"/>
                <w:szCs w:val="28"/>
              </w:rPr>
            </w:pPr>
            <w:r w:rsidRPr="003D68A5">
              <w:rPr>
                <w:rFonts w:ascii="Arial" w:hAnsi="Arial" w:cs="Arial"/>
                <w:b/>
                <w:sz w:val="32"/>
                <w:szCs w:val="28"/>
              </w:rPr>
              <w:lastRenderedPageBreak/>
              <w:t>Effectiveness</w:t>
            </w:r>
          </w:p>
          <w:p w:rsidR="00B55E2F" w:rsidRPr="003D68A5" w:rsidRDefault="00B55E2F" w:rsidP="005B59E2">
            <w:pPr>
              <w:rPr>
                <w:rFonts w:ascii="Arial" w:hAnsi="Arial" w:cs="Arial"/>
                <w:b/>
                <w:sz w:val="12"/>
                <w:szCs w:val="28"/>
              </w:rPr>
            </w:pPr>
          </w:p>
          <w:p w:rsidR="00B55E2F" w:rsidRPr="003D68A5" w:rsidRDefault="00B55E2F" w:rsidP="005B59E2">
            <w:pPr>
              <w:pStyle w:val="ListParagraph"/>
              <w:numPr>
                <w:ilvl w:val="0"/>
                <w:numId w:val="1"/>
              </w:numPr>
              <w:rPr>
                <w:rFonts w:ascii="Arial" w:hAnsi="Arial" w:cs="Arial"/>
                <w:b/>
                <w:sz w:val="28"/>
                <w:szCs w:val="28"/>
              </w:rPr>
            </w:pPr>
            <w:r w:rsidRPr="003D68A5">
              <w:rPr>
                <w:rFonts w:ascii="Arial" w:hAnsi="Arial" w:cs="Arial"/>
                <w:b/>
                <w:sz w:val="28"/>
                <w:szCs w:val="28"/>
              </w:rPr>
              <w:t>How effective is the fire and rescue service at keeping people safe and secure from fire and other risks.</w:t>
            </w:r>
          </w:p>
        </w:tc>
        <w:tc>
          <w:tcPr>
            <w:tcW w:w="842" w:type="dxa"/>
            <w:tcBorders>
              <w:top w:val="single" w:sz="12" w:space="0" w:color="00B050"/>
            </w:tcBorders>
            <w:vAlign w:val="center"/>
          </w:tcPr>
          <w:p w:rsidR="00B55E2F" w:rsidRPr="00EF1025" w:rsidRDefault="00B55E2F" w:rsidP="005B59E2">
            <w:pPr>
              <w:rPr>
                <w:rFonts w:ascii="Arial" w:hAnsi="Arial" w:cs="Arial"/>
                <w:sz w:val="76"/>
                <w:szCs w:val="48"/>
              </w:rPr>
            </w:pPr>
            <w:r w:rsidRPr="00EF1025">
              <w:rPr>
                <w:rFonts w:ascii="Arial" w:hAnsi="Arial" w:cs="Arial"/>
                <w:sz w:val="76"/>
                <w:szCs w:val="48"/>
              </w:rPr>
              <w:sym w:font="Wingdings" w:char="F06C"/>
            </w:r>
          </w:p>
        </w:tc>
        <w:tc>
          <w:tcPr>
            <w:tcW w:w="842" w:type="dxa"/>
            <w:tcBorders>
              <w:top w:val="single" w:sz="12" w:space="0" w:color="00B050"/>
            </w:tcBorders>
            <w:vAlign w:val="center"/>
          </w:tcPr>
          <w:p w:rsidR="00B55E2F" w:rsidRPr="00EF1025" w:rsidRDefault="00B55E2F" w:rsidP="005B59E2">
            <w:pPr>
              <w:rPr>
                <w:rFonts w:ascii="Arial" w:hAnsi="Arial" w:cs="Arial"/>
                <w:sz w:val="76"/>
                <w:szCs w:val="48"/>
              </w:rPr>
            </w:pPr>
            <w:r w:rsidRPr="00EF1025">
              <w:rPr>
                <w:rFonts w:ascii="Arial" w:hAnsi="Arial" w:cs="Arial"/>
                <w:sz w:val="76"/>
                <w:szCs w:val="48"/>
              </w:rPr>
              <w:sym w:font="Wingdings" w:char="F06C"/>
            </w:r>
          </w:p>
        </w:tc>
        <w:tc>
          <w:tcPr>
            <w:tcW w:w="842" w:type="dxa"/>
            <w:tcBorders>
              <w:top w:val="single" w:sz="12" w:space="0" w:color="00B050"/>
            </w:tcBorders>
            <w:vAlign w:val="center"/>
          </w:tcPr>
          <w:p w:rsidR="00B55E2F" w:rsidRPr="00EF1025" w:rsidRDefault="00B55E2F" w:rsidP="005B59E2">
            <w:pPr>
              <w:rPr>
                <w:rFonts w:ascii="Arial" w:hAnsi="Arial" w:cs="Arial"/>
                <w:sz w:val="58"/>
                <w:szCs w:val="48"/>
              </w:rPr>
            </w:pPr>
            <w:r w:rsidRPr="00EF1025">
              <w:rPr>
                <w:rFonts w:ascii="Arial" w:hAnsi="Arial" w:cs="Arial"/>
                <w:sz w:val="58"/>
                <w:szCs w:val="48"/>
              </w:rPr>
              <w:sym w:font="Wingdings" w:char="F0A1"/>
            </w:r>
          </w:p>
        </w:tc>
        <w:tc>
          <w:tcPr>
            <w:tcW w:w="843" w:type="dxa"/>
            <w:tcBorders>
              <w:top w:val="single" w:sz="12" w:space="0" w:color="00B050"/>
            </w:tcBorders>
            <w:vAlign w:val="center"/>
          </w:tcPr>
          <w:p w:rsidR="00B55E2F" w:rsidRPr="00EF1025" w:rsidRDefault="00B55E2F" w:rsidP="005B59E2">
            <w:pPr>
              <w:rPr>
                <w:rFonts w:ascii="Arial" w:hAnsi="Arial" w:cs="Arial"/>
                <w:sz w:val="58"/>
                <w:szCs w:val="48"/>
              </w:rPr>
            </w:pPr>
            <w:r w:rsidRPr="00EF1025">
              <w:rPr>
                <w:rFonts w:ascii="Arial" w:hAnsi="Arial" w:cs="Arial"/>
                <w:sz w:val="58"/>
                <w:szCs w:val="48"/>
              </w:rPr>
              <w:sym w:font="Wingdings" w:char="F0A1"/>
            </w:r>
          </w:p>
        </w:tc>
      </w:tr>
      <w:tr w:rsidR="00B55E2F" w:rsidRPr="00C76FD5" w:rsidTr="005B59E2">
        <w:tc>
          <w:tcPr>
            <w:tcW w:w="10740" w:type="dxa"/>
            <w:vMerge/>
            <w:tcBorders>
              <w:bottom w:val="single" w:sz="12" w:space="0" w:color="00B050"/>
            </w:tcBorders>
          </w:tcPr>
          <w:p w:rsidR="00B55E2F" w:rsidRDefault="00B55E2F" w:rsidP="005B59E2">
            <w:pPr>
              <w:rPr>
                <w:rFonts w:ascii="Arial" w:hAnsi="Arial" w:cs="Arial"/>
                <w:b/>
                <w:sz w:val="28"/>
                <w:szCs w:val="28"/>
              </w:rPr>
            </w:pPr>
          </w:p>
        </w:tc>
        <w:tc>
          <w:tcPr>
            <w:tcW w:w="3369" w:type="dxa"/>
            <w:gridSpan w:val="4"/>
            <w:tcBorders>
              <w:bottom w:val="single" w:sz="12" w:space="0" w:color="00B050"/>
            </w:tcBorders>
            <w:vAlign w:val="center"/>
          </w:tcPr>
          <w:p w:rsidR="00B55E2F" w:rsidRPr="00EF1025" w:rsidRDefault="00B55E2F" w:rsidP="005B59E2">
            <w:pPr>
              <w:rPr>
                <w:rFonts w:ascii="Arial" w:hAnsi="Arial" w:cs="Arial"/>
                <w:b/>
                <w:sz w:val="28"/>
                <w:szCs w:val="48"/>
              </w:rPr>
            </w:pPr>
            <w:r>
              <w:rPr>
                <w:rFonts w:ascii="Arial" w:hAnsi="Arial" w:cs="Arial"/>
                <w:b/>
                <w:sz w:val="28"/>
                <w:szCs w:val="48"/>
              </w:rPr>
              <w:t>Requires improvement</w:t>
            </w:r>
          </w:p>
        </w:tc>
      </w:tr>
    </w:tbl>
    <w:p w:rsidR="00B55E2F" w:rsidRDefault="00B55E2F" w:rsidP="00B55E2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842"/>
        <w:gridCol w:w="842"/>
        <w:gridCol w:w="842"/>
        <w:gridCol w:w="843"/>
      </w:tblGrid>
      <w:tr w:rsidR="00B55E2F" w:rsidRPr="00C76FD5" w:rsidTr="005B59E2">
        <w:tc>
          <w:tcPr>
            <w:tcW w:w="10740" w:type="dxa"/>
            <w:vMerge w:val="restart"/>
          </w:tcPr>
          <w:p w:rsidR="00B55E2F" w:rsidRPr="00017184" w:rsidRDefault="00B55E2F" w:rsidP="005B59E2">
            <w:pPr>
              <w:rPr>
                <w:rFonts w:ascii="Arial" w:hAnsi="Arial" w:cs="Arial"/>
                <w:b/>
                <w:color w:val="00B050"/>
                <w:sz w:val="28"/>
                <w:szCs w:val="24"/>
              </w:rPr>
            </w:pPr>
            <w:r w:rsidRPr="00017184">
              <w:rPr>
                <w:rFonts w:ascii="Arial" w:hAnsi="Arial" w:cs="Arial"/>
                <w:b/>
                <w:color w:val="00B050"/>
                <w:sz w:val="28"/>
                <w:szCs w:val="24"/>
              </w:rPr>
              <w:t>Understanding the risk of fire and other emergencies</w:t>
            </w:r>
          </w:p>
        </w:tc>
        <w:tc>
          <w:tcPr>
            <w:tcW w:w="842" w:type="dxa"/>
            <w:vAlign w:val="center"/>
          </w:tcPr>
          <w:p w:rsidR="00B55E2F" w:rsidRPr="003D68A5" w:rsidRDefault="00B55E2F" w:rsidP="005B59E2">
            <w:pPr>
              <w:rPr>
                <w:rFonts w:ascii="Arial" w:hAnsi="Arial" w:cs="Arial"/>
                <w:sz w:val="48"/>
                <w:szCs w:val="48"/>
              </w:rPr>
            </w:pPr>
            <w:r w:rsidRPr="003D68A5">
              <w:rPr>
                <w:rFonts w:ascii="Arial" w:hAnsi="Arial" w:cs="Arial"/>
                <w:sz w:val="48"/>
                <w:szCs w:val="48"/>
              </w:rPr>
              <w:sym w:font="Wingdings" w:char="F06C"/>
            </w:r>
          </w:p>
        </w:tc>
        <w:tc>
          <w:tcPr>
            <w:tcW w:w="842" w:type="dxa"/>
            <w:vAlign w:val="center"/>
          </w:tcPr>
          <w:p w:rsidR="00B55E2F" w:rsidRPr="003D68A5" w:rsidRDefault="00B55E2F" w:rsidP="005B59E2">
            <w:pPr>
              <w:rPr>
                <w:rFonts w:ascii="Arial" w:hAnsi="Arial" w:cs="Arial"/>
                <w:sz w:val="48"/>
                <w:szCs w:val="48"/>
              </w:rPr>
            </w:pPr>
            <w:r w:rsidRPr="003D68A5">
              <w:rPr>
                <w:rFonts w:ascii="Arial" w:hAnsi="Arial" w:cs="Arial"/>
                <w:sz w:val="48"/>
                <w:szCs w:val="48"/>
              </w:rPr>
              <w:sym w:font="Wingdings" w:char="F06C"/>
            </w:r>
          </w:p>
        </w:tc>
        <w:tc>
          <w:tcPr>
            <w:tcW w:w="842" w:type="dxa"/>
            <w:vAlign w:val="center"/>
          </w:tcPr>
          <w:p w:rsidR="00B55E2F" w:rsidRPr="003D68A5" w:rsidRDefault="00B55E2F" w:rsidP="005B59E2">
            <w:pPr>
              <w:rPr>
                <w:rFonts w:ascii="Arial" w:hAnsi="Arial" w:cs="Arial"/>
                <w:sz w:val="48"/>
                <w:szCs w:val="48"/>
              </w:rPr>
            </w:pPr>
            <w:r w:rsidRPr="003D68A5">
              <w:rPr>
                <w:rFonts w:ascii="Arial" w:hAnsi="Arial" w:cs="Arial"/>
                <w:sz w:val="48"/>
                <w:szCs w:val="48"/>
              </w:rPr>
              <w:sym w:font="Wingdings" w:char="F0A1"/>
            </w:r>
          </w:p>
        </w:tc>
        <w:tc>
          <w:tcPr>
            <w:tcW w:w="843" w:type="dxa"/>
            <w:vAlign w:val="center"/>
          </w:tcPr>
          <w:p w:rsidR="00B55E2F" w:rsidRPr="003D68A5" w:rsidRDefault="00B55E2F" w:rsidP="005B59E2">
            <w:pPr>
              <w:rPr>
                <w:rFonts w:ascii="Arial" w:hAnsi="Arial" w:cs="Arial"/>
                <w:sz w:val="48"/>
                <w:szCs w:val="48"/>
              </w:rPr>
            </w:pPr>
            <w:r w:rsidRPr="003D68A5">
              <w:rPr>
                <w:rFonts w:ascii="Arial" w:hAnsi="Arial" w:cs="Arial"/>
                <w:sz w:val="48"/>
                <w:szCs w:val="48"/>
              </w:rPr>
              <w:sym w:font="Wingdings" w:char="F0A1"/>
            </w:r>
          </w:p>
        </w:tc>
      </w:tr>
      <w:tr w:rsidR="00B55E2F" w:rsidRPr="00C76FD5" w:rsidTr="005B59E2">
        <w:tc>
          <w:tcPr>
            <w:tcW w:w="10740" w:type="dxa"/>
            <w:vMerge/>
          </w:tcPr>
          <w:p w:rsidR="00B55E2F" w:rsidRDefault="00B55E2F" w:rsidP="005B59E2">
            <w:pPr>
              <w:rPr>
                <w:rFonts w:ascii="Arial" w:hAnsi="Arial" w:cs="Arial"/>
                <w:b/>
                <w:sz w:val="28"/>
                <w:szCs w:val="28"/>
              </w:rPr>
            </w:pPr>
          </w:p>
        </w:tc>
        <w:tc>
          <w:tcPr>
            <w:tcW w:w="3369" w:type="dxa"/>
            <w:gridSpan w:val="4"/>
            <w:vAlign w:val="center"/>
          </w:tcPr>
          <w:p w:rsidR="00B55E2F" w:rsidRPr="003D68A5" w:rsidRDefault="00B55E2F" w:rsidP="005B59E2">
            <w:pPr>
              <w:rPr>
                <w:rFonts w:ascii="Arial" w:hAnsi="Arial" w:cs="Arial"/>
                <w:b/>
                <w:sz w:val="24"/>
                <w:szCs w:val="24"/>
              </w:rPr>
            </w:pPr>
            <w:r w:rsidRPr="003D68A5">
              <w:rPr>
                <w:rFonts w:ascii="Arial" w:hAnsi="Arial" w:cs="Arial"/>
                <w:b/>
                <w:sz w:val="24"/>
                <w:szCs w:val="24"/>
              </w:rPr>
              <w:t>Requires improvement</w:t>
            </w:r>
          </w:p>
        </w:tc>
      </w:tr>
    </w:tbl>
    <w:p w:rsidR="00B55E2F" w:rsidRDefault="00B55E2F" w:rsidP="00B55E2F">
      <w:pPr>
        <w:spacing w:after="0"/>
      </w:pPr>
    </w:p>
    <w:tbl>
      <w:tblPr>
        <w:tblStyle w:val="TableGrid"/>
        <w:tblW w:w="0" w:type="auto"/>
        <w:tblLook w:val="04A0" w:firstRow="1" w:lastRow="0" w:firstColumn="1" w:lastColumn="0" w:noHBand="0" w:noVBand="1"/>
      </w:tblPr>
      <w:tblGrid>
        <w:gridCol w:w="3543"/>
        <w:gridCol w:w="3543"/>
        <w:gridCol w:w="3544"/>
        <w:gridCol w:w="3544"/>
      </w:tblGrid>
      <w:tr w:rsidR="00B55E2F" w:rsidRPr="00B55713" w:rsidTr="005B59E2">
        <w:trPr>
          <w:tblHeader/>
        </w:trPr>
        <w:tc>
          <w:tcPr>
            <w:tcW w:w="3543" w:type="dxa"/>
            <w:shd w:val="clear" w:color="auto" w:fill="00B050"/>
          </w:tcPr>
          <w:p w:rsidR="00B55E2F" w:rsidRPr="00B55713" w:rsidRDefault="00B55E2F" w:rsidP="005B59E2">
            <w:pPr>
              <w:rPr>
                <w:rFonts w:ascii="Arial" w:hAnsi="Arial" w:cs="Arial"/>
                <w:b/>
                <w:color w:val="FFFFFF" w:themeColor="background1"/>
                <w:sz w:val="24"/>
                <w:szCs w:val="24"/>
              </w:rPr>
            </w:pPr>
            <w:r>
              <w:rPr>
                <w:rFonts w:ascii="Arial" w:hAnsi="Arial" w:cs="Arial"/>
                <w:b/>
                <w:color w:val="FFFFFF" w:themeColor="background1"/>
                <w:sz w:val="24"/>
                <w:szCs w:val="24"/>
              </w:rPr>
              <w:t xml:space="preserve">Areas for improvement identified by </w:t>
            </w:r>
            <w:r w:rsidRPr="00B55713">
              <w:rPr>
                <w:rFonts w:ascii="Arial" w:hAnsi="Arial" w:cs="Arial"/>
                <w:b/>
                <w:color w:val="FFFFFF" w:themeColor="background1"/>
                <w:sz w:val="24"/>
                <w:szCs w:val="24"/>
              </w:rPr>
              <w:t xml:space="preserve">HMICFRS </w:t>
            </w:r>
          </w:p>
        </w:tc>
        <w:tc>
          <w:tcPr>
            <w:tcW w:w="3543" w:type="dxa"/>
            <w:shd w:val="clear" w:color="auto" w:fill="00B050"/>
          </w:tcPr>
          <w:p w:rsidR="00B55E2F" w:rsidRPr="00B55713" w:rsidRDefault="00B55E2F" w:rsidP="005B59E2">
            <w:pPr>
              <w:rPr>
                <w:rFonts w:ascii="Arial" w:hAnsi="Arial" w:cs="Arial"/>
                <w:b/>
                <w:color w:val="FFFFFF" w:themeColor="background1"/>
                <w:sz w:val="24"/>
                <w:szCs w:val="24"/>
              </w:rPr>
            </w:pPr>
            <w:r w:rsidRPr="00B55713">
              <w:rPr>
                <w:rFonts w:ascii="Arial" w:hAnsi="Arial" w:cs="Arial"/>
                <w:b/>
                <w:color w:val="FFFFFF" w:themeColor="background1"/>
                <w:sz w:val="24"/>
                <w:szCs w:val="24"/>
              </w:rPr>
              <w:t xml:space="preserve">Actions </w:t>
            </w:r>
            <w:r>
              <w:rPr>
                <w:rFonts w:ascii="Arial" w:hAnsi="Arial" w:cs="Arial"/>
                <w:b/>
                <w:color w:val="FFFFFF" w:themeColor="background1"/>
                <w:sz w:val="24"/>
                <w:szCs w:val="24"/>
              </w:rPr>
              <w:t>already taken by NFRS</w:t>
            </w:r>
          </w:p>
        </w:tc>
        <w:tc>
          <w:tcPr>
            <w:tcW w:w="3544" w:type="dxa"/>
            <w:shd w:val="clear" w:color="auto" w:fill="00B050"/>
          </w:tcPr>
          <w:p w:rsidR="00B55E2F" w:rsidRPr="00B55713" w:rsidRDefault="00B55E2F" w:rsidP="005B59E2">
            <w:pPr>
              <w:rPr>
                <w:rFonts w:ascii="Arial" w:hAnsi="Arial" w:cs="Arial"/>
                <w:b/>
                <w:color w:val="FFFFFF" w:themeColor="background1"/>
                <w:sz w:val="24"/>
                <w:szCs w:val="24"/>
              </w:rPr>
            </w:pPr>
            <w:r>
              <w:rPr>
                <w:rFonts w:ascii="Arial" w:hAnsi="Arial" w:cs="Arial"/>
                <w:b/>
                <w:color w:val="FFFFFF" w:themeColor="background1"/>
                <w:sz w:val="24"/>
                <w:szCs w:val="24"/>
              </w:rPr>
              <w:t>Further actions planned</w:t>
            </w:r>
          </w:p>
        </w:tc>
        <w:tc>
          <w:tcPr>
            <w:tcW w:w="3544" w:type="dxa"/>
            <w:shd w:val="clear" w:color="auto" w:fill="00B050"/>
          </w:tcPr>
          <w:p w:rsidR="00B55E2F" w:rsidRPr="00B55713" w:rsidRDefault="00B55E2F" w:rsidP="005B59E2">
            <w:pPr>
              <w:rPr>
                <w:rFonts w:ascii="Arial" w:hAnsi="Arial" w:cs="Arial"/>
                <w:b/>
                <w:color w:val="FFFFFF" w:themeColor="background1"/>
                <w:sz w:val="24"/>
                <w:szCs w:val="24"/>
              </w:rPr>
            </w:pPr>
            <w:r>
              <w:rPr>
                <w:rFonts w:ascii="Arial" w:hAnsi="Arial" w:cs="Arial"/>
                <w:b/>
                <w:color w:val="FFFFFF" w:themeColor="background1"/>
                <w:sz w:val="24"/>
                <w:szCs w:val="24"/>
              </w:rPr>
              <w:t>Background information</w:t>
            </w:r>
          </w:p>
        </w:tc>
      </w:tr>
      <w:tr w:rsidR="00B55E2F" w:rsidRPr="00B55713" w:rsidTr="005B59E2">
        <w:tc>
          <w:tcPr>
            <w:tcW w:w="3543" w:type="dxa"/>
          </w:tcPr>
          <w:p w:rsidR="00B55E2F" w:rsidRPr="00B55713" w:rsidRDefault="00B55E2F" w:rsidP="005B59E2">
            <w:pPr>
              <w:rPr>
                <w:rFonts w:ascii="Arial" w:hAnsi="Arial" w:cs="Arial"/>
                <w:sz w:val="24"/>
                <w:szCs w:val="24"/>
              </w:rPr>
            </w:pPr>
            <w:r w:rsidRPr="00FA17A3">
              <w:rPr>
                <w:rFonts w:ascii="Arial" w:hAnsi="Arial" w:cs="Arial"/>
                <w:sz w:val="24"/>
                <w:szCs w:val="24"/>
              </w:rPr>
              <w:t>The service should improve how it uses information from its engagement with the local community to build up a comprehensive profil</w:t>
            </w:r>
            <w:r>
              <w:rPr>
                <w:rFonts w:ascii="Arial" w:hAnsi="Arial" w:cs="Arial"/>
                <w:sz w:val="24"/>
                <w:szCs w:val="24"/>
              </w:rPr>
              <w:t>e of risk in the service area.</w:t>
            </w:r>
          </w:p>
        </w:tc>
        <w:tc>
          <w:tcPr>
            <w:tcW w:w="3543" w:type="dxa"/>
          </w:tcPr>
          <w:p w:rsidR="00B55E2F" w:rsidRDefault="00B55E2F" w:rsidP="005B59E2">
            <w:pPr>
              <w:rPr>
                <w:rFonts w:ascii="Arial" w:hAnsi="Arial" w:cs="Arial"/>
                <w:sz w:val="24"/>
                <w:szCs w:val="24"/>
              </w:rPr>
            </w:pPr>
            <w:r>
              <w:rPr>
                <w:rFonts w:ascii="Arial" w:hAnsi="Arial" w:cs="Arial"/>
                <w:sz w:val="24"/>
                <w:szCs w:val="24"/>
              </w:rPr>
              <w:t>D</w:t>
            </w:r>
            <w:r w:rsidRPr="00FA17A3">
              <w:rPr>
                <w:rFonts w:ascii="Arial" w:hAnsi="Arial" w:cs="Arial"/>
                <w:sz w:val="24"/>
                <w:szCs w:val="24"/>
              </w:rPr>
              <w:t xml:space="preserve">eveloped a </w:t>
            </w:r>
            <w:r w:rsidRPr="000A1996">
              <w:rPr>
                <w:rFonts w:ascii="Arial" w:hAnsi="Arial" w:cs="Arial"/>
                <w:b/>
                <w:sz w:val="24"/>
                <w:szCs w:val="24"/>
              </w:rPr>
              <w:t>new engagement strategy</w:t>
            </w:r>
            <w:r w:rsidRPr="00FA17A3">
              <w:rPr>
                <w:rFonts w:ascii="Arial" w:hAnsi="Arial" w:cs="Arial"/>
                <w:sz w:val="24"/>
                <w:szCs w:val="24"/>
              </w:rPr>
              <w:t xml:space="preserve"> which will improve ho</w:t>
            </w:r>
            <w:r>
              <w:rPr>
                <w:rFonts w:ascii="Arial" w:hAnsi="Arial" w:cs="Arial"/>
                <w:sz w:val="24"/>
                <w:szCs w:val="24"/>
              </w:rPr>
              <w:t>w we gather and share information with/from local communities about risk in their area</w:t>
            </w:r>
            <w:r w:rsidRPr="005270C2">
              <w:rPr>
                <w:rFonts w:ascii="Arial" w:hAnsi="Arial" w:cs="Arial"/>
                <w:sz w:val="24"/>
                <w:szCs w:val="24"/>
              </w:rPr>
              <w:t>.</w:t>
            </w:r>
          </w:p>
          <w:p w:rsidR="00B55E2F" w:rsidRPr="005270C2" w:rsidRDefault="00B55E2F" w:rsidP="005B59E2">
            <w:pPr>
              <w:rPr>
                <w:rFonts w:ascii="Arial" w:hAnsi="Arial" w:cs="Arial"/>
                <w:i/>
                <w:sz w:val="24"/>
                <w:szCs w:val="24"/>
              </w:rPr>
            </w:pPr>
          </w:p>
          <w:p w:rsidR="00B55E2F" w:rsidRDefault="000538D0" w:rsidP="005B59E2">
            <w:pPr>
              <w:rPr>
                <w:rFonts w:ascii="Arial" w:hAnsi="Arial" w:cs="Arial"/>
                <w:sz w:val="24"/>
                <w:szCs w:val="24"/>
              </w:rPr>
            </w:pPr>
            <w:r>
              <w:rPr>
                <w:rFonts w:ascii="Arial" w:hAnsi="Arial" w:cs="Arial"/>
                <w:b/>
                <w:sz w:val="24"/>
                <w:szCs w:val="24"/>
              </w:rPr>
              <w:t>C</w:t>
            </w:r>
            <w:r w:rsidR="00B55E2F" w:rsidRPr="000A1996">
              <w:rPr>
                <w:rFonts w:ascii="Arial" w:hAnsi="Arial" w:cs="Arial"/>
                <w:b/>
                <w:sz w:val="24"/>
                <w:szCs w:val="24"/>
              </w:rPr>
              <w:t>hanged our processes</w:t>
            </w:r>
            <w:r w:rsidR="00B55E2F" w:rsidRPr="00FA17A3">
              <w:rPr>
                <w:rFonts w:ascii="Arial" w:hAnsi="Arial" w:cs="Arial"/>
                <w:sz w:val="24"/>
                <w:szCs w:val="24"/>
              </w:rPr>
              <w:t xml:space="preserve"> so that operational data and learning generated by our</w:t>
            </w:r>
            <w:r w:rsidR="00B55E2F">
              <w:rPr>
                <w:rFonts w:ascii="Arial" w:hAnsi="Arial" w:cs="Arial"/>
                <w:sz w:val="24"/>
                <w:szCs w:val="24"/>
              </w:rPr>
              <w:t xml:space="preserve"> local</w:t>
            </w:r>
            <w:r w:rsidR="00B55E2F" w:rsidRPr="00FA17A3">
              <w:rPr>
                <w:rFonts w:ascii="Arial" w:hAnsi="Arial" w:cs="Arial"/>
                <w:sz w:val="24"/>
                <w:szCs w:val="24"/>
              </w:rPr>
              <w:t xml:space="preserve"> crews will be used to</w:t>
            </w:r>
            <w:r w:rsidR="00B55E2F">
              <w:rPr>
                <w:rFonts w:ascii="Arial" w:hAnsi="Arial" w:cs="Arial"/>
                <w:sz w:val="24"/>
                <w:szCs w:val="24"/>
              </w:rPr>
              <w:t xml:space="preserve"> test whether</w:t>
            </w:r>
            <w:r w:rsidR="00B55E2F" w:rsidRPr="00FA17A3">
              <w:rPr>
                <w:rFonts w:ascii="Arial" w:hAnsi="Arial" w:cs="Arial"/>
                <w:sz w:val="24"/>
                <w:szCs w:val="24"/>
              </w:rPr>
              <w:t xml:space="preserve"> we have identified all of the community risks in our I</w:t>
            </w:r>
            <w:r w:rsidR="00B55E2F">
              <w:rPr>
                <w:rFonts w:ascii="Arial" w:hAnsi="Arial" w:cs="Arial"/>
                <w:sz w:val="24"/>
                <w:szCs w:val="24"/>
              </w:rPr>
              <w:t>ntegrated Risk Management Plan (IRMP)</w:t>
            </w:r>
            <w:r w:rsidR="00B55E2F" w:rsidRPr="00FA17A3">
              <w:rPr>
                <w:rFonts w:ascii="Arial" w:hAnsi="Arial" w:cs="Arial"/>
                <w:sz w:val="24"/>
                <w:szCs w:val="24"/>
              </w:rPr>
              <w:t>.</w:t>
            </w:r>
          </w:p>
          <w:p w:rsidR="00B55E2F" w:rsidRDefault="00B55E2F" w:rsidP="005B59E2">
            <w:pPr>
              <w:rPr>
                <w:rFonts w:ascii="Arial" w:hAnsi="Arial" w:cs="Arial"/>
                <w:sz w:val="24"/>
                <w:szCs w:val="24"/>
              </w:rPr>
            </w:pPr>
          </w:p>
          <w:p w:rsidR="00B55E2F" w:rsidRPr="00CD36B3" w:rsidRDefault="00B55E2F" w:rsidP="005B59E2">
            <w:pPr>
              <w:rPr>
                <w:rFonts w:ascii="Arial" w:hAnsi="Arial" w:cs="Arial"/>
                <w:i/>
                <w:sz w:val="24"/>
                <w:szCs w:val="24"/>
              </w:rPr>
            </w:pPr>
            <w:r>
              <w:rPr>
                <w:rFonts w:ascii="Arial" w:hAnsi="Arial" w:cs="Arial"/>
                <w:sz w:val="24"/>
                <w:szCs w:val="24"/>
              </w:rPr>
              <w:t>W</w:t>
            </w:r>
            <w:r w:rsidR="008004F3">
              <w:rPr>
                <w:rFonts w:ascii="Arial" w:hAnsi="Arial" w:cs="Arial"/>
                <w:sz w:val="24"/>
                <w:szCs w:val="24"/>
              </w:rPr>
              <w:t xml:space="preserve">ork is well progressed to develop </w:t>
            </w:r>
            <w:r>
              <w:rPr>
                <w:rFonts w:ascii="Arial" w:hAnsi="Arial" w:cs="Arial"/>
                <w:sz w:val="24"/>
                <w:szCs w:val="24"/>
              </w:rPr>
              <w:t xml:space="preserve">a </w:t>
            </w:r>
            <w:r w:rsidRPr="00B55E2F">
              <w:rPr>
                <w:rFonts w:ascii="Arial" w:hAnsi="Arial" w:cs="Arial"/>
                <w:b/>
                <w:sz w:val="24"/>
                <w:szCs w:val="24"/>
              </w:rPr>
              <w:t>new fire prevention community risk profile</w:t>
            </w:r>
            <w:r w:rsidRPr="00AE0684">
              <w:rPr>
                <w:rFonts w:ascii="Arial" w:hAnsi="Arial" w:cs="Arial"/>
                <w:sz w:val="24"/>
                <w:szCs w:val="24"/>
              </w:rPr>
              <w:t xml:space="preserve"> and annual assessment of activity</w:t>
            </w:r>
            <w:r>
              <w:rPr>
                <w:rFonts w:ascii="Arial" w:hAnsi="Arial" w:cs="Arial"/>
                <w:sz w:val="24"/>
                <w:szCs w:val="24"/>
              </w:rPr>
              <w:t>.</w:t>
            </w:r>
          </w:p>
        </w:tc>
        <w:tc>
          <w:tcPr>
            <w:tcW w:w="3544" w:type="dxa"/>
          </w:tcPr>
          <w:p w:rsidR="00B55E2F" w:rsidRDefault="000538D0" w:rsidP="005B59E2">
            <w:pPr>
              <w:rPr>
                <w:rFonts w:ascii="Arial" w:hAnsi="Arial" w:cs="Arial"/>
                <w:sz w:val="24"/>
                <w:szCs w:val="24"/>
              </w:rPr>
            </w:pPr>
            <w:r>
              <w:rPr>
                <w:rFonts w:ascii="Arial" w:hAnsi="Arial" w:cs="Arial"/>
                <w:sz w:val="24"/>
                <w:szCs w:val="24"/>
              </w:rPr>
              <w:t xml:space="preserve">Jointly with Norfolk Constabulary, put a </w:t>
            </w:r>
            <w:r w:rsidR="008004F3" w:rsidRPr="005974AC">
              <w:rPr>
                <w:rFonts w:ascii="Arial" w:hAnsi="Arial" w:cs="Arial"/>
                <w:b/>
                <w:sz w:val="24"/>
                <w:szCs w:val="24"/>
              </w:rPr>
              <w:t>programme of Emergency Services Collaboration public meetings</w:t>
            </w:r>
            <w:r w:rsidR="008004F3">
              <w:rPr>
                <w:rFonts w:ascii="Arial" w:hAnsi="Arial" w:cs="Arial"/>
                <w:sz w:val="24"/>
                <w:szCs w:val="24"/>
              </w:rPr>
              <w:t xml:space="preserve"> in place.  </w:t>
            </w:r>
            <w:r w:rsidR="00B55E2F">
              <w:rPr>
                <w:rFonts w:ascii="Arial" w:hAnsi="Arial" w:cs="Arial"/>
                <w:sz w:val="24"/>
                <w:szCs w:val="24"/>
              </w:rPr>
              <w:t>Th</w:t>
            </w:r>
            <w:r w:rsidR="008004F3">
              <w:rPr>
                <w:rFonts w:ascii="Arial" w:hAnsi="Arial" w:cs="Arial"/>
                <w:sz w:val="24"/>
                <w:szCs w:val="24"/>
              </w:rPr>
              <w:t xml:space="preserve">is will be a programme of district based </w:t>
            </w:r>
            <w:r w:rsidR="00B55E2F">
              <w:rPr>
                <w:rFonts w:ascii="Arial" w:hAnsi="Arial" w:cs="Arial"/>
                <w:sz w:val="24"/>
                <w:szCs w:val="24"/>
              </w:rPr>
              <w:t xml:space="preserve">public engagement sessions across the county, </w:t>
            </w:r>
            <w:r w:rsidR="008004F3">
              <w:rPr>
                <w:rFonts w:ascii="Arial" w:hAnsi="Arial" w:cs="Arial"/>
                <w:sz w:val="24"/>
                <w:szCs w:val="24"/>
              </w:rPr>
              <w:t xml:space="preserve">giving local communities  </w:t>
            </w:r>
            <w:r w:rsidR="00B55E2F">
              <w:rPr>
                <w:rFonts w:ascii="Arial" w:hAnsi="Arial" w:cs="Arial"/>
                <w:sz w:val="24"/>
                <w:szCs w:val="24"/>
              </w:rPr>
              <w:t xml:space="preserve">the opportunity to raise concerns about </w:t>
            </w:r>
            <w:r w:rsidR="008004F3">
              <w:rPr>
                <w:rFonts w:ascii="Arial" w:hAnsi="Arial" w:cs="Arial"/>
                <w:sz w:val="24"/>
                <w:szCs w:val="24"/>
              </w:rPr>
              <w:t xml:space="preserve">both </w:t>
            </w:r>
            <w:r w:rsidR="00B55E2F">
              <w:rPr>
                <w:rFonts w:ascii="Arial" w:hAnsi="Arial" w:cs="Arial"/>
                <w:sz w:val="24"/>
                <w:szCs w:val="24"/>
              </w:rPr>
              <w:t xml:space="preserve">the fire </w:t>
            </w:r>
            <w:r w:rsidR="008004F3">
              <w:rPr>
                <w:rFonts w:ascii="Arial" w:hAnsi="Arial" w:cs="Arial"/>
                <w:sz w:val="24"/>
                <w:szCs w:val="24"/>
              </w:rPr>
              <w:t xml:space="preserve">and policing related </w:t>
            </w:r>
            <w:r w:rsidR="00B55E2F">
              <w:rPr>
                <w:rFonts w:ascii="Arial" w:hAnsi="Arial" w:cs="Arial"/>
                <w:sz w:val="24"/>
                <w:szCs w:val="24"/>
              </w:rPr>
              <w:t xml:space="preserve">risks in their area, and for us to </w:t>
            </w:r>
            <w:r w:rsidR="00B55E2F" w:rsidRPr="00FA17A3">
              <w:rPr>
                <w:rFonts w:ascii="Arial" w:hAnsi="Arial" w:cs="Arial"/>
                <w:sz w:val="24"/>
                <w:szCs w:val="24"/>
              </w:rPr>
              <w:t xml:space="preserve">hear </w:t>
            </w:r>
            <w:r w:rsidR="00B55E2F">
              <w:rPr>
                <w:rFonts w:ascii="Arial" w:hAnsi="Arial" w:cs="Arial"/>
                <w:sz w:val="24"/>
                <w:szCs w:val="24"/>
              </w:rPr>
              <w:t xml:space="preserve">their views and </w:t>
            </w:r>
            <w:r w:rsidR="00B55E2F" w:rsidRPr="00FA17A3">
              <w:rPr>
                <w:rFonts w:ascii="Arial" w:hAnsi="Arial" w:cs="Arial"/>
                <w:sz w:val="24"/>
                <w:szCs w:val="24"/>
              </w:rPr>
              <w:t xml:space="preserve">local </w:t>
            </w:r>
            <w:r w:rsidR="00B55E2F">
              <w:rPr>
                <w:rFonts w:ascii="Arial" w:hAnsi="Arial" w:cs="Arial"/>
                <w:sz w:val="24"/>
                <w:szCs w:val="24"/>
              </w:rPr>
              <w:t>concerns</w:t>
            </w:r>
            <w:r w:rsidR="00B55E2F" w:rsidRPr="00FA17A3">
              <w:rPr>
                <w:rFonts w:ascii="Arial" w:hAnsi="Arial" w:cs="Arial"/>
                <w:sz w:val="24"/>
                <w:szCs w:val="24"/>
              </w:rPr>
              <w:t>.</w:t>
            </w:r>
            <w:r w:rsidR="00B55E2F">
              <w:rPr>
                <w:rFonts w:ascii="Arial" w:hAnsi="Arial" w:cs="Arial"/>
                <w:sz w:val="24"/>
                <w:szCs w:val="24"/>
              </w:rPr>
              <w:t xml:space="preserve">  </w:t>
            </w:r>
            <w:r w:rsidR="008004F3">
              <w:rPr>
                <w:rFonts w:ascii="Arial" w:hAnsi="Arial" w:cs="Arial"/>
                <w:sz w:val="24"/>
                <w:szCs w:val="24"/>
              </w:rPr>
              <w:t xml:space="preserve">It also helps to build a </w:t>
            </w:r>
            <w:r w:rsidR="00B55E2F">
              <w:rPr>
                <w:rFonts w:ascii="Arial" w:hAnsi="Arial" w:cs="Arial"/>
                <w:sz w:val="24"/>
                <w:szCs w:val="24"/>
              </w:rPr>
              <w:t>shared understanding of community risk</w:t>
            </w:r>
            <w:r w:rsidR="008004F3">
              <w:rPr>
                <w:rFonts w:ascii="Arial" w:hAnsi="Arial" w:cs="Arial"/>
                <w:sz w:val="24"/>
                <w:szCs w:val="24"/>
              </w:rPr>
              <w:t xml:space="preserve"> with Norfolk Constabulary</w:t>
            </w:r>
            <w:r w:rsidR="00B55E2F">
              <w:rPr>
                <w:rFonts w:ascii="Arial" w:hAnsi="Arial" w:cs="Arial"/>
                <w:sz w:val="24"/>
                <w:szCs w:val="24"/>
              </w:rPr>
              <w:t xml:space="preserve">.  </w:t>
            </w:r>
          </w:p>
          <w:p w:rsidR="00B55E2F" w:rsidRDefault="00B55E2F" w:rsidP="005B59E2">
            <w:pPr>
              <w:rPr>
                <w:rFonts w:ascii="Arial" w:hAnsi="Arial" w:cs="Arial"/>
                <w:sz w:val="24"/>
                <w:szCs w:val="24"/>
              </w:rPr>
            </w:pPr>
          </w:p>
          <w:p w:rsidR="00B55E2F" w:rsidRPr="00B55E2F" w:rsidRDefault="00B55E2F" w:rsidP="005B59E2">
            <w:pPr>
              <w:rPr>
                <w:rFonts w:ascii="Arial" w:hAnsi="Arial" w:cs="Arial"/>
                <w:sz w:val="24"/>
                <w:szCs w:val="24"/>
              </w:rPr>
            </w:pPr>
            <w:r>
              <w:rPr>
                <w:rFonts w:ascii="Arial" w:hAnsi="Arial" w:cs="Arial"/>
                <w:sz w:val="24"/>
                <w:szCs w:val="24"/>
              </w:rPr>
              <w:t xml:space="preserve">As part of the development of the new IRMP, engaging with charities and business </w:t>
            </w:r>
            <w:r>
              <w:rPr>
                <w:rFonts w:ascii="Arial" w:hAnsi="Arial" w:cs="Arial"/>
                <w:sz w:val="24"/>
                <w:szCs w:val="24"/>
              </w:rPr>
              <w:lastRenderedPageBreak/>
              <w:t xml:space="preserve">communities to help shape our </w:t>
            </w:r>
            <w:r w:rsidRPr="005974AC">
              <w:rPr>
                <w:rFonts w:ascii="Arial" w:hAnsi="Arial" w:cs="Arial"/>
                <w:b/>
                <w:sz w:val="24"/>
                <w:szCs w:val="24"/>
              </w:rPr>
              <w:t>new community safety strategy</w:t>
            </w:r>
            <w:r>
              <w:rPr>
                <w:rFonts w:ascii="Arial" w:hAnsi="Arial" w:cs="Arial"/>
                <w:sz w:val="24"/>
                <w:szCs w:val="24"/>
              </w:rPr>
              <w:t>.</w:t>
            </w:r>
          </w:p>
        </w:tc>
        <w:tc>
          <w:tcPr>
            <w:tcW w:w="3544" w:type="dxa"/>
          </w:tcPr>
          <w:p w:rsidR="00B55E2F" w:rsidRPr="000440E6" w:rsidRDefault="00B55E2F" w:rsidP="005B59E2">
            <w:pPr>
              <w:rPr>
                <w:rFonts w:ascii="Arial" w:hAnsi="Arial" w:cs="Arial"/>
                <w:sz w:val="24"/>
                <w:szCs w:val="24"/>
              </w:rPr>
            </w:pPr>
            <w:r w:rsidRPr="000440E6">
              <w:rPr>
                <w:rFonts w:ascii="Arial" w:hAnsi="Arial" w:cs="Arial"/>
                <w:color w:val="222222"/>
                <w:sz w:val="24"/>
                <w:szCs w:val="24"/>
                <w:lang w:val="en"/>
              </w:rPr>
              <w:lastRenderedPageBreak/>
              <w:t>A community risk profile is intended to demonstrate an understanding and analysis of risks in relation to fire and rescue activity, enabling us to effectiv</w:t>
            </w:r>
            <w:r>
              <w:rPr>
                <w:rFonts w:ascii="Arial" w:hAnsi="Arial" w:cs="Arial"/>
                <w:color w:val="222222"/>
                <w:sz w:val="24"/>
                <w:szCs w:val="24"/>
                <w:lang w:val="en"/>
              </w:rPr>
              <w:t>ely</w:t>
            </w:r>
            <w:r w:rsidRPr="000440E6">
              <w:rPr>
                <w:rFonts w:ascii="Arial" w:hAnsi="Arial" w:cs="Arial"/>
                <w:color w:val="222222"/>
                <w:sz w:val="24"/>
                <w:szCs w:val="24"/>
                <w:lang w:val="en"/>
              </w:rPr>
              <w:t xml:space="preserve"> plan </w:t>
            </w:r>
            <w:r>
              <w:rPr>
                <w:rFonts w:ascii="Arial" w:hAnsi="Arial" w:cs="Arial"/>
                <w:color w:val="222222"/>
                <w:sz w:val="24"/>
                <w:szCs w:val="24"/>
                <w:lang w:val="en"/>
              </w:rPr>
              <w:t>o</w:t>
            </w:r>
            <w:r w:rsidRPr="000440E6">
              <w:rPr>
                <w:rFonts w:ascii="Arial" w:hAnsi="Arial" w:cs="Arial"/>
                <w:color w:val="222222"/>
                <w:sz w:val="24"/>
                <w:szCs w:val="24"/>
                <w:lang w:val="en"/>
              </w:rPr>
              <w:t xml:space="preserve">ur </w:t>
            </w:r>
            <w:r>
              <w:rPr>
                <w:rFonts w:ascii="Arial" w:hAnsi="Arial" w:cs="Arial"/>
                <w:color w:val="222222"/>
                <w:sz w:val="24"/>
                <w:szCs w:val="24"/>
                <w:lang w:val="en"/>
              </w:rPr>
              <w:t>prevention, protection and emergency response services.</w:t>
            </w:r>
          </w:p>
        </w:tc>
      </w:tr>
      <w:tr w:rsidR="00B55E2F" w:rsidRPr="00B55713" w:rsidTr="005B59E2">
        <w:tc>
          <w:tcPr>
            <w:tcW w:w="3543" w:type="dxa"/>
          </w:tcPr>
          <w:p w:rsidR="00B55E2F" w:rsidRPr="00FA17A3" w:rsidRDefault="00B55E2F" w:rsidP="005B59E2">
            <w:pPr>
              <w:rPr>
                <w:rFonts w:ascii="Arial" w:hAnsi="Arial" w:cs="Arial"/>
                <w:sz w:val="24"/>
                <w:szCs w:val="24"/>
              </w:rPr>
            </w:pPr>
            <w:r w:rsidRPr="00FA17A3">
              <w:rPr>
                <w:rFonts w:ascii="Arial" w:hAnsi="Arial" w:cs="Arial"/>
                <w:sz w:val="24"/>
                <w:szCs w:val="24"/>
              </w:rPr>
              <w:lastRenderedPageBreak/>
              <w:t>The service should ensure that its integrated risk management plan is informed by a comprehensive understanding of current and future risk. A wide range of data should be used to build the risk profile and operational data should be used to test that it is up-to-date.</w:t>
            </w:r>
          </w:p>
        </w:tc>
        <w:tc>
          <w:tcPr>
            <w:tcW w:w="3543" w:type="dxa"/>
          </w:tcPr>
          <w:p w:rsidR="00B55E2F" w:rsidRPr="00B55713" w:rsidRDefault="00B55E2F" w:rsidP="005B59E2">
            <w:pPr>
              <w:rPr>
                <w:rFonts w:ascii="Arial" w:hAnsi="Arial" w:cs="Arial"/>
                <w:sz w:val="24"/>
                <w:szCs w:val="24"/>
              </w:rPr>
            </w:pPr>
            <w:r>
              <w:rPr>
                <w:rFonts w:ascii="Arial" w:hAnsi="Arial" w:cs="Arial"/>
                <w:sz w:val="24"/>
                <w:szCs w:val="24"/>
              </w:rPr>
              <w:t xml:space="preserve">The existing IRMP (2016-20) used the risk information from the previous Plan (2014-17) rather than review and update it.  We are taking a different approach in developing the new IRMP 2020-23; the service is </w:t>
            </w:r>
            <w:r w:rsidRPr="005A2E6C">
              <w:rPr>
                <w:rFonts w:ascii="Arial" w:hAnsi="Arial" w:cs="Arial"/>
                <w:b/>
                <w:sz w:val="24"/>
                <w:szCs w:val="24"/>
              </w:rPr>
              <w:t>using a wide range of up-to-date data</w:t>
            </w:r>
            <w:r w:rsidRPr="00FA17A3">
              <w:rPr>
                <w:rFonts w:ascii="Arial" w:hAnsi="Arial" w:cs="Arial"/>
                <w:sz w:val="24"/>
                <w:szCs w:val="24"/>
              </w:rPr>
              <w:t xml:space="preserve"> to</w:t>
            </w:r>
            <w:r>
              <w:rPr>
                <w:rFonts w:ascii="Arial" w:hAnsi="Arial" w:cs="Arial"/>
                <w:sz w:val="24"/>
                <w:szCs w:val="24"/>
              </w:rPr>
              <w:t xml:space="preserve"> help</w:t>
            </w:r>
            <w:r w:rsidRPr="00FA17A3">
              <w:rPr>
                <w:rFonts w:ascii="Arial" w:hAnsi="Arial" w:cs="Arial"/>
                <w:sz w:val="24"/>
                <w:szCs w:val="24"/>
              </w:rPr>
              <w:t xml:space="preserve"> build a comprehensive </w:t>
            </w:r>
            <w:r>
              <w:rPr>
                <w:rFonts w:ascii="Arial" w:hAnsi="Arial" w:cs="Arial"/>
                <w:sz w:val="24"/>
                <w:szCs w:val="24"/>
              </w:rPr>
              <w:t xml:space="preserve">understanding of the current and future </w:t>
            </w:r>
            <w:r w:rsidRPr="00FA17A3">
              <w:rPr>
                <w:rFonts w:ascii="Arial" w:hAnsi="Arial" w:cs="Arial"/>
                <w:sz w:val="24"/>
                <w:szCs w:val="24"/>
              </w:rPr>
              <w:t>risk</w:t>
            </w:r>
            <w:r>
              <w:rPr>
                <w:rFonts w:ascii="Arial" w:hAnsi="Arial" w:cs="Arial"/>
                <w:sz w:val="24"/>
                <w:szCs w:val="24"/>
              </w:rPr>
              <w:t>s in Norfolk.</w:t>
            </w:r>
          </w:p>
        </w:tc>
        <w:tc>
          <w:tcPr>
            <w:tcW w:w="3544" w:type="dxa"/>
          </w:tcPr>
          <w:p w:rsidR="00B55E2F" w:rsidRDefault="00B55E2F" w:rsidP="005B59E2">
            <w:pPr>
              <w:rPr>
                <w:rFonts w:ascii="Arial" w:hAnsi="Arial" w:cs="Arial"/>
                <w:sz w:val="24"/>
                <w:szCs w:val="24"/>
              </w:rPr>
            </w:pPr>
            <w:r>
              <w:rPr>
                <w:rFonts w:ascii="Arial" w:hAnsi="Arial" w:cs="Arial"/>
                <w:sz w:val="24"/>
                <w:szCs w:val="24"/>
              </w:rPr>
              <w:t xml:space="preserve">A </w:t>
            </w:r>
            <w:r w:rsidRPr="005A2E6C">
              <w:rPr>
                <w:rFonts w:ascii="Arial" w:hAnsi="Arial" w:cs="Arial"/>
                <w:b/>
                <w:sz w:val="24"/>
                <w:szCs w:val="24"/>
              </w:rPr>
              <w:t>public consultation on the draft IRMP</w:t>
            </w:r>
            <w:r>
              <w:rPr>
                <w:rFonts w:ascii="Arial" w:hAnsi="Arial" w:cs="Arial"/>
                <w:sz w:val="24"/>
                <w:szCs w:val="24"/>
              </w:rPr>
              <w:t xml:space="preserve"> 2020-23 will be carried out in </w:t>
            </w:r>
            <w:r w:rsidRPr="005A2E6C">
              <w:rPr>
                <w:rFonts w:ascii="Arial" w:hAnsi="Arial" w:cs="Arial"/>
                <w:b/>
                <w:sz w:val="24"/>
                <w:szCs w:val="24"/>
              </w:rPr>
              <w:t>Autumn</w:t>
            </w:r>
            <w:r>
              <w:rPr>
                <w:rFonts w:ascii="Arial" w:hAnsi="Arial" w:cs="Arial"/>
                <w:b/>
                <w:sz w:val="24"/>
                <w:szCs w:val="24"/>
              </w:rPr>
              <w:t xml:space="preserve"> 2019</w:t>
            </w:r>
            <w:r>
              <w:rPr>
                <w:rFonts w:ascii="Arial" w:hAnsi="Arial" w:cs="Arial"/>
                <w:sz w:val="24"/>
                <w:szCs w:val="24"/>
              </w:rPr>
              <w:t>.</w:t>
            </w:r>
          </w:p>
          <w:p w:rsidR="00B55E2F" w:rsidRDefault="00B55E2F" w:rsidP="005B59E2">
            <w:pPr>
              <w:rPr>
                <w:rFonts w:ascii="Arial" w:hAnsi="Arial" w:cs="Arial"/>
                <w:sz w:val="24"/>
                <w:szCs w:val="24"/>
              </w:rPr>
            </w:pPr>
          </w:p>
          <w:p w:rsidR="00B55E2F" w:rsidRPr="00B55713" w:rsidRDefault="00B55E2F" w:rsidP="005B59E2">
            <w:pPr>
              <w:rPr>
                <w:rFonts w:ascii="Arial" w:hAnsi="Arial" w:cs="Arial"/>
                <w:sz w:val="24"/>
                <w:szCs w:val="24"/>
              </w:rPr>
            </w:pPr>
            <w:r>
              <w:rPr>
                <w:rFonts w:ascii="Arial" w:hAnsi="Arial" w:cs="Arial"/>
                <w:sz w:val="24"/>
                <w:szCs w:val="24"/>
              </w:rPr>
              <w:t xml:space="preserve">The </w:t>
            </w:r>
            <w:r w:rsidRPr="005A2E6C">
              <w:rPr>
                <w:rFonts w:ascii="Arial" w:hAnsi="Arial" w:cs="Arial"/>
                <w:b/>
                <w:sz w:val="24"/>
                <w:szCs w:val="24"/>
              </w:rPr>
              <w:t>final proposed IRMP</w:t>
            </w:r>
            <w:r>
              <w:rPr>
                <w:rFonts w:ascii="Arial" w:hAnsi="Arial" w:cs="Arial"/>
                <w:sz w:val="24"/>
                <w:szCs w:val="24"/>
              </w:rPr>
              <w:t xml:space="preserve"> will be considered by Full Council for approval in </w:t>
            </w:r>
            <w:r w:rsidRPr="005A2E6C">
              <w:rPr>
                <w:rFonts w:ascii="Arial" w:hAnsi="Arial" w:cs="Arial"/>
                <w:b/>
                <w:sz w:val="24"/>
                <w:szCs w:val="24"/>
              </w:rPr>
              <w:t>February 2020</w:t>
            </w:r>
            <w:r>
              <w:rPr>
                <w:rFonts w:ascii="Arial" w:hAnsi="Arial" w:cs="Arial"/>
                <w:sz w:val="24"/>
                <w:szCs w:val="24"/>
              </w:rPr>
              <w:t>.  The Infrastructure and Development Select Committee and Cabinet will consider the draft prior to final approval.</w:t>
            </w:r>
          </w:p>
        </w:tc>
        <w:tc>
          <w:tcPr>
            <w:tcW w:w="3544" w:type="dxa"/>
          </w:tcPr>
          <w:p w:rsidR="00B55E2F" w:rsidRPr="00B55713" w:rsidRDefault="00B55E2F" w:rsidP="005B59E2">
            <w:pPr>
              <w:rPr>
                <w:rFonts w:ascii="Arial" w:hAnsi="Arial" w:cs="Arial"/>
                <w:sz w:val="24"/>
                <w:szCs w:val="24"/>
              </w:rPr>
            </w:pPr>
            <w:r>
              <w:rPr>
                <w:rFonts w:ascii="Arial" w:hAnsi="Arial" w:cs="Arial"/>
                <w:sz w:val="24"/>
                <w:szCs w:val="24"/>
              </w:rPr>
              <w:t>The IRMP is a statutory document which every fire and rescue service is required to have in place.  Development of a new Norfolk IRMP for 2020-23 is underway.</w:t>
            </w:r>
          </w:p>
        </w:tc>
      </w:tr>
    </w:tbl>
    <w:p w:rsidR="00B55E2F" w:rsidRDefault="00B55E2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842"/>
        <w:gridCol w:w="842"/>
        <w:gridCol w:w="842"/>
        <w:gridCol w:w="843"/>
      </w:tblGrid>
      <w:tr w:rsidR="00B55E2F" w:rsidRPr="00C76FD5" w:rsidTr="005B59E2">
        <w:tc>
          <w:tcPr>
            <w:tcW w:w="10740" w:type="dxa"/>
            <w:vMerge w:val="restart"/>
          </w:tcPr>
          <w:p w:rsidR="00B55E2F" w:rsidRPr="00017184" w:rsidRDefault="00B55E2F" w:rsidP="005B59E2">
            <w:pPr>
              <w:rPr>
                <w:rFonts w:ascii="Arial" w:hAnsi="Arial" w:cs="Arial"/>
                <w:b/>
                <w:color w:val="00B050"/>
                <w:sz w:val="28"/>
                <w:szCs w:val="28"/>
              </w:rPr>
            </w:pPr>
            <w:r w:rsidRPr="00017184">
              <w:rPr>
                <w:rFonts w:ascii="Arial" w:hAnsi="Arial" w:cs="Arial"/>
                <w:b/>
                <w:color w:val="00B050"/>
                <w:sz w:val="28"/>
                <w:szCs w:val="28"/>
              </w:rPr>
              <w:lastRenderedPageBreak/>
              <w:t>Preventing fires and other risks</w:t>
            </w:r>
          </w:p>
        </w:tc>
        <w:tc>
          <w:tcPr>
            <w:tcW w:w="842" w:type="dxa"/>
            <w:vAlign w:val="center"/>
          </w:tcPr>
          <w:p w:rsidR="00B55E2F" w:rsidRPr="003D68A5" w:rsidRDefault="00B55E2F" w:rsidP="005B59E2">
            <w:pPr>
              <w:rPr>
                <w:rFonts w:ascii="Arial" w:hAnsi="Arial" w:cs="Arial"/>
                <w:sz w:val="48"/>
                <w:szCs w:val="48"/>
              </w:rPr>
            </w:pPr>
            <w:r w:rsidRPr="003D68A5">
              <w:rPr>
                <w:rFonts w:ascii="Arial" w:hAnsi="Arial" w:cs="Arial"/>
                <w:sz w:val="48"/>
                <w:szCs w:val="48"/>
              </w:rPr>
              <w:sym w:font="Wingdings" w:char="F06C"/>
            </w:r>
          </w:p>
        </w:tc>
        <w:tc>
          <w:tcPr>
            <w:tcW w:w="842" w:type="dxa"/>
            <w:vAlign w:val="center"/>
          </w:tcPr>
          <w:p w:rsidR="00B55E2F" w:rsidRPr="003D68A5" w:rsidRDefault="00B55E2F" w:rsidP="005B59E2">
            <w:pPr>
              <w:rPr>
                <w:rFonts w:ascii="Arial" w:hAnsi="Arial" w:cs="Arial"/>
                <w:sz w:val="48"/>
                <w:szCs w:val="48"/>
              </w:rPr>
            </w:pPr>
            <w:r w:rsidRPr="003D68A5">
              <w:rPr>
                <w:rFonts w:ascii="Arial" w:hAnsi="Arial" w:cs="Arial"/>
                <w:sz w:val="48"/>
                <w:szCs w:val="48"/>
              </w:rPr>
              <w:sym w:font="Wingdings" w:char="F06C"/>
            </w:r>
          </w:p>
        </w:tc>
        <w:tc>
          <w:tcPr>
            <w:tcW w:w="842" w:type="dxa"/>
            <w:vAlign w:val="center"/>
          </w:tcPr>
          <w:p w:rsidR="00B55E2F" w:rsidRPr="003D68A5" w:rsidRDefault="00B55E2F" w:rsidP="005B59E2">
            <w:pPr>
              <w:rPr>
                <w:rFonts w:ascii="Arial" w:hAnsi="Arial" w:cs="Arial"/>
                <w:sz w:val="48"/>
                <w:szCs w:val="48"/>
              </w:rPr>
            </w:pPr>
            <w:r w:rsidRPr="003D68A5">
              <w:rPr>
                <w:rFonts w:ascii="Arial" w:hAnsi="Arial" w:cs="Arial"/>
                <w:sz w:val="48"/>
                <w:szCs w:val="48"/>
              </w:rPr>
              <w:sym w:font="Wingdings" w:char="F0A1"/>
            </w:r>
          </w:p>
        </w:tc>
        <w:tc>
          <w:tcPr>
            <w:tcW w:w="843" w:type="dxa"/>
            <w:vAlign w:val="center"/>
          </w:tcPr>
          <w:p w:rsidR="00B55E2F" w:rsidRPr="003D68A5" w:rsidRDefault="00B55E2F" w:rsidP="005B59E2">
            <w:pPr>
              <w:rPr>
                <w:rFonts w:ascii="Arial" w:hAnsi="Arial" w:cs="Arial"/>
                <w:sz w:val="48"/>
                <w:szCs w:val="48"/>
              </w:rPr>
            </w:pPr>
            <w:r w:rsidRPr="003D68A5">
              <w:rPr>
                <w:rFonts w:ascii="Arial" w:hAnsi="Arial" w:cs="Arial"/>
                <w:sz w:val="48"/>
                <w:szCs w:val="48"/>
              </w:rPr>
              <w:sym w:font="Wingdings" w:char="F0A1"/>
            </w:r>
          </w:p>
        </w:tc>
      </w:tr>
      <w:tr w:rsidR="00B55E2F" w:rsidRPr="00C76FD5" w:rsidTr="005B59E2">
        <w:tc>
          <w:tcPr>
            <w:tcW w:w="10740" w:type="dxa"/>
            <w:vMerge/>
          </w:tcPr>
          <w:p w:rsidR="00B55E2F" w:rsidRDefault="00B55E2F" w:rsidP="005B59E2">
            <w:pPr>
              <w:rPr>
                <w:rFonts w:ascii="Arial" w:hAnsi="Arial" w:cs="Arial"/>
                <w:b/>
                <w:sz w:val="28"/>
                <w:szCs w:val="28"/>
              </w:rPr>
            </w:pPr>
          </w:p>
        </w:tc>
        <w:tc>
          <w:tcPr>
            <w:tcW w:w="3369" w:type="dxa"/>
            <w:gridSpan w:val="4"/>
            <w:vAlign w:val="center"/>
          </w:tcPr>
          <w:p w:rsidR="00B55E2F" w:rsidRPr="003D68A5" w:rsidRDefault="00B55E2F" w:rsidP="005B59E2">
            <w:pPr>
              <w:rPr>
                <w:rFonts w:ascii="Arial" w:hAnsi="Arial" w:cs="Arial"/>
                <w:b/>
                <w:sz w:val="24"/>
                <w:szCs w:val="24"/>
              </w:rPr>
            </w:pPr>
            <w:r w:rsidRPr="003D68A5">
              <w:rPr>
                <w:rFonts w:ascii="Arial" w:hAnsi="Arial" w:cs="Arial"/>
                <w:b/>
                <w:sz w:val="24"/>
                <w:szCs w:val="24"/>
              </w:rPr>
              <w:t>Requires improvement</w:t>
            </w:r>
          </w:p>
        </w:tc>
      </w:tr>
    </w:tbl>
    <w:p w:rsidR="00B55E2F" w:rsidRDefault="00B55E2F" w:rsidP="00B55E2F">
      <w:pPr>
        <w:spacing w:after="0"/>
      </w:pPr>
    </w:p>
    <w:tbl>
      <w:tblPr>
        <w:tblStyle w:val="TableGrid"/>
        <w:tblW w:w="0" w:type="auto"/>
        <w:tblLook w:val="04A0" w:firstRow="1" w:lastRow="0" w:firstColumn="1" w:lastColumn="0" w:noHBand="0" w:noVBand="1"/>
      </w:tblPr>
      <w:tblGrid>
        <w:gridCol w:w="3543"/>
        <w:gridCol w:w="3543"/>
        <w:gridCol w:w="3544"/>
        <w:gridCol w:w="3544"/>
      </w:tblGrid>
      <w:tr w:rsidR="00B55E2F" w:rsidRPr="00B55713" w:rsidTr="005B59E2">
        <w:trPr>
          <w:tblHeader/>
        </w:trPr>
        <w:tc>
          <w:tcPr>
            <w:tcW w:w="3543" w:type="dxa"/>
            <w:shd w:val="clear" w:color="auto" w:fill="00B050"/>
          </w:tcPr>
          <w:p w:rsidR="00B55E2F" w:rsidRPr="00B55713" w:rsidRDefault="00B55E2F" w:rsidP="005B59E2">
            <w:pPr>
              <w:rPr>
                <w:rFonts w:ascii="Arial" w:hAnsi="Arial" w:cs="Arial"/>
                <w:b/>
                <w:color w:val="FFFFFF" w:themeColor="background1"/>
                <w:sz w:val="24"/>
                <w:szCs w:val="24"/>
              </w:rPr>
            </w:pPr>
            <w:r>
              <w:rPr>
                <w:rFonts w:ascii="Arial" w:hAnsi="Arial" w:cs="Arial"/>
                <w:b/>
                <w:color w:val="FFFFFF" w:themeColor="background1"/>
                <w:sz w:val="24"/>
                <w:szCs w:val="24"/>
              </w:rPr>
              <w:t xml:space="preserve">Areas for improvement identified by </w:t>
            </w:r>
            <w:r w:rsidRPr="00B55713">
              <w:rPr>
                <w:rFonts w:ascii="Arial" w:hAnsi="Arial" w:cs="Arial"/>
                <w:b/>
                <w:color w:val="FFFFFF" w:themeColor="background1"/>
                <w:sz w:val="24"/>
                <w:szCs w:val="24"/>
              </w:rPr>
              <w:t>HMICFRS</w:t>
            </w:r>
          </w:p>
        </w:tc>
        <w:tc>
          <w:tcPr>
            <w:tcW w:w="3543" w:type="dxa"/>
            <w:shd w:val="clear" w:color="auto" w:fill="00B050"/>
          </w:tcPr>
          <w:p w:rsidR="00B55E2F" w:rsidRPr="00B55713" w:rsidRDefault="00B55E2F" w:rsidP="005B59E2">
            <w:pPr>
              <w:rPr>
                <w:rFonts w:ascii="Arial" w:hAnsi="Arial" w:cs="Arial"/>
                <w:b/>
                <w:color w:val="FFFFFF" w:themeColor="background1"/>
                <w:sz w:val="24"/>
                <w:szCs w:val="24"/>
              </w:rPr>
            </w:pPr>
            <w:r w:rsidRPr="00B55713">
              <w:rPr>
                <w:rFonts w:ascii="Arial" w:hAnsi="Arial" w:cs="Arial"/>
                <w:b/>
                <w:color w:val="FFFFFF" w:themeColor="background1"/>
                <w:sz w:val="24"/>
                <w:szCs w:val="24"/>
              </w:rPr>
              <w:t xml:space="preserve">Actions </w:t>
            </w:r>
            <w:r>
              <w:rPr>
                <w:rFonts w:ascii="Arial" w:hAnsi="Arial" w:cs="Arial"/>
                <w:b/>
                <w:color w:val="FFFFFF" w:themeColor="background1"/>
                <w:sz w:val="24"/>
                <w:szCs w:val="24"/>
              </w:rPr>
              <w:t>already taken by NFRS</w:t>
            </w:r>
          </w:p>
        </w:tc>
        <w:tc>
          <w:tcPr>
            <w:tcW w:w="3544" w:type="dxa"/>
            <w:shd w:val="clear" w:color="auto" w:fill="00B050"/>
          </w:tcPr>
          <w:p w:rsidR="00B55E2F" w:rsidRPr="00B55713" w:rsidRDefault="00B55E2F" w:rsidP="005B59E2">
            <w:pPr>
              <w:rPr>
                <w:rFonts w:ascii="Arial" w:hAnsi="Arial" w:cs="Arial"/>
                <w:b/>
                <w:color w:val="FFFFFF" w:themeColor="background1"/>
                <w:sz w:val="24"/>
                <w:szCs w:val="24"/>
              </w:rPr>
            </w:pPr>
            <w:r>
              <w:rPr>
                <w:rFonts w:ascii="Arial" w:hAnsi="Arial" w:cs="Arial"/>
                <w:b/>
                <w:color w:val="FFFFFF" w:themeColor="background1"/>
                <w:sz w:val="24"/>
                <w:szCs w:val="24"/>
              </w:rPr>
              <w:t>Further actions planned</w:t>
            </w:r>
          </w:p>
        </w:tc>
        <w:tc>
          <w:tcPr>
            <w:tcW w:w="3544" w:type="dxa"/>
            <w:shd w:val="clear" w:color="auto" w:fill="00B050"/>
          </w:tcPr>
          <w:p w:rsidR="00B55E2F" w:rsidRPr="00B55713" w:rsidRDefault="00B55E2F" w:rsidP="005B59E2">
            <w:pPr>
              <w:rPr>
                <w:rFonts w:ascii="Arial" w:hAnsi="Arial" w:cs="Arial"/>
                <w:b/>
                <w:color w:val="FFFFFF" w:themeColor="background1"/>
                <w:sz w:val="24"/>
                <w:szCs w:val="24"/>
              </w:rPr>
            </w:pPr>
            <w:r>
              <w:rPr>
                <w:rFonts w:ascii="Arial" w:hAnsi="Arial" w:cs="Arial"/>
                <w:b/>
                <w:color w:val="FFFFFF" w:themeColor="background1"/>
                <w:sz w:val="24"/>
                <w:szCs w:val="24"/>
              </w:rPr>
              <w:t>Background information</w:t>
            </w:r>
          </w:p>
        </w:tc>
      </w:tr>
      <w:tr w:rsidR="00B55E2F" w:rsidRPr="00B55713" w:rsidTr="005B59E2">
        <w:tc>
          <w:tcPr>
            <w:tcW w:w="3543" w:type="dxa"/>
          </w:tcPr>
          <w:p w:rsidR="00B55E2F" w:rsidRPr="00B55713" w:rsidRDefault="00B55E2F" w:rsidP="005B59E2">
            <w:pPr>
              <w:rPr>
                <w:rFonts w:ascii="Arial" w:hAnsi="Arial" w:cs="Arial"/>
                <w:sz w:val="24"/>
                <w:szCs w:val="24"/>
              </w:rPr>
            </w:pPr>
            <w:r w:rsidRPr="00CB1283">
              <w:rPr>
                <w:rFonts w:ascii="Arial" w:hAnsi="Arial" w:cs="Arial"/>
                <w:sz w:val="24"/>
                <w:szCs w:val="24"/>
              </w:rPr>
              <w:t xml:space="preserve">The service should ensure it targets its prevention work at people most at risk. This should include proportionate and </w:t>
            </w:r>
            <w:r>
              <w:rPr>
                <w:rFonts w:ascii="Arial" w:hAnsi="Arial" w:cs="Arial"/>
                <w:sz w:val="24"/>
                <w:szCs w:val="24"/>
              </w:rPr>
              <w:t>timely activity to reduce risk.</w:t>
            </w:r>
          </w:p>
        </w:tc>
        <w:tc>
          <w:tcPr>
            <w:tcW w:w="3543" w:type="dxa"/>
          </w:tcPr>
          <w:p w:rsidR="00B55E2F" w:rsidRPr="00B55713" w:rsidRDefault="00B55E2F" w:rsidP="005B59E2">
            <w:pPr>
              <w:rPr>
                <w:rFonts w:ascii="Arial" w:hAnsi="Arial" w:cs="Arial"/>
                <w:sz w:val="24"/>
                <w:szCs w:val="24"/>
              </w:rPr>
            </w:pPr>
            <w:r w:rsidRPr="00FA17A3">
              <w:rPr>
                <w:rFonts w:ascii="Arial" w:hAnsi="Arial" w:cs="Arial"/>
                <w:sz w:val="24"/>
                <w:szCs w:val="24"/>
              </w:rPr>
              <w:t xml:space="preserve">We have been working hard to reduce the number of people waiting for a </w:t>
            </w:r>
            <w:r w:rsidRPr="00DD3A88">
              <w:rPr>
                <w:rFonts w:ascii="Arial" w:hAnsi="Arial" w:cs="Arial"/>
                <w:b/>
                <w:sz w:val="24"/>
                <w:szCs w:val="24"/>
              </w:rPr>
              <w:t>Home Fire Risk Check</w:t>
            </w:r>
            <w:r>
              <w:rPr>
                <w:rFonts w:ascii="Arial" w:hAnsi="Arial" w:cs="Arial"/>
                <w:sz w:val="24"/>
                <w:szCs w:val="24"/>
              </w:rPr>
              <w:t xml:space="preserve"> (H</w:t>
            </w:r>
            <w:r w:rsidRPr="00FA17A3">
              <w:rPr>
                <w:rFonts w:ascii="Arial" w:hAnsi="Arial" w:cs="Arial"/>
                <w:sz w:val="24"/>
                <w:szCs w:val="24"/>
              </w:rPr>
              <w:t>FRC</w:t>
            </w:r>
            <w:r>
              <w:rPr>
                <w:rFonts w:ascii="Arial" w:hAnsi="Arial" w:cs="Arial"/>
                <w:sz w:val="24"/>
                <w:szCs w:val="24"/>
              </w:rPr>
              <w:t xml:space="preserve">) and have </w:t>
            </w:r>
            <w:r w:rsidRPr="00DD3A88">
              <w:rPr>
                <w:rFonts w:ascii="Arial" w:hAnsi="Arial" w:cs="Arial"/>
                <w:b/>
                <w:sz w:val="24"/>
                <w:szCs w:val="24"/>
              </w:rPr>
              <w:t xml:space="preserve">already reduced the backlog </w:t>
            </w:r>
            <w:r>
              <w:rPr>
                <w:rFonts w:ascii="Arial" w:hAnsi="Arial" w:cs="Arial"/>
                <w:b/>
                <w:sz w:val="24"/>
                <w:szCs w:val="24"/>
              </w:rPr>
              <w:t>by 53%</w:t>
            </w:r>
          </w:p>
        </w:tc>
        <w:tc>
          <w:tcPr>
            <w:tcW w:w="3544" w:type="dxa"/>
          </w:tcPr>
          <w:p w:rsidR="00B55E2F" w:rsidRDefault="00B55E2F" w:rsidP="005B59E2">
            <w:pPr>
              <w:rPr>
                <w:rFonts w:ascii="Arial" w:hAnsi="Arial" w:cs="Arial"/>
                <w:sz w:val="24"/>
                <w:szCs w:val="24"/>
              </w:rPr>
            </w:pPr>
            <w:r>
              <w:rPr>
                <w:rFonts w:ascii="Arial" w:hAnsi="Arial" w:cs="Arial"/>
                <w:sz w:val="24"/>
                <w:szCs w:val="24"/>
              </w:rPr>
              <w:t xml:space="preserve">Targeted work to </w:t>
            </w:r>
            <w:r w:rsidRPr="00DD3A88">
              <w:rPr>
                <w:rFonts w:ascii="Arial" w:hAnsi="Arial" w:cs="Arial"/>
                <w:b/>
                <w:sz w:val="24"/>
                <w:szCs w:val="24"/>
              </w:rPr>
              <w:t>clear the backlog</w:t>
            </w:r>
            <w:r>
              <w:rPr>
                <w:rFonts w:ascii="Arial" w:hAnsi="Arial" w:cs="Arial"/>
                <w:sz w:val="24"/>
                <w:szCs w:val="24"/>
              </w:rPr>
              <w:t xml:space="preserve"> of HFRCs will continue, and we are introducing new risk based customer service standards to ensure our HFRC visits are delivered in a more timely manner to those most vulnerable from fire.</w:t>
            </w:r>
          </w:p>
          <w:p w:rsidR="00B55E2F" w:rsidRPr="0086637C" w:rsidRDefault="00B55E2F" w:rsidP="005B59E2">
            <w:pPr>
              <w:rPr>
                <w:rFonts w:ascii="Arial" w:hAnsi="Arial" w:cs="Arial"/>
                <w:sz w:val="12"/>
                <w:szCs w:val="12"/>
              </w:rPr>
            </w:pPr>
          </w:p>
          <w:p w:rsidR="00B55E2F" w:rsidRDefault="00B55E2F" w:rsidP="005B59E2">
            <w:pPr>
              <w:rPr>
                <w:rFonts w:ascii="Arial" w:hAnsi="Arial" w:cs="Arial"/>
                <w:sz w:val="24"/>
                <w:szCs w:val="24"/>
              </w:rPr>
            </w:pPr>
            <w:r>
              <w:rPr>
                <w:rFonts w:ascii="Arial" w:hAnsi="Arial" w:cs="Arial"/>
                <w:sz w:val="24"/>
                <w:szCs w:val="24"/>
              </w:rPr>
              <w:t xml:space="preserve">As part of the formal </w:t>
            </w:r>
            <w:r w:rsidRPr="00B20122">
              <w:rPr>
                <w:rFonts w:ascii="Arial" w:hAnsi="Arial" w:cs="Arial"/>
                <w:b/>
                <w:sz w:val="24"/>
                <w:szCs w:val="24"/>
              </w:rPr>
              <w:t>collaboration</w:t>
            </w:r>
            <w:r>
              <w:rPr>
                <w:rFonts w:ascii="Arial" w:hAnsi="Arial" w:cs="Arial"/>
                <w:sz w:val="24"/>
                <w:szCs w:val="24"/>
              </w:rPr>
              <w:t xml:space="preserve"> agreement with </w:t>
            </w:r>
            <w:r w:rsidRPr="00B20122">
              <w:rPr>
                <w:rFonts w:ascii="Arial" w:hAnsi="Arial" w:cs="Arial"/>
                <w:b/>
                <w:sz w:val="24"/>
                <w:szCs w:val="24"/>
              </w:rPr>
              <w:t>Norfolk Constabulary</w:t>
            </w:r>
            <w:r>
              <w:rPr>
                <w:rFonts w:ascii="Arial" w:hAnsi="Arial" w:cs="Arial"/>
                <w:sz w:val="24"/>
                <w:szCs w:val="24"/>
              </w:rPr>
              <w:t xml:space="preserve">, developing </w:t>
            </w:r>
            <w:r w:rsidRPr="00B20122">
              <w:rPr>
                <w:rFonts w:ascii="Arial" w:hAnsi="Arial" w:cs="Arial"/>
                <w:b/>
                <w:sz w:val="24"/>
                <w:szCs w:val="24"/>
              </w:rPr>
              <w:t>additional opportunities</w:t>
            </w:r>
            <w:r>
              <w:rPr>
                <w:rFonts w:ascii="Arial" w:hAnsi="Arial" w:cs="Arial"/>
                <w:sz w:val="24"/>
                <w:szCs w:val="24"/>
              </w:rPr>
              <w:t xml:space="preserve"> for a shared approach, making better use of our collective resources.  This includes the potential for the police to deliver HFRCs and for us to raise awareness of scams and fraud through our existing HFRC visits.</w:t>
            </w:r>
          </w:p>
          <w:p w:rsidR="00B55E2F" w:rsidRPr="0086637C" w:rsidRDefault="00B55E2F" w:rsidP="005B59E2">
            <w:pPr>
              <w:rPr>
                <w:rFonts w:ascii="Arial" w:hAnsi="Arial" w:cs="Arial"/>
                <w:i/>
                <w:sz w:val="12"/>
                <w:szCs w:val="12"/>
              </w:rPr>
            </w:pPr>
          </w:p>
          <w:p w:rsidR="00B55E2F" w:rsidRPr="00B55713" w:rsidRDefault="00B55E2F" w:rsidP="005B59E2">
            <w:pPr>
              <w:rPr>
                <w:rFonts w:ascii="Arial" w:hAnsi="Arial" w:cs="Arial"/>
                <w:sz w:val="24"/>
                <w:szCs w:val="24"/>
              </w:rPr>
            </w:pPr>
            <w:r>
              <w:rPr>
                <w:rFonts w:ascii="Arial" w:hAnsi="Arial" w:cs="Arial"/>
                <w:sz w:val="24"/>
                <w:szCs w:val="24"/>
              </w:rPr>
              <w:t>I</w:t>
            </w:r>
            <w:r w:rsidRPr="00FA17A3">
              <w:rPr>
                <w:rFonts w:ascii="Arial" w:hAnsi="Arial" w:cs="Arial"/>
                <w:sz w:val="24"/>
                <w:szCs w:val="24"/>
              </w:rPr>
              <w:t xml:space="preserve">ntroducing </w:t>
            </w:r>
            <w:r w:rsidRPr="00010D8B">
              <w:rPr>
                <w:rFonts w:ascii="Arial" w:hAnsi="Arial" w:cs="Arial"/>
                <w:b/>
                <w:sz w:val="24"/>
                <w:szCs w:val="24"/>
              </w:rPr>
              <w:t>better processes</w:t>
            </w:r>
            <w:r w:rsidRPr="00FA17A3">
              <w:rPr>
                <w:rFonts w:ascii="Arial" w:hAnsi="Arial" w:cs="Arial"/>
                <w:sz w:val="24"/>
                <w:szCs w:val="24"/>
              </w:rPr>
              <w:t xml:space="preserve"> </w:t>
            </w:r>
            <w:r>
              <w:rPr>
                <w:rFonts w:ascii="Arial" w:hAnsi="Arial" w:cs="Arial"/>
                <w:sz w:val="24"/>
                <w:szCs w:val="24"/>
              </w:rPr>
              <w:t>will</w:t>
            </w:r>
            <w:r w:rsidRPr="00FA17A3">
              <w:rPr>
                <w:rFonts w:ascii="Arial" w:hAnsi="Arial" w:cs="Arial"/>
                <w:sz w:val="24"/>
                <w:szCs w:val="24"/>
              </w:rPr>
              <w:t xml:space="preserve"> improve how our prevention services are targeted to </w:t>
            </w:r>
            <w:r>
              <w:rPr>
                <w:rFonts w:ascii="Arial" w:hAnsi="Arial" w:cs="Arial"/>
                <w:sz w:val="24"/>
                <w:szCs w:val="24"/>
              </w:rPr>
              <w:t>people</w:t>
            </w:r>
            <w:r w:rsidRPr="00FA17A3">
              <w:rPr>
                <w:rFonts w:ascii="Arial" w:hAnsi="Arial" w:cs="Arial"/>
                <w:sz w:val="24"/>
                <w:szCs w:val="24"/>
              </w:rPr>
              <w:t xml:space="preserve"> most at risk</w:t>
            </w:r>
            <w:r>
              <w:rPr>
                <w:rFonts w:ascii="Arial" w:hAnsi="Arial" w:cs="Arial"/>
                <w:sz w:val="24"/>
                <w:szCs w:val="24"/>
              </w:rPr>
              <w:t xml:space="preserve"> and will make best use of our resources</w:t>
            </w:r>
            <w:r w:rsidRPr="00FA17A3">
              <w:rPr>
                <w:rFonts w:ascii="Arial" w:hAnsi="Arial" w:cs="Arial"/>
                <w:sz w:val="24"/>
                <w:szCs w:val="24"/>
              </w:rPr>
              <w:t xml:space="preserve"> </w:t>
            </w:r>
          </w:p>
        </w:tc>
        <w:tc>
          <w:tcPr>
            <w:tcW w:w="3544" w:type="dxa"/>
          </w:tcPr>
          <w:p w:rsidR="00B55E2F" w:rsidRDefault="00B55E2F" w:rsidP="005B59E2">
            <w:pPr>
              <w:rPr>
                <w:rFonts w:ascii="Arial" w:hAnsi="Arial" w:cs="Arial"/>
                <w:sz w:val="24"/>
                <w:szCs w:val="24"/>
              </w:rPr>
            </w:pPr>
            <w:r>
              <w:rPr>
                <w:rFonts w:ascii="Arial" w:hAnsi="Arial" w:cs="Arial"/>
                <w:sz w:val="24"/>
                <w:szCs w:val="24"/>
              </w:rPr>
              <w:t>The service</w:t>
            </w:r>
            <w:r w:rsidRPr="00CB1283">
              <w:rPr>
                <w:rFonts w:ascii="Arial" w:hAnsi="Arial" w:cs="Arial"/>
                <w:sz w:val="24"/>
                <w:szCs w:val="24"/>
              </w:rPr>
              <w:t xml:space="preserve"> deliver</w:t>
            </w:r>
            <w:r>
              <w:rPr>
                <w:rFonts w:ascii="Arial" w:hAnsi="Arial" w:cs="Arial"/>
                <w:sz w:val="24"/>
                <w:szCs w:val="24"/>
              </w:rPr>
              <w:t>s</w:t>
            </w:r>
            <w:r w:rsidRPr="00CB1283">
              <w:rPr>
                <w:rFonts w:ascii="Arial" w:hAnsi="Arial" w:cs="Arial"/>
                <w:sz w:val="24"/>
                <w:szCs w:val="24"/>
              </w:rPr>
              <w:t xml:space="preserve"> a wide range of prevention services including the Home Fire Risk Check (HFRC) service which aims to reduce the ris</w:t>
            </w:r>
            <w:r>
              <w:rPr>
                <w:rFonts w:ascii="Arial" w:hAnsi="Arial" w:cs="Arial"/>
                <w:sz w:val="24"/>
                <w:szCs w:val="24"/>
              </w:rPr>
              <w:t>k of fire occurring in the home</w:t>
            </w:r>
            <w:r w:rsidR="00216649">
              <w:rPr>
                <w:rFonts w:ascii="Arial" w:hAnsi="Arial" w:cs="Arial"/>
                <w:sz w:val="24"/>
                <w:szCs w:val="24"/>
              </w:rPr>
              <w:t>.</w:t>
            </w:r>
            <w:r>
              <w:rPr>
                <w:rFonts w:ascii="Arial" w:hAnsi="Arial" w:cs="Arial"/>
                <w:sz w:val="24"/>
                <w:szCs w:val="24"/>
              </w:rPr>
              <w:t xml:space="preserve"> </w:t>
            </w:r>
          </w:p>
          <w:p w:rsidR="00B55E2F" w:rsidRDefault="00B55E2F" w:rsidP="005B59E2">
            <w:pPr>
              <w:rPr>
                <w:rFonts w:ascii="Arial" w:hAnsi="Arial" w:cs="Arial"/>
                <w:sz w:val="24"/>
                <w:szCs w:val="24"/>
              </w:rPr>
            </w:pPr>
          </w:p>
          <w:p w:rsidR="00B55E2F" w:rsidRPr="00DD3A88" w:rsidRDefault="00B55E2F" w:rsidP="005B59E2">
            <w:pPr>
              <w:rPr>
                <w:rFonts w:ascii="Arial" w:hAnsi="Arial" w:cs="Arial"/>
                <w:i/>
                <w:sz w:val="24"/>
                <w:szCs w:val="24"/>
              </w:rPr>
            </w:pPr>
            <w:r>
              <w:rPr>
                <w:rFonts w:ascii="Arial" w:hAnsi="Arial" w:cs="Arial"/>
                <w:sz w:val="24"/>
                <w:szCs w:val="24"/>
              </w:rPr>
              <w:t xml:space="preserve">The service already works with a range of other services and partners to deliver prevention activity, including delivering the #Impact road traffic reduction programme with Norfolk Constabulary,  </w:t>
            </w:r>
            <w:r w:rsidRPr="0087442A">
              <w:rPr>
                <w:rFonts w:ascii="Arial" w:hAnsi="Arial" w:cs="Arial"/>
                <w:color w:val="000000" w:themeColor="text1"/>
                <w:sz w:val="24"/>
                <w:szCs w:val="24"/>
              </w:rPr>
              <w:t>drowning prevention training with the RNLI and safety awareness for children through Crucial Crews.</w:t>
            </w:r>
          </w:p>
        </w:tc>
      </w:tr>
      <w:tr w:rsidR="00B55E2F" w:rsidRPr="00B55713" w:rsidTr="00B55E2F">
        <w:tc>
          <w:tcPr>
            <w:tcW w:w="3543" w:type="dxa"/>
          </w:tcPr>
          <w:p w:rsidR="00B55E2F" w:rsidRPr="00CB1283" w:rsidRDefault="00B55E2F" w:rsidP="005B59E2">
            <w:pPr>
              <w:rPr>
                <w:rFonts w:ascii="Arial" w:hAnsi="Arial" w:cs="Arial"/>
                <w:sz w:val="24"/>
                <w:szCs w:val="24"/>
              </w:rPr>
            </w:pPr>
            <w:r w:rsidRPr="00CB1283">
              <w:rPr>
                <w:rFonts w:ascii="Arial" w:hAnsi="Arial" w:cs="Arial"/>
                <w:sz w:val="24"/>
                <w:szCs w:val="24"/>
              </w:rPr>
              <w:lastRenderedPageBreak/>
              <w:t>The service should ensure that staff have a good understanding of how to identify vulnerability an</w:t>
            </w:r>
            <w:r>
              <w:rPr>
                <w:rFonts w:ascii="Arial" w:hAnsi="Arial" w:cs="Arial"/>
                <w:sz w:val="24"/>
                <w:szCs w:val="24"/>
              </w:rPr>
              <w:t xml:space="preserve">d safeguard vulnerable people. </w:t>
            </w:r>
          </w:p>
        </w:tc>
        <w:tc>
          <w:tcPr>
            <w:tcW w:w="3543" w:type="dxa"/>
          </w:tcPr>
          <w:p w:rsidR="00B55E2F" w:rsidRPr="00B55713" w:rsidRDefault="00B55E2F" w:rsidP="005B59E2">
            <w:pPr>
              <w:rPr>
                <w:rFonts w:ascii="Arial" w:hAnsi="Arial" w:cs="Arial"/>
                <w:sz w:val="24"/>
                <w:szCs w:val="24"/>
              </w:rPr>
            </w:pPr>
            <w:r>
              <w:rPr>
                <w:rFonts w:ascii="Arial" w:hAnsi="Arial" w:cs="Arial"/>
                <w:sz w:val="24"/>
                <w:szCs w:val="24"/>
              </w:rPr>
              <w:t xml:space="preserve">A </w:t>
            </w:r>
            <w:r w:rsidRPr="00010D8B">
              <w:rPr>
                <w:rFonts w:ascii="Arial" w:hAnsi="Arial" w:cs="Arial"/>
                <w:b/>
                <w:sz w:val="24"/>
                <w:szCs w:val="24"/>
              </w:rPr>
              <w:t>programme of refresher training for all staff has started</w:t>
            </w:r>
            <w:r>
              <w:rPr>
                <w:rFonts w:ascii="Arial" w:hAnsi="Arial" w:cs="Arial"/>
                <w:sz w:val="24"/>
                <w:szCs w:val="24"/>
              </w:rPr>
              <w:t xml:space="preserve"> to </w:t>
            </w:r>
            <w:r w:rsidRPr="00FA17A3">
              <w:rPr>
                <w:rFonts w:ascii="Arial" w:hAnsi="Arial" w:cs="Arial"/>
                <w:sz w:val="24"/>
                <w:szCs w:val="24"/>
              </w:rPr>
              <w:t xml:space="preserve">ensure </w:t>
            </w:r>
            <w:r>
              <w:rPr>
                <w:rFonts w:ascii="Arial" w:hAnsi="Arial" w:cs="Arial"/>
                <w:sz w:val="24"/>
                <w:szCs w:val="24"/>
              </w:rPr>
              <w:t>they</w:t>
            </w:r>
            <w:r w:rsidRPr="00FA17A3">
              <w:rPr>
                <w:rFonts w:ascii="Arial" w:hAnsi="Arial" w:cs="Arial"/>
                <w:sz w:val="24"/>
                <w:szCs w:val="24"/>
              </w:rPr>
              <w:t xml:space="preserve"> </w:t>
            </w:r>
            <w:r>
              <w:rPr>
                <w:rFonts w:ascii="Arial" w:hAnsi="Arial" w:cs="Arial"/>
                <w:sz w:val="24"/>
                <w:szCs w:val="24"/>
              </w:rPr>
              <w:t xml:space="preserve">know </w:t>
            </w:r>
            <w:r w:rsidRPr="00FA17A3">
              <w:rPr>
                <w:rFonts w:ascii="Arial" w:hAnsi="Arial" w:cs="Arial"/>
                <w:sz w:val="24"/>
                <w:szCs w:val="24"/>
              </w:rPr>
              <w:t>how to identify vulnerable people and safeguard them by raising concerns</w:t>
            </w:r>
            <w:r>
              <w:rPr>
                <w:rFonts w:ascii="Arial" w:hAnsi="Arial" w:cs="Arial"/>
                <w:sz w:val="24"/>
                <w:szCs w:val="24"/>
              </w:rPr>
              <w:t xml:space="preserve"> through relevant referral routes</w:t>
            </w:r>
            <w:r w:rsidRPr="00FA17A3">
              <w:rPr>
                <w:rFonts w:ascii="Arial" w:hAnsi="Arial" w:cs="Arial"/>
                <w:sz w:val="24"/>
                <w:szCs w:val="24"/>
              </w:rPr>
              <w:t>.</w:t>
            </w:r>
          </w:p>
        </w:tc>
        <w:tc>
          <w:tcPr>
            <w:tcW w:w="3544" w:type="dxa"/>
          </w:tcPr>
          <w:p w:rsidR="00B55E2F" w:rsidRDefault="00B55E2F" w:rsidP="005B59E2">
            <w:pPr>
              <w:rPr>
                <w:rFonts w:ascii="Arial" w:hAnsi="Arial" w:cs="Arial"/>
                <w:sz w:val="24"/>
                <w:szCs w:val="24"/>
              </w:rPr>
            </w:pPr>
            <w:r>
              <w:rPr>
                <w:rFonts w:ascii="Arial" w:hAnsi="Arial" w:cs="Arial"/>
                <w:sz w:val="24"/>
                <w:szCs w:val="24"/>
              </w:rPr>
              <w:t xml:space="preserve">The </w:t>
            </w:r>
            <w:r w:rsidRPr="00010D8B">
              <w:rPr>
                <w:rFonts w:ascii="Arial" w:hAnsi="Arial" w:cs="Arial"/>
                <w:b/>
                <w:sz w:val="24"/>
                <w:szCs w:val="24"/>
              </w:rPr>
              <w:t>programme of refresher training</w:t>
            </w:r>
            <w:r>
              <w:rPr>
                <w:rFonts w:ascii="Arial" w:hAnsi="Arial" w:cs="Arial"/>
                <w:sz w:val="24"/>
                <w:szCs w:val="24"/>
              </w:rPr>
              <w:t xml:space="preserve"> for all staff will continue, and will be </w:t>
            </w:r>
            <w:r w:rsidRPr="00010D8B">
              <w:rPr>
                <w:rFonts w:ascii="Arial" w:hAnsi="Arial" w:cs="Arial"/>
                <w:b/>
                <w:sz w:val="24"/>
                <w:szCs w:val="24"/>
              </w:rPr>
              <w:t>completed by March 2020</w:t>
            </w:r>
            <w:r>
              <w:rPr>
                <w:rFonts w:ascii="Arial" w:hAnsi="Arial" w:cs="Arial"/>
                <w:sz w:val="24"/>
                <w:szCs w:val="24"/>
              </w:rPr>
              <w:t>.</w:t>
            </w:r>
          </w:p>
          <w:p w:rsidR="00B55E2F" w:rsidRDefault="00B55E2F" w:rsidP="005B59E2">
            <w:pPr>
              <w:rPr>
                <w:rFonts w:ascii="Arial" w:hAnsi="Arial" w:cs="Arial"/>
                <w:sz w:val="24"/>
                <w:szCs w:val="24"/>
              </w:rPr>
            </w:pPr>
          </w:p>
          <w:p w:rsidR="00B55E2F" w:rsidRPr="00B55713" w:rsidRDefault="000538D0" w:rsidP="005B59E2">
            <w:pPr>
              <w:rPr>
                <w:rFonts w:ascii="Arial" w:hAnsi="Arial" w:cs="Arial"/>
                <w:sz w:val="24"/>
                <w:szCs w:val="24"/>
              </w:rPr>
            </w:pPr>
            <w:r>
              <w:rPr>
                <w:rFonts w:ascii="Arial" w:hAnsi="Arial" w:cs="Arial"/>
                <w:sz w:val="24"/>
                <w:szCs w:val="24"/>
              </w:rPr>
              <w:t>I</w:t>
            </w:r>
            <w:r w:rsidR="00B55E2F" w:rsidRPr="00AE0684">
              <w:rPr>
                <w:rFonts w:ascii="Arial" w:hAnsi="Arial" w:cs="Arial"/>
                <w:sz w:val="24"/>
                <w:szCs w:val="24"/>
              </w:rPr>
              <w:t xml:space="preserve">ntroducing a simplified way for our staff to raise safeguarding concerns. </w:t>
            </w:r>
          </w:p>
        </w:tc>
        <w:tc>
          <w:tcPr>
            <w:tcW w:w="3544" w:type="dxa"/>
          </w:tcPr>
          <w:p w:rsidR="00B55E2F" w:rsidRPr="00010D8B" w:rsidRDefault="00B55E2F" w:rsidP="005B59E2">
            <w:pPr>
              <w:rPr>
                <w:rFonts w:ascii="Arial" w:hAnsi="Arial" w:cs="Arial"/>
                <w:i/>
                <w:sz w:val="24"/>
                <w:szCs w:val="24"/>
              </w:rPr>
            </w:pPr>
          </w:p>
        </w:tc>
      </w:tr>
      <w:tr w:rsidR="00B55E2F" w:rsidRPr="00B55713" w:rsidTr="005B59E2">
        <w:tc>
          <w:tcPr>
            <w:tcW w:w="3543" w:type="dxa"/>
          </w:tcPr>
          <w:p w:rsidR="00B55E2F" w:rsidRPr="00CB1283" w:rsidRDefault="00B55E2F" w:rsidP="005B59E2">
            <w:pPr>
              <w:rPr>
                <w:rFonts w:ascii="Arial" w:hAnsi="Arial" w:cs="Arial"/>
                <w:sz w:val="24"/>
                <w:szCs w:val="24"/>
              </w:rPr>
            </w:pPr>
            <w:r w:rsidRPr="00CB1283">
              <w:rPr>
                <w:rFonts w:ascii="Arial" w:hAnsi="Arial" w:cs="Arial"/>
                <w:sz w:val="24"/>
                <w:szCs w:val="24"/>
              </w:rPr>
              <w:t>The service should evaluate its prevention work, so it understands the benefits better.</w:t>
            </w:r>
          </w:p>
        </w:tc>
        <w:tc>
          <w:tcPr>
            <w:tcW w:w="3543" w:type="dxa"/>
          </w:tcPr>
          <w:p w:rsidR="00B55E2F" w:rsidRDefault="00B55E2F" w:rsidP="005B59E2">
            <w:pPr>
              <w:rPr>
                <w:rFonts w:ascii="Arial" w:hAnsi="Arial" w:cs="Arial"/>
                <w:sz w:val="24"/>
                <w:szCs w:val="24"/>
              </w:rPr>
            </w:pPr>
            <w:r>
              <w:rPr>
                <w:rFonts w:ascii="Arial" w:hAnsi="Arial" w:cs="Arial"/>
                <w:sz w:val="24"/>
                <w:szCs w:val="24"/>
              </w:rPr>
              <w:t xml:space="preserve">The County Council’s Libraries and Information Service has developed a </w:t>
            </w:r>
            <w:r w:rsidRPr="00017184">
              <w:rPr>
                <w:rFonts w:ascii="Arial" w:hAnsi="Arial" w:cs="Arial"/>
                <w:b/>
                <w:sz w:val="24"/>
                <w:szCs w:val="24"/>
              </w:rPr>
              <w:t>tool to help evaluate the impact of the prevention work</w:t>
            </w:r>
            <w:r>
              <w:rPr>
                <w:rFonts w:ascii="Arial" w:hAnsi="Arial" w:cs="Arial"/>
                <w:sz w:val="24"/>
                <w:szCs w:val="24"/>
              </w:rPr>
              <w:t xml:space="preserve"> it carries out with communities and vulnerable people.  We are working with colleagues in Libraries to explore how this can be adapted for Fire and Rescue.</w:t>
            </w:r>
          </w:p>
          <w:p w:rsidR="00B55E2F" w:rsidRPr="00A571B4" w:rsidRDefault="00B55E2F" w:rsidP="005B59E2">
            <w:pPr>
              <w:rPr>
                <w:rFonts w:ascii="Arial" w:hAnsi="Arial" w:cs="Arial"/>
                <w:sz w:val="24"/>
                <w:szCs w:val="24"/>
              </w:rPr>
            </w:pPr>
          </w:p>
        </w:tc>
        <w:tc>
          <w:tcPr>
            <w:tcW w:w="3544" w:type="dxa"/>
          </w:tcPr>
          <w:p w:rsidR="00B55E2F" w:rsidRPr="00B55713" w:rsidRDefault="000538D0" w:rsidP="005B59E2">
            <w:pPr>
              <w:rPr>
                <w:rFonts w:ascii="Arial" w:hAnsi="Arial" w:cs="Arial"/>
                <w:sz w:val="24"/>
                <w:szCs w:val="24"/>
              </w:rPr>
            </w:pPr>
            <w:r>
              <w:rPr>
                <w:rFonts w:ascii="Arial" w:hAnsi="Arial" w:cs="Arial"/>
                <w:sz w:val="24"/>
                <w:szCs w:val="24"/>
              </w:rPr>
              <w:t>E</w:t>
            </w:r>
            <w:r w:rsidR="00B55E2F">
              <w:rPr>
                <w:rFonts w:ascii="Arial" w:hAnsi="Arial" w:cs="Arial"/>
                <w:sz w:val="24"/>
                <w:szCs w:val="24"/>
              </w:rPr>
              <w:t xml:space="preserve">xploring </w:t>
            </w:r>
            <w:r w:rsidR="00B55E2F" w:rsidRPr="005974AC">
              <w:rPr>
                <w:rFonts w:ascii="Arial" w:hAnsi="Arial" w:cs="Arial"/>
                <w:b/>
                <w:sz w:val="24"/>
                <w:szCs w:val="24"/>
              </w:rPr>
              <w:t>ways to evaluate the full range of prevention work</w:t>
            </w:r>
            <w:r w:rsidR="00B55E2F">
              <w:rPr>
                <w:rFonts w:ascii="Arial" w:hAnsi="Arial" w:cs="Arial"/>
                <w:sz w:val="24"/>
                <w:szCs w:val="24"/>
              </w:rPr>
              <w:t xml:space="preserve"> undertaken.  This includes considering extending the evaluation already carried out, using the tool developed by libraries and working with partners like Norfolk Constabulary to identify impact of shared activity.</w:t>
            </w:r>
            <w:r w:rsidR="0086637C">
              <w:rPr>
                <w:rFonts w:ascii="Arial" w:hAnsi="Arial" w:cs="Arial"/>
                <w:sz w:val="24"/>
                <w:szCs w:val="24"/>
              </w:rPr>
              <w:t xml:space="preserve">  We will also work with other Fire and Rescue colleagues, through the National Fire Chiefs Council, to identify best practice.</w:t>
            </w:r>
          </w:p>
        </w:tc>
        <w:tc>
          <w:tcPr>
            <w:tcW w:w="3544" w:type="dxa"/>
          </w:tcPr>
          <w:p w:rsidR="00B55E2F" w:rsidRPr="00B55713" w:rsidRDefault="00B55E2F" w:rsidP="005B59E2">
            <w:pPr>
              <w:rPr>
                <w:rFonts w:ascii="Arial" w:hAnsi="Arial" w:cs="Arial"/>
                <w:sz w:val="24"/>
                <w:szCs w:val="24"/>
              </w:rPr>
            </w:pPr>
            <w:r w:rsidRPr="00FA17A3">
              <w:rPr>
                <w:rFonts w:ascii="Arial" w:hAnsi="Arial" w:cs="Arial"/>
                <w:sz w:val="24"/>
                <w:szCs w:val="24"/>
              </w:rPr>
              <w:t xml:space="preserve">Evaluation is </w:t>
            </w:r>
            <w:r>
              <w:rPr>
                <w:rFonts w:ascii="Arial" w:hAnsi="Arial" w:cs="Arial"/>
                <w:sz w:val="24"/>
                <w:szCs w:val="24"/>
              </w:rPr>
              <w:t>already carried out</w:t>
            </w:r>
            <w:r w:rsidRPr="00FA17A3">
              <w:rPr>
                <w:rFonts w:ascii="Arial" w:hAnsi="Arial" w:cs="Arial"/>
                <w:sz w:val="24"/>
                <w:szCs w:val="24"/>
              </w:rPr>
              <w:t xml:space="preserve"> on the </w:t>
            </w:r>
            <w:r>
              <w:rPr>
                <w:rFonts w:ascii="Arial" w:hAnsi="Arial" w:cs="Arial"/>
                <w:sz w:val="24"/>
                <w:szCs w:val="24"/>
              </w:rPr>
              <w:t>some of our prevention activity</w:t>
            </w:r>
            <w:r w:rsidRPr="00FA17A3">
              <w:rPr>
                <w:rFonts w:ascii="Arial" w:hAnsi="Arial" w:cs="Arial"/>
                <w:sz w:val="24"/>
                <w:szCs w:val="24"/>
              </w:rPr>
              <w:t>.</w:t>
            </w:r>
            <w:r>
              <w:rPr>
                <w:rFonts w:ascii="Arial" w:hAnsi="Arial" w:cs="Arial"/>
                <w:sz w:val="24"/>
                <w:szCs w:val="24"/>
              </w:rPr>
              <w:t xml:space="preserve">  Making a direct link between prevention work and impact on measures/outcomes is challenging.</w:t>
            </w:r>
          </w:p>
        </w:tc>
      </w:tr>
    </w:tbl>
    <w:p w:rsidR="00B55E2F" w:rsidRDefault="00B55E2F" w:rsidP="00B55E2F">
      <w:pPr>
        <w:spacing w:after="0"/>
      </w:pPr>
    </w:p>
    <w:p w:rsidR="00B55E2F" w:rsidRDefault="00B55E2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842"/>
        <w:gridCol w:w="842"/>
        <w:gridCol w:w="842"/>
        <w:gridCol w:w="843"/>
      </w:tblGrid>
      <w:tr w:rsidR="00B55E2F" w:rsidRPr="00C76FD5" w:rsidTr="005B59E2">
        <w:tc>
          <w:tcPr>
            <w:tcW w:w="10740" w:type="dxa"/>
            <w:vMerge w:val="restart"/>
          </w:tcPr>
          <w:p w:rsidR="00B55E2F" w:rsidRPr="00017184" w:rsidRDefault="00B55E2F" w:rsidP="005B59E2">
            <w:pPr>
              <w:rPr>
                <w:rFonts w:ascii="Arial" w:hAnsi="Arial" w:cs="Arial"/>
                <w:b/>
                <w:color w:val="00B050"/>
                <w:sz w:val="28"/>
                <w:szCs w:val="24"/>
              </w:rPr>
            </w:pPr>
            <w:r w:rsidRPr="00017184">
              <w:rPr>
                <w:rFonts w:ascii="Arial" w:hAnsi="Arial" w:cs="Arial"/>
                <w:b/>
                <w:color w:val="00B050"/>
                <w:sz w:val="28"/>
                <w:szCs w:val="24"/>
              </w:rPr>
              <w:lastRenderedPageBreak/>
              <w:t>Protecting the public through fire regulation</w:t>
            </w:r>
          </w:p>
        </w:tc>
        <w:tc>
          <w:tcPr>
            <w:tcW w:w="842" w:type="dxa"/>
            <w:vAlign w:val="center"/>
          </w:tcPr>
          <w:p w:rsidR="00B55E2F" w:rsidRPr="003D68A5" w:rsidRDefault="00B55E2F" w:rsidP="005B59E2">
            <w:pPr>
              <w:rPr>
                <w:rFonts w:ascii="Arial" w:hAnsi="Arial" w:cs="Arial"/>
                <w:sz w:val="48"/>
                <w:szCs w:val="48"/>
              </w:rPr>
            </w:pPr>
            <w:r w:rsidRPr="003D68A5">
              <w:rPr>
                <w:rFonts w:ascii="Arial" w:hAnsi="Arial" w:cs="Arial"/>
                <w:sz w:val="48"/>
                <w:szCs w:val="48"/>
              </w:rPr>
              <w:sym w:font="Wingdings" w:char="F06C"/>
            </w:r>
          </w:p>
        </w:tc>
        <w:tc>
          <w:tcPr>
            <w:tcW w:w="842" w:type="dxa"/>
            <w:vAlign w:val="center"/>
          </w:tcPr>
          <w:p w:rsidR="00B55E2F" w:rsidRPr="003D68A5" w:rsidRDefault="00B55E2F" w:rsidP="005B59E2">
            <w:pPr>
              <w:rPr>
                <w:rFonts w:ascii="Arial" w:hAnsi="Arial" w:cs="Arial"/>
                <w:sz w:val="48"/>
                <w:szCs w:val="48"/>
              </w:rPr>
            </w:pPr>
            <w:r w:rsidRPr="003D68A5">
              <w:rPr>
                <w:rFonts w:ascii="Arial" w:hAnsi="Arial" w:cs="Arial"/>
                <w:sz w:val="48"/>
                <w:szCs w:val="48"/>
              </w:rPr>
              <w:sym w:font="Wingdings" w:char="F06C"/>
            </w:r>
          </w:p>
        </w:tc>
        <w:tc>
          <w:tcPr>
            <w:tcW w:w="842" w:type="dxa"/>
            <w:vAlign w:val="center"/>
          </w:tcPr>
          <w:p w:rsidR="00B55E2F" w:rsidRPr="003D68A5" w:rsidRDefault="00B55E2F" w:rsidP="005B59E2">
            <w:pPr>
              <w:rPr>
                <w:rFonts w:ascii="Arial" w:hAnsi="Arial" w:cs="Arial"/>
                <w:sz w:val="48"/>
                <w:szCs w:val="48"/>
              </w:rPr>
            </w:pPr>
            <w:r w:rsidRPr="003D68A5">
              <w:rPr>
                <w:rFonts w:ascii="Arial" w:hAnsi="Arial" w:cs="Arial"/>
                <w:sz w:val="48"/>
                <w:szCs w:val="48"/>
              </w:rPr>
              <w:sym w:font="Wingdings" w:char="F0A1"/>
            </w:r>
          </w:p>
        </w:tc>
        <w:tc>
          <w:tcPr>
            <w:tcW w:w="843" w:type="dxa"/>
            <w:vAlign w:val="center"/>
          </w:tcPr>
          <w:p w:rsidR="00B55E2F" w:rsidRPr="003D68A5" w:rsidRDefault="00B55E2F" w:rsidP="005B59E2">
            <w:pPr>
              <w:rPr>
                <w:rFonts w:ascii="Arial" w:hAnsi="Arial" w:cs="Arial"/>
                <w:sz w:val="48"/>
                <w:szCs w:val="48"/>
              </w:rPr>
            </w:pPr>
            <w:r w:rsidRPr="003D68A5">
              <w:rPr>
                <w:rFonts w:ascii="Arial" w:hAnsi="Arial" w:cs="Arial"/>
                <w:sz w:val="48"/>
                <w:szCs w:val="48"/>
              </w:rPr>
              <w:sym w:font="Wingdings" w:char="F0A1"/>
            </w:r>
          </w:p>
        </w:tc>
      </w:tr>
      <w:tr w:rsidR="00B55E2F" w:rsidRPr="00C76FD5" w:rsidTr="005B59E2">
        <w:tc>
          <w:tcPr>
            <w:tcW w:w="10740" w:type="dxa"/>
            <w:vMerge/>
          </w:tcPr>
          <w:p w:rsidR="00B55E2F" w:rsidRDefault="00B55E2F" w:rsidP="005B59E2">
            <w:pPr>
              <w:rPr>
                <w:rFonts w:ascii="Arial" w:hAnsi="Arial" w:cs="Arial"/>
                <w:b/>
                <w:sz w:val="28"/>
                <w:szCs w:val="28"/>
              </w:rPr>
            </w:pPr>
          </w:p>
        </w:tc>
        <w:tc>
          <w:tcPr>
            <w:tcW w:w="3369" w:type="dxa"/>
            <w:gridSpan w:val="4"/>
            <w:vAlign w:val="center"/>
          </w:tcPr>
          <w:p w:rsidR="00B55E2F" w:rsidRPr="003D68A5" w:rsidRDefault="00B55E2F" w:rsidP="005B59E2">
            <w:pPr>
              <w:rPr>
                <w:rFonts w:ascii="Arial" w:hAnsi="Arial" w:cs="Arial"/>
                <w:b/>
                <w:sz w:val="24"/>
                <w:szCs w:val="24"/>
              </w:rPr>
            </w:pPr>
            <w:r w:rsidRPr="003D68A5">
              <w:rPr>
                <w:rFonts w:ascii="Arial" w:hAnsi="Arial" w:cs="Arial"/>
                <w:b/>
                <w:sz w:val="24"/>
                <w:szCs w:val="24"/>
              </w:rPr>
              <w:t>Requires improvement</w:t>
            </w:r>
          </w:p>
        </w:tc>
      </w:tr>
    </w:tbl>
    <w:p w:rsidR="00B55E2F" w:rsidRPr="00B55E2F" w:rsidRDefault="00B55E2F" w:rsidP="00B55E2F">
      <w:pPr>
        <w:spacing w:after="0"/>
        <w:rPr>
          <w:sz w:val="10"/>
          <w:szCs w:val="10"/>
        </w:rPr>
      </w:pPr>
    </w:p>
    <w:tbl>
      <w:tblPr>
        <w:tblStyle w:val="TableGrid"/>
        <w:tblW w:w="0" w:type="auto"/>
        <w:tblLook w:val="04A0" w:firstRow="1" w:lastRow="0" w:firstColumn="1" w:lastColumn="0" w:noHBand="0" w:noVBand="1"/>
      </w:tblPr>
      <w:tblGrid>
        <w:gridCol w:w="3543"/>
        <w:gridCol w:w="3543"/>
        <w:gridCol w:w="3544"/>
        <w:gridCol w:w="3544"/>
      </w:tblGrid>
      <w:tr w:rsidR="00B55E2F" w:rsidRPr="00B55713" w:rsidTr="005B59E2">
        <w:trPr>
          <w:tblHeader/>
        </w:trPr>
        <w:tc>
          <w:tcPr>
            <w:tcW w:w="3543" w:type="dxa"/>
            <w:shd w:val="clear" w:color="auto" w:fill="00B050"/>
          </w:tcPr>
          <w:p w:rsidR="00B55E2F" w:rsidRPr="00B55713" w:rsidRDefault="00B55E2F" w:rsidP="005B59E2">
            <w:pPr>
              <w:rPr>
                <w:rFonts w:ascii="Arial" w:hAnsi="Arial" w:cs="Arial"/>
                <w:b/>
                <w:color w:val="FFFFFF" w:themeColor="background1"/>
                <w:sz w:val="24"/>
                <w:szCs w:val="24"/>
              </w:rPr>
            </w:pPr>
            <w:r>
              <w:rPr>
                <w:rFonts w:ascii="Arial" w:hAnsi="Arial" w:cs="Arial"/>
                <w:b/>
                <w:color w:val="FFFFFF" w:themeColor="background1"/>
                <w:sz w:val="24"/>
                <w:szCs w:val="24"/>
              </w:rPr>
              <w:t xml:space="preserve">Areas for improvement identified by </w:t>
            </w:r>
            <w:r w:rsidRPr="00B55713">
              <w:rPr>
                <w:rFonts w:ascii="Arial" w:hAnsi="Arial" w:cs="Arial"/>
                <w:b/>
                <w:color w:val="FFFFFF" w:themeColor="background1"/>
                <w:sz w:val="24"/>
                <w:szCs w:val="24"/>
              </w:rPr>
              <w:t>HMICFRS</w:t>
            </w:r>
          </w:p>
        </w:tc>
        <w:tc>
          <w:tcPr>
            <w:tcW w:w="3543" w:type="dxa"/>
            <w:shd w:val="clear" w:color="auto" w:fill="00B050"/>
          </w:tcPr>
          <w:p w:rsidR="00B55E2F" w:rsidRPr="00B55713" w:rsidRDefault="00B55E2F" w:rsidP="005B59E2">
            <w:pPr>
              <w:rPr>
                <w:rFonts w:ascii="Arial" w:hAnsi="Arial" w:cs="Arial"/>
                <w:b/>
                <w:color w:val="FFFFFF" w:themeColor="background1"/>
                <w:sz w:val="24"/>
                <w:szCs w:val="24"/>
              </w:rPr>
            </w:pPr>
            <w:r w:rsidRPr="00B55713">
              <w:rPr>
                <w:rFonts w:ascii="Arial" w:hAnsi="Arial" w:cs="Arial"/>
                <w:b/>
                <w:color w:val="FFFFFF" w:themeColor="background1"/>
                <w:sz w:val="24"/>
                <w:szCs w:val="24"/>
              </w:rPr>
              <w:t xml:space="preserve">Actions </w:t>
            </w:r>
            <w:r>
              <w:rPr>
                <w:rFonts w:ascii="Arial" w:hAnsi="Arial" w:cs="Arial"/>
                <w:b/>
                <w:color w:val="FFFFFF" w:themeColor="background1"/>
                <w:sz w:val="24"/>
                <w:szCs w:val="24"/>
              </w:rPr>
              <w:t>already taken by NFRS</w:t>
            </w:r>
          </w:p>
        </w:tc>
        <w:tc>
          <w:tcPr>
            <w:tcW w:w="3544" w:type="dxa"/>
            <w:shd w:val="clear" w:color="auto" w:fill="00B050"/>
          </w:tcPr>
          <w:p w:rsidR="00B55E2F" w:rsidRPr="00B55713" w:rsidRDefault="00B55E2F" w:rsidP="005B59E2">
            <w:pPr>
              <w:rPr>
                <w:rFonts w:ascii="Arial" w:hAnsi="Arial" w:cs="Arial"/>
                <w:b/>
                <w:color w:val="FFFFFF" w:themeColor="background1"/>
                <w:sz w:val="24"/>
                <w:szCs w:val="24"/>
              </w:rPr>
            </w:pPr>
            <w:r>
              <w:rPr>
                <w:rFonts w:ascii="Arial" w:hAnsi="Arial" w:cs="Arial"/>
                <w:b/>
                <w:color w:val="FFFFFF" w:themeColor="background1"/>
                <w:sz w:val="24"/>
                <w:szCs w:val="24"/>
              </w:rPr>
              <w:t>Further actions planned</w:t>
            </w:r>
          </w:p>
        </w:tc>
        <w:tc>
          <w:tcPr>
            <w:tcW w:w="3544" w:type="dxa"/>
            <w:shd w:val="clear" w:color="auto" w:fill="00B050"/>
          </w:tcPr>
          <w:p w:rsidR="00B55E2F" w:rsidRPr="00B55713" w:rsidRDefault="00B55E2F" w:rsidP="005B59E2">
            <w:pPr>
              <w:rPr>
                <w:rFonts w:ascii="Arial" w:hAnsi="Arial" w:cs="Arial"/>
                <w:b/>
                <w:color w:val="FFFFFF" w:themeColor="background1"/>
                <w:sz w:val="24"/>
                <w:szCs w:val="24"/>
              </w:rPr>
            </w:pPr>
            <w:r>
              <w:rPr>
                <w:rFonts w:ascii="Arial" w:hAnsi="Arial" w:cs="Arial"/>
                <w:b/>
                <w:color w:val="FFFFFF" w:themeColor="background1"/>
                <w:sz w:val="24"/>
                <w:szCs w:val="24"/>
              </w:rPr>
              <w:t>Background information</w:t>
            </w:r>
          </w:p>
        </w:tc>
      </w:tr>
      <w:tr w:rsidR="00B55E2F" w:rsidRPr="00B55713" w:rsidTr="005B59E2">
        <w:tc>
          <w:tcPr>
            <w:tcW w:w="3543" w:type="dxa"/>
          </w:tcPr>
          <w:p w:rsidR="00B55E2F" w:rsidRPr="00B55713" w:rsidRDefault="00B55E2F" w:rsidP="005B59E2">
            <w:pPr>
              <w:rPr>
                <w:rFonts w:ascii="Arial" w:hAnsi="Arial" w:cs="Arial"/>
                <w:sz w:val="24"/>
                <w:szCs w:val="24"/>
              </w:rPr>
            </w:pPr>
            <w:r w:rsidRPr="00CB1283">
              <w:rPr>
                <w:rFonts w:ascii="Arial" w:hAnsi="Arial" w:cs="Arial"/>
                <w:sz w:val="24"/>
                <w:szCs w:val="24"/>
              </w:rPr>
              <w:t>The service should ensure it allocates enough resources to a prioritised and risk-based inspection programme. This should include its arrangements for providing specialist protection advice out of hours</w:t>
            </w:r>
            <w:r>
              <w:rPr>
                <w:rFonts w:ascii="Arial" w:hAnsi="Arial" w:cs="Arial"/>
                <w:sz w:val="24"/>
                <w:szCs w:val="24"/>
              </w:rPr>
              <w:t>.</w:t>
            </w:r>
          </w:p>
        </w:tc>
        <w:tc>
          <w:tcPr>
            <w:tcW w:w="3543" w:type="dxa"/>
          </w:tcPr>
          <w:p w:rsidR="00B55E2F" w:rsidRPr="00091AE0" w:rsidRDefault="00B55E2F" w:rsidP="005B59E2">
            <w:pPr>
              <w:rPr>
                <w:rFonts w:ascii="Arial" w:hAnsi="Arial" w:cs="Arial"/>
                <w:sz w:val="24"/>
                <w:szCs w:val="24"/>
              </w:rPr>
            </w:pPr>
            <w:r w:rsidRPr="00091AE0">
              <w:rPr>
                <w:rFonts w:ascii="Arial" w:hAnsi="Arial" w:cs="Arial"/>
                <w:sz w:val="24"/>
                <w:szCs w:val="24"/>
              </w:rPr>
              <w:t xml:space="preserve">An </w:t>
            </w:r>
            <w:r w:rsidRPr="002153E0">
              <w:rPr>
                <w:rFonts w:ascii="Arial" w:hAnsi="Arial" w:cs="Arial"/>
                <w:b/>
                <w:sz w:val="24"/>
                <w:szCs w:val="24"/>
              </w:rPr>
              <w:t>organisational review</w:t>
            </w:r>
            <w:r w:rsidRPr="00091AE0">
              <w:rPr>
                <w:rFonts w:ascii="Arial" w:hAnsi="Arial" w:cs="Arial"/>
                <w:sz w:val="24"/>
                <w:szCs w:val="24"/>
              </w:rPr>
              <w:t xml:space="preserve"> has started and all functions will be reviewed over the next 12-18 months. </w:t>
            </w:r>
          </w:p>
        </w:tc>
        <w:tc>
          <w:tcPr>
            <w:tcW w:w="3544" w:type="dxa"/>
          </w:tcPr>
          <w:p w:rsidR="00B55E2F" w:rsidRPr="00B55E2F" w:rsidRDefault="00B55E2F" w:rsidP="005B59E2">
            <w:pPr>
              <w:rPr>
                <w:rFonts w:ascii="Arial" w:hAnsi="Arial" w:cs="Arial"/>
                <w:sz w:val="24"/>
                <w:szCs w:val="24"/>
              </w:rPr>
            </w:pPr>
            <w:r w:rsidRPr="002153E0">
              <w:rPr>
                <w:rFonts w:ascii="Arial" w:hAnsi="Arial" w:cs="Arial"/>
                <w:b/>
                <w:sz w:val="24"/>
                <w:szCs w:val="24"/>
              </w:rPr>
              <w:t>Community Fire Protection will be a priority area for the organisational review</w:t>
            </w:r>
            <w:r>
              <w:rPr>
                <w:rFonts w:ascii="Arial" w:hAnsi="Arial" w:cs="Arial"/>
                <w:sz w:val="24"/>
                <w:szCs w:val="24"/>
              </w:rPr>
              <w:t>.  The review will include consideration of how we can improve access to specialist advice out of hours and how resources can best be organised to deliver outcomes.</w:t>
            </w:r>
          </w:p>
        </w:tc>
        <w:tc>
          <w:tcPr>
            <w:tcW w:w="3544" w:type="dxa"/>
          </w:tcPr>
          <w:p w:rsidR="00B55E2F" w:rsidRPr="00B55713" w:rsidRDefault="00B55E2F" w:rsidP="005B59E2">
            <w:pPr>
              <w:rPr>
                <w:rFonts w:ascii="Arial" w:hAnsi="Arial" w:cs="Arial"/>
                <w:sz w:val="24"/>
                <w:szCs w:val="24"/>
              </w:rPr>
            </w:pPr>
            <w:r>
              <w:rPr>
                <w:rFonts w:ascii="Arial" w:hAnsi="Arial" w:cs="Arial"/>
                <w:sz w:val="24"/>
                <w:szCs w:val="24"/>
              </w:rPr>
              <w:t xml:space="preserve">There is </w:t>
            </w:r>
            <w:r w:rsidRPr="00CB1283">
              <w:rPr>
                <w:rFonts w:ascii="Arial" w:hAnsi="Arial" w:cs="Arial"/>
                <w:sz w:val="24"/>
                <w:szCs w:val="24"/>
              </w:rPr>
              <w:t xml:space="preserve">currently a fire </w:t>
            </w:r>
            <w:r>
              <w:rPr>
                <w:rFonts w:ascii="Arial" w:hAnsi="Arial" w:cs="Arial"/>
                <w:sz w:val="24"/>
                <w:szCs w:val="24"/>
              </w:rPr>
              <w:t>safety plan that prioritises</w:t>
            </w:r>
            <w:r w:rsidRPr="00CB1283">
              <w:rPr>
                <w:rFonts w:ascii="Arial" w:hAnsi="Arial" w:cs="Arial"/>
                <w:sz w:val="24"/>
                <w:szCs w:val="24"/>
              </w:rPr>
              <w:t xml:space="preserve"> inspections on those buildings that present the highest risk to the </w:t>
            </w:r>
            <w:r>
              <w:rPr>
                <w:rFonts w:ascii="Arial" w:hAnsi="Arial" w:cs="Arial"/>
                <w:sz w:val="24"/>
                <w:szCs w:val="24"/>
              </w:rPr>
              <w:t>occupants, should a fire start.</w:t>
            </w:r>
          </w:p>
        </w:tc>
      </w:tr>
      <w:tr w:rsidR="00B55E2F" w:rsidRPr="00B55713" w:rsidTr="005B59E2">
        <w:tc>
          <w:tcPr>
            <w:tcW w:w="3543" w:type="dxa"/>
          </w:tcPr>
          <w:p w:rsidR="00B55E2F" w:rsidRPr="00CB1283" w:rsidRDefault="00B55E2F" w:rsidP="005B59E2">
            <w:pPr>
              <w:rPr>
                <w:rFonts w:ascii="Arial" w:hAnsi="Arial" w:cs="Arial"/>
                <w:sz w:val="24"/>
                <w:szCs w:val="24"/>
              </w:rPr>
            </w:pPr>
            <w:r w:rsidRPr="00CB1283">
              <w:rPr>
                <w:rFonts w:ascii="Arial" w:hAnsi="Arial" w:cs="Arial"/>
                <w:sz w:val="24"/>
                <w:szCs w:val="24"/>
              </w:rPr>
              <w:t>The service should ensure that staff work with local businesses and large organisations to share information and expectations on compliance with fire safety regulations.</w:t>
            </w:r>
          </w:p>
        </w:tc>
        <w:tc>
          <w:tcPr>
            <w:tcW w:w="3543" w:type="dxa"/>
          </w:tcPr>
          <w:p w:rsidR="00B55E2F" w:rsidRPr="00017184" w:rsidRDefault="00B55E2F" w:rsidP="005B59E2">
            <w:pPr>
              <w:shd w:val="clear" w:color="auto" w:fill="FFFFFF"/>
              <w:rPr>
                <w:rFonts w:ascii="Arial" w:eastAsia="Times New Roman" w:hAnsi="Arial" w:cs="Arial"/>
                <w:color w:val="333333"/>
                <w:sz w:val="24"/>
                <w:szCs w:val="24"/>
                <w:lang w:val="en" w:eastAsia="en-GB"/>
              </w:rPr>
            </w:pPr>
            <w:r w:rsidRPr="00017184">
              <w:rPr>
                <w:rFonts w:ascii="Arial" w:eastAsia="Times New Roman" w:hAnsi="Arial" w:cs="Arial"/>
                <w:sz w:val="24"/>
                <w:szCs w:val="24"/>
                <w:lang w:val="en" w:eastAsia="en-GB"/>
              </w:rPr>
              <w:t xml:space="preserve">In May </w:t>
            </w:r>
            <w:r>
              <w:rPr>
                <w:rFonts w:ascii="Arial" w:eastAsia="Times New Roman" w:hAnsi="Arial" w:cs="Arial"/>
                <w:sz w:val="24"/>
                <w:szCs w:val="24"/>
                <w:lang w:val="en" w:eastAsia="en-GB"/>
              </w:rPr>
              <w:t xml:space="preserve">2019, NFRS began piloting a service </w:t>
            </w:r>
            <w:r w:rsidRPr="00017184">
              <w:rPr>
                <w:rFonts w:ascii="Arial" w:eastAsia="Times New Roman" w:hAnsi="Arial" w:cs="Arial"/>
                <w:sz w:val="24"/>
                <w:szCs w:val="24"/>
                <w:lang w:val="en" w:eastAsia="en-GB"/>
              </w:rPr>
              <w:t>offer</w:t>
            </w:r>
            <w:r>
              <w:rPr>
                <w:rFonts w:ascii="Arial" w:eastAsia="Times New Roman" w:hAnsi="Arial" w:cs="Arial"/>
                <w:sz w:val="24"/>
                <w:szCs w:val="24"/>
                <w:lang w:val="en" w:eastAsia="en-GB"/>
              </w:rPr>
              <w:t>ing</w:t>
            </w:r>
            <w:r w:rsidRPr="00017184">
              <w:rPr>
                <w:rFonts w:ascii="Arial" w:eastAsia="Times New Roman" w:hAnsi="Arial" w:cs="Arial"/>
                <w:sz w:val="24"/>
                <w:szCs w:val="24"/>
                <w:lang w:val="en" w:eastAsia="en-GB"/>
              </w:rPr>
              <w:t xml:space="preserve"> </w:t>
            </w:r>
            <w:r w:rsidRPr="002153E0">
              <w:rPr>
                <w:rFonts w:ascii="Arial" w:eastAsia="Times New Roman" w:hAnsi="Arial" w:cs="Arial"/>
                <w:b/>
                <w:sz w:val="24"/>
                <w:szCs w:val="24"/>
                <w:lang w:val="en" w:eastAsia="en-GB"/>
              </w:rPr>
              <w:t>training ses</w:t>
            </w:r>
            <w:r>
              <w:rPr>
                <w:rFonts w:ascii="Arial" w:eastAsia="Times New Roman" w:hAnsi="Arial" w:cs="Arial"/>
                <w:b/>
                <w:sz w:val="24"/>
                <w:szCs w:val="24"/>
                <w:lang w:val="en" w:eastAsia="en-GB"/>
              </w:rPr>
              <w:t>sions for</w:t>
            </w:r>
            <w:r w:rsidRPr="002153E0">
              <w:rPr>
                <w:rFonts w:ascii="Arial" w:eastAsia="Times New Roman" w:hAnsi="Arial" w:cs="Arial"/>
                <w:b/>
                <w:sz w:val="24"/>
                <w:szCs w:val="24"/>
                <w:lang w:val="en" w:eastAsia="en-GB"/>
              </w:rPr>
              <w:t xml:space="preserve"> residential social landlords</w:t>
            </w:r>
            <w:r w:rsidRPr="00017184">
              <w:rPr>
                <w:rFonts w:ascii="Arial" w:eastAsia="Times New Roman" w:hAnsi="Arial" w:cs="Arial"/>
                <w:sz w:val="24"/>
                <w:szCs w:val="24"/>
                <w:lang w:val="en" w:eastAsia="en-GB"/>
              </w:rPr>
              <w:t xml:space="preserve"> to educate staff around fire safety and community safety.</w:t>
            </w:r>
          </w:p>
        </w:tc>
        <w:tc>
          <w:tcPr>
            <w:tcW w:w="3544" w:type="dxa"/>
          </w:tcPr>
          <w:p w:rsidR="00B55E2F" w:rsidRPr="00B55713" w:rsidRDefault="00B55E2F" w:rsidP="005B59E2">
            <w:pPr>
              <w:rPr>
                <w:rFonts w:ascii="Arial" w:hAnsi="Arial" w:cs="Arial"/>
                <w:sz w:val="24"/>
                <w:szCs w:val="24"/>
              </w:rPr>
            </w:pPr>
            <w:r>
              <w:rPr>
                <w:rFonts w:ascii="Arial" w:hAnsi="Arial" w:cs="Arial"/>
                <w:sz w:val="24"/>
                <w:szCs w:val="24"/>
              </w:rPr>
              <w:t xml:space="preserve">Further </w:t>
            </w:r>
            <w:r w:rsidRPr="002153E0">
              <w:rPr>
                <w:rFonts w:ascii="Arial" w:hAnsi="Arial" w:cs="Arial"/>
                <w:b/>
                <w:sz w:val="24"/>
                <w:szCs w:val="24"/>
              </w:rPr>
              <w:t>improvements in business engagement</w:t>
            </w:r>
            <w:r>
              <w:rPr>
                <w:rFonts w:ascii="Arial" w:hAnsi="Arial" w:cs="Arial"/>
                <w:sz w:val="24"/>
                <w:szCs w:val="24"/>
              </w:rPr>
              <w:t xml:space="preserve"> are being considered as part of the development of the new IRMP 2020-23.</w:t>
            </w:r>
          </w:p>
        </w:tc>
        <w:tc>
          <w:tcPr>
            <w:tcW w:w="3544" w:type="dxa"/>
          </w:tcPr>
          <w:p w:rsidR="00B55E2F" w:rsidRPr="00091AE0" w:rsidRDefault="00B55E2F" w:rsidP="005B59E2">
            <w:pPr>
              <w:rPr>
                <w:rFonts w:ascii="Arial" w:hAnsi="Arial" w:cs="Arial"/>
                <w:i/>
                <w:color w:val="FF0000"/>
                <w:sz w:val="24"/>
                <w:szCs w:val="24"/>
              </w:rPr>
            </w:pPr>
          </w:p>
        </w:tc>
      </w:tr>
      <w:tr w:rsidR="00B55E2F" w:rsidRPr="00B55713" w:rsidTr="005B59E2">
        <w:tc>
          <w:tcPr>
            <w:tcW w:w="3543" w:type="dxa"/>
          </w:tcPr>
          <w:p w:rsidR="00B55E2F" w:rsidRPr="00CB1283" w:rsidRDefault="00B55E2F" w:rsidP="005B59E2">
            <w:pPr>
              <w:rPr>
                <w:rFonts w:ascii="Arial" w:hAnsi="Arial" w:cs="Arial"/>
                <w:sz w:val="24"/>
                <w:szCs w:val="24"/>
              </w:rPr>
            </w:pPr>
            <w:r w:rsidRPr="00CB1283">
              <w:rPr>
                <w:rFonts w:ascii="Arial" w:hAnsi="Arial" w:cs="Arial"/>
                <w:sz w:val="24"/>
                <w:szCs w:val="24"/>
              </w:rPr>
              <w:t>The service should ensure it addresses effectively the burden of false alarms.</w:t>
            </w:r>
          </w:p>
        </w:tc>
        <w:tc>
          <w:tcPr>
            <w:tcW w:w="3543" w:type="dxa"/>
          </w:tcPr>
          <w:p w:rsidR="00B55E2F" w:rsidRPr="00B55E2F" w:rsidRDefault="00B55E2F" w:rsidP="005B59E2">
            <w:pPr>
              <w:rPr>
                <w:rFonts w:ascii="Arial" w:hAnsi="Arial" w:cs="Arial"/>
                <w:color w:val="000000" w:themeColor="text1"/>
                <w:sz w:val="24"/>
                <w:szCs w:val="24"/>
              </w:rPr>
            </w:pPr>
            <w:r w:rsidRPr="0087442A">
              <w:rPr>
                <w:rFonts w:ascii="Arial" w:hAnsi="Arial" w:cs="Arial"/>
                <w:color w:val="000000" w:themeColor="text1"/>
                <w:sz w:val="24"/>
                <w:szCs w:val="24"/>
              </w:rPr>
              <w:t xml:space="preserve">Over the years we have successfully </w:t>
            </w:r>
            <w:r w:rsidRPr="00B55E2F">
              <w:rPr>
                <w:rFonts w:ascii="Arial" w:hAnsi="Arial" w:cs="Arial"/>
                <w:b/>
                <w:color w:val="000000" w:themeColor="text1"/>
                <w:sz w:val="24"/>
                <w:szCs w:val="24"/>
              </w:rPr>
              <w:t>reduced</w:t>
            </w:r>
            <w:r w:rsidRPr="0087442A">
              <w:rPr>
                <w:rFonts w:ascii="Arial" w:hAnsi="Arial" w:cs="Arial"/>
                <w:color w:val="000000" w:themeColor="text1"/>
                <w:sz w:val="24"/>
                <w:szCs w:val="24"/>
              </w:rPr>
              <w:t xml:space="preserve"> </w:t>
            </w:r>
            <w:r w:rsidRPr="00B55E2F">
              <w:rPr>
                <w:rFonts w:ascii="Arial" w:hAnsi="Arial" w:cs="Arial"/>
                <w:b/>
                <w:color w:val="000000" w:themeColor="text1"/>
                <w:sz w:val="24"/>
                <w:szCs w:val="24"/>
              </w:rPr>
              <w:t>the number of mobilisations to unwanted fire alarm signals</w:t>
            </w:r>
            <w:r w:rsidRPr="0087442A">
              <w:rPr>
                <w:rFonts w:ascii="Arial" w:hAnsi="Arial" w:cs="Arial"/>
                <w:color w:val="000000" w:themeColor="text1"/>
                <w:sz w:val="24"/>
                <w:szCs w:val="24"/>
              </w:rPr>
              <w:t xml:space="preserve"> to commercial premises (of the 241 automatic alarms received from commercial premises in Jan-</w:t>
            </w:r>
            <w:r>
              <w:rPr>
                <w:rFonts w:ascii="Arial" w:hAnsi="Arial" w:cs="Arial"/>
                <w:color w:val="000000" w:themeColor="text1"/>
                <w:sz w:val="24"/>
                <w:szCs w:val="24"/>
              </w:rPr>
              <w:t xml:space="preserve"> March only 31 were attended). </w:t>
            </w:r>
          </w:p>
        </w:tc>
        <w:tc>
          <w:tcPr>
            <w:tcW w:w="3544" w:type="dxa"/>
          </w:tcPr>
          <w:p w:rsidR="00B55E2F" w:rsidRDefault="000538D0" w:rsidP="005B59E2">
            <w:pPr>
              <w:rPr>
                <w:rFonts w:ascii="Arial" w:hAnsi="Arial" w:cs="Arial"/>
                <w:sz w:val="24"/>
                <w:szCs w:val="24"/>
              </w:rPr>
            </w:pPr>
            <w:r>
              <w:rPr>
                <w:rFonts w:ascii="Arial" w:hAnsi="Arial" w:cs="Arial"/>
                <w:sz w:val="24"/>
                <w:szCs w:val="24"/>
              </w:rPr>
              <w:t>U</w:t>
            </w:r>
            <w:r w:rsidR="00B55E2F">
              <w:rPr>
                <w:rFonts w:ascii="Arial" w:hAnsi="Arial" w:cs="Arial"/>
                <w:sz w:val="24"/>
                <w:szCs w:val="24"/>
              </w:rPr>
              <w:t xml:space="preserve">ndertake a policy review to </w:t>
            </w:r>
            <w:r w:rsidR="00B55E2F" w:rsidRPr="006B75E4">
              <w:rPr>
                <w:rFonts w:ascii="Arial" w:hAnsi="Arial" w:cs="Arial"/>
                <w:sz w:val="24"/>
                <w:szCs w:val="24"/>
              </w:rPr>
              <w:t xml:space="preserve">identify further </w:t>
            </w:r>
            <w:r w:rsidR="00B55E2F" w:rsidRPr="002153E0">
              <w:rPr>
                <w:rFonts w:ascii="Arial" w:hAnsi="Arial" w:cs="Arial"/>
                <w:b/>
                <w:sz w:val="24"/>
                <w:szCs w:val="24"/>
              </w:rPr>
              <w:t>opportunities to reduce our attendance at false alarms</w:t>
            </w:r>
            <w:r w:rsidR="00B55E2F">
              <w:rPr>
                <w:rFonts w:ascii="Arial" w:hAnsi="Arial" w:cs="Arial"/>
                <w:sz w:val="24"/>
                <w:szCs w:val="24"/>
              </w:rPr>
              <w:t>, and to work with businesses to avoid instances of false alarms taking place.</w:t>
            </w:r>
          </w:p>
          <w:p w:rsidR="00B55E2F" w:rsidRPr="00B55E2F" w:rsidRDefault="00B55E2F" w:rsidP="005B59E2">
            <w:pPr>
              <w:rPr>
                <w:rFonts w:ascii="Arial" w:hAnsi="Arial" w:cs="Arial"/>
                <w:sz w:val="12"/>
                <w:szCs w:val="12"/>
              </w:rPr>
            </w:pPr>
          </w:p>
          <w:p w:rsidR="00B55E2F" w:rsidRPr="00B55E2F" w:rsidRDefault="000538D0" w:rsidP="005B59E2">
            <w:pPr>
              <w:rPr>
                <w:rFonts w:ascii="Arial" w:hAnsi="Arial" w:cs="Arial"/>
                <w:sz w:val="24"/>
                <w:szCs w:val="24"/>
              </w:rPr>
            </w:pPr>
            <w:r>
              <w:rPr>
                <w:rFonts w:ascii="Arial" w:hAnsi="Arial" w:cs="Arial"/>
                <w:sz w:val="24"/>
                <w:szCs w:val="24"/>
              </w:rPr>
              <w:t>Introduc</w:t>
            </w:r>
            <w:r w:rsidR="005862B7">
              <w:rPr>
                <w:rFonts w:ascii="Arial" w:hAnsi="Arial" w:cs="Arial"/>
                <w:sz w:val="24"/>
                <w:szCs w:val="24"/>
              </w:rPr>
              <w:t>e</w:t>
            </w:r>
            <w:r w:rsidR="00B55E2F">
              <w:rPr>
                <w:rFonts w:ascii="Arial" w:hAnsi="Arial" w:cs="Arial"/>
                <w:sz w:val="24"/>
                <w:szCs w:val="24"/>
              </w:rPr>
              <w:t xml:space="preserve"> refreshed guidance for our staff </w:t>
            </w:r>
            <w:r>
              <w:rPr>
                <w:rFonts w:ascii="Arial" w:hAnsi="Arial" w:cs="Arial"/>
                <w:sz w:val="24"/>
                <w:szCs w:val="24"/>
              </w:rPr>
              <w:t xml:space="preserve">to </w:t>
            </w:r>
            <w:r w:rsidR="00B55E2F">
              <w:rPr>
                <w:rFonts w:ascii="Arial" w:hAnsi="Arial" w:cs="Arial"/>
                <w:sz w:val="24"/>
                <w:szCs w:val="24"/>
              </w:rPr>
              <w:t>improve understanding of how to work with businesses to further reduce false alarms.</w:t>
            </w:r>
          </w:p>
        </w:tc>
        <w:tc>
          <w:tcPr>
            <w:tcW w:w="3544" w:type="dxa"/>
          </w:tcPr>
          <w:p w:rsidR="00B55E2F" w:rsidRPr="00B55713" w:rsidRDefault="00B55E2F" w:rsidP="005B59E2">
            <w:pPr>
              <w:rPr>
                <w:rFonts w:ascii="Arial" w:hAnsi="Arial" w:cs="Arial"/>
                <w:sz w:val="24"/>
                <w:szCs w:val="24"/>
              </w:rPr>
            </w:pPr>
            <w:r>
              <w:rPr>
                <w:rFonts w:ascii="Arial" w:hAnsi="Arial" w:cs="Arial"/>
                <w:sz w:val="24"/>
                <w:szCs w:val="24"/>
              </w:rPr>
              <w:t xml:space="preserve">The service </w:t>
            </w:r>
            <w:r w:rsidR="0086637C">
              <w:rPr>
                <w:rFonts w:ascii="Arial" w:hAnsi="Arial" w:cs="Arial"/>
                <w:sz w:val="24"/>
                <w:szCs w:val="24"/>
              </w:rPr>
              <w:t xml:space="preserve">already </w:t>
            </w:r>
            <w:r>
              <w:rPr>
                <w:rFonts w:ascii="Arial" w:hAnsi="Arial" w:cs="Arial"/>
                <w:sz w:val="24"/>
                <w:szCs w:val="24"/>
              </w:rPr>
              <w:t xml:space="preserve">has a policy of challenging signals for automatic fire alarms from commercial premises such as shops.  This policy has successfully reduced the number alarms attended but this reduction has levelled off over the past few years. </w:t>
            </w:r>
          </w:p>
        </w:tc>
      </w:tr>
    </w:tbl>
    <w:p w:rsidR="00B55E2F" w:rsidRPr="00B55E2F" w:rsidRDefault="00B55E2F">
      <w:pPr>
        <w:rPr>
          <w:sz w:val="2"/>
          <w:szCs w:val="2"/>
        </w:rPr>
      </w:pPr>
      <w:r w:rsidRPr="00B55E2F">
        <w:rPr>
          <w:sz w:val="2"/>
          <w:szCs w:val="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842"/>
        <w:gridCol w:w="842"/>
        <w:gridCol w:w="842"/>
        <w:gridCol w:w="843"/>
      </w:tblGrid>
      <w:tr w:rsidR="00B55E2F" w:rsidRPr="00C76FD5" w:rsidTr="005B59E2">
        <w:tc>
          <w:tcPr>
            <w:tcW w:w="10740" w:type="dxa"/>
            <w:vMerge w:val="restart"/>
          </w:tcPr>
          <w:p w:rsidR="00B55E2F" w:rsidRPr="006F65CF" w:rsidRDefault="00B55E2F" w:rsidP="005B59E2">
            <w:pPr>
              <w:rPr>
                <w:rFonts w:ascii="Arial" w:hAnsi="Arial" w:cs="Arial"/>
                <w:b/>
                <w:color w:val="00B050"/>
                <w:sz w:val="28"/>
                <w:szCs w:val="24"/>
              </w:rPr>
            </w:pPr>
            <w:r w:rsidRPr="006F65CF">
              <w:rPr>
                <w:rFonts w:ascii="Arial" w:hAnsi="Arial" w:cs="Arial"/>
                <w:b/>
                <w:color w:val="00B050"/>
                <w:sz w:val="28"/>
                <w:szCs w:val="24"/>
              </w:rPr>
              <w:lastRenderedPageBreak/>
              <w:t>Responding to fires and other emergencies</w:t>
            </w:r>
          </w:p>
        </w:tc>
        <w:tc>
          <w:tcPr>
            <w:tcW w:w="842" w:type="dxa"/>
            <w:vAlign w:val="center"/>
          </w:tcPr>
          <w:p w:rsidR="00B55E2F" w:rsidRPr="003D68A5" w:rsidRDefault="00B55E2F" w:rsidP="005B59E2">
            <w:pPr>
              <w:rPr>
                <w:rFonts w:ascii="Arial" w:hAnsi="Arial" w:cs="Arial"/>
                <w:sz w:val="48"/>
                <w:szCs w:val="48"/>
              </w:rPr>
            </w:pPr>
            <w:r w:rsidRPr="003D68A5">
              <w:rPr>
                <w:rFonts w:ascii="Arial" w:hAnsi="Arial" w:cs="Arial"/>
                <w:sz w:val="48"/>
                <w:szCs w:val="48"/>
              </w:rPr>
              <w:sym w:font="Wingdings" w:char="F06C"/>
            </w:r>
          </w:p>
        </w:tc>
        <w:tc>
          <w:tcPr>
            <w:tcW w:w="842" w:type="dxa"/>
            <w:vAlign w:val="center"/>
          </w:tcPr>
          <w:p w:rsidR="00B55E2F" w:rsidRPr="003D68A5" w:rsidRDefault="00B55E2F" w:rsidP="005B59E2">
            <w:pPr>
              <w:rPr>
                <w:rFonts w:ascii="Arial" w:hAnsi="Arial" w:cs="Arial"/>
                <w:sz w:val="48"/>
                <w:szCs w:val="48"/>
              </w:rPr>
            </w:pPr>
            <w:r w:rsidRPr="003D68A5">
              <w:rPr>
                <w:rFonts w:ascii="Arial" w:hAnsi="Arial" w:cs="Arial"/>
                <w:sz w:val="48"/>
                <w:szCs w:val="48"/>
              </w:rPr>
              <w:sym w:font="Wingdings" w:char="F06C"/>
            </w:r>
          </w:p>
        </w:tc>
        <w:tc>
          <w:tcPr>
            <w:tcW w:w="842" w:type="dxa"/>
            <w:vAlign w:val="center"/>
          </w:tcPr>
          <w:p w:rsidR="00B55E2F" w:rsidRPr="003D68A5" w:rsidRDefault="00B55E2F" w:rsidP="005B59E2">
            <w:pPr>
              <w:rPr>
                <w:rFonts w:ascii="Arial" w:hAnsi="Arial" w:cs="Arial"/>
                <w:sz w:val="48"/>
                <w:szCs w:val="48"/>
              </w:rPr>
            </w:pPr>
            <w:r w:rsidRPr="003D68A5">
              <w:rPr>
                <w:rFonts w:ascii="Arial" w:hAnsi="Arial" w:cs="Arial"/>
                <w:sz w:val="48"/>
                <w:szCs w:val="48"/>
              </w:rPr>
              <w:sym w:font="Wingdings" w:char="F06C"/>
            </w:r>
          </w:p>
        </w:tc>
        <w:tc>
          <w:tcPr>
            <w:tcW w:w="843" w:type="dxa"/>
            <w:vAlign w:val="center"/>
          </w:tcPr>
          <w:p w:rsidR="00B55E2F" w:rsidRPr="003D68A5" w:rsidRDefault="00B55E2F" w:rsidP="005B59E2">
            <w:pPr>
              <w:rPr>
                <w:rFonts w:ascii="Arial" w:hAnsi="Arial" w:cs="Arial"/>
                <w:sz w:val="48"/>
                <w:szCs w:val="48"/>
              </w:rPr>
            </w:pPr>
            <w:r w:rsidRPr="003D68A5">
              <w:rPr>
                <w:rFonts w:ascii="Arial" w:hAnsi="Arial" w:cs="Arial"/>
                <w:sz w:val="48"/>
                <w:szCs w:val="48"/>
              </w:rPr>
              <w:sym w:font="Wingdings" w:char="F0A1"/>
            </w:r>
          </w:p>
        </w:tc>
      </w:tr>
      <w:tr w:rsidR="00B55E2F" w:rsidRPr="00C76FD5" w:rsidTr="005B59E2">
        <w:tc>
          <w:tcPr>
            <w:tcW w:w="10740" w:type="dxa"/>
            <w:vMerge/>
          </w:tcPr>
          <w:p w:rsidR="00B55E2F" w:rsidRDefault="00B55E2F" w:rsidP="005B59E2">
            <w:pPr>
              <w:rPr>
                <w:rFonts w:ascii="Arial" w:hAnsi="Arial" w:cs="Arial"/>
                <w:b/>
                <w:sz w:val="28"/>
                <w:szCs w:val="28"/>
              </w:rPr>
            </w:pPr>
          </w:p>
        </w:tc>
        <w:tc>
          <w:tcPr>
            <w:tcW w:w="3369" w:type="dxa"/>
            <w:gridSpan w:val="4"/>
            <w:vAlign w:val="center"/>
          </w:tcPr>
          <w:p w:rsidR="00B55E2F" w:rsidRPr="003D68A5" w:rsidRDefault="00B55E2F" w:rsidP="005B59E2">
            <w:pPr>
              <w:rPr>
                <w:rFonts w:ascii="Arial" w:hAnsi="Arial" w:cs="Arial"/>
                <w:b/>
                <w:sz w:val="24"/>
                <w:szCs w:val="24"/>
              </w:rPr>
            </w:pPr>
            <w:r>
              <w:rPr>
                <w:rFonts w:ascii="Arial" w:hAnsi="Arial" w:cs="Arial"/>
                <w:b/>
                <w:sz w:val="24"/>
                <w:szCs w:val="24"/>
              </w:rPr>
              <w:t>Good</w:t>
            </w:r>
          </w:p>
        </w:tc>
      </w:tr>
    </w:tbl>
    <w:p w:rsidR="00B55E2F" w:rsidRDefault="00B55E2F" w:rsidP="00B55E2F">
      <w:pPr>
        <w:spacing w:after="0"/>
      </w:pPr>
    </w:p>
    <w:tbl>
      <w:tblPr>
        <w:tblStyle w:val="TableGrid"/>
        <w:tblW w:w="0" w:type="auto"/>
        <w:tblLook w:val="04A0" w:firstRow="1" w:lastRow="0" w:firstColumn="1" w:lastColumn="0" w:noHBand="0" w:noVBand="1"/>
      </w:tblPr>
      <w:tblGrid>
        <w:gridCol w:w="3543"/>
        <w:gridCol w:w="3543"/>
        <w:gridCol w:w="3544"/>
        <w:gridCol w:w="3544"/>
      </w:tblGrid>
      <w:tr w:rsidR="00B55E2F" w:rsidRPr="00B55713" w:rsidTr="005B59E2">
        <w:tc>
          <w:tcPr>
            <w:tcW w:w="3543" w:type="dxa"/>
            <w:shd w:val="clear" w:color="auto" w:fill="00B050"/>
          </w:tcPr>
          <w:p w:rsidR="00B55E2F" w:rsidRPr="00B55713" w:rsidRDefault="00B55E2F" w:rsidP="005B59E2">
            <w:pPr>
              <w:rPr>
                <w:rFonts w:ascii="Arial" w:hAnsi="Arial" w:cs="Arial"/>
                <w:b/>
                <w:color w:val="FFFFFF" w:themeColor="background1"/>
                <w:sz w:val="24"/>
                <w:szCs w:val="24"/>
              </w:rPr>
            </w:pPr>
            <w:r>
              <w:rPr>
                <w:rFonts w:ascii="Arial" w:hAnsi="Arial" w:cs="Arial"/>
                <w:b/>
                <w:color w:val="FFFFFF" w:themeColor="background1"/>
                <w:sz w:val="24"/>
                <w:szCs w:val="24"/>
              </w:rPr>
              <w:t xml:space="preserve">Areas for improvement identified by </w:t>
            </w:r>
            <w:r w:rsidRPr="00B55713">
              <w:rPr>
                <w:rFonts w:ascii="Arial" w:hAnsi="Arial" w:cs="Arial"/>
                <w:b/>
                <w:color w:val="FFFFFF" w:themeColor="background1"/>
                <w:sz w:val="24"/>
                <w:szCs w:val="24"/>
              </w:rPr>
              <w:t>HMICFRS</w:t>
            </w:r>
          </w:p>
        </w:tc>
        <w:tc>
          <w:tcPr>
            <w:tcW w:w="3543" w:type="dxa"/>
            <w:shd w:val="clear" w:color="auto" w:fill="00B050"/>
          </w:tcPr>
          <w:p w:rsidR="00B55E2F" w:rsidRPr="00B55713" w:rsidRDefault="00B55E2F" w:rsidP="005B59E2">
            <w:pPr>
              <w:rPr>
                <w:rFonts w:ascii="Arial" w:hAnsi="Arial" w:cs="Arial"/>
                <w:b/>
                <w:color w:val="FFFFFF" w:themeColor="background1"/>
                <w:sz w:val="24"/>
                <w:szCs w:val="24"/>
              </w:rPr>
            </w:pPr>
            <w:r w:rsidRPr="00B55713">
              <w:rPr>
                <w:rFonts w:ascii="Arial" w:hAnsi="Arial" w:cs="Arial"/>
                <w:b/>
                <w:color w:val="FFFFFF" w:themeColor="background1"/>
                <w:sz w:val="24"/>
                <w:szCs w:val="24"/>
              </w:rPr>
              <w:t xml:space="preserve">Actions </w:t>
            </w:r>
            <w:r>
              <w:rPr>
                <w:rFonts w:ascii="Arial" w:hAnsi="Arial" w:cs="Arial"/>
                <w:b/>
                <w:color w:val="FFFFFF" w:themeColor="background1"/>
                <w:sz w:val="24"/>
                <w:szCs w:val="24"/>
              </w:rPr>
              <w:t>already taken by NFRS</w:t>
            </w:r>
          </w:p>
        </w:tc>
        <w:tc>
          <w:tcPr>
            <w:tcW w:w="3544" w:type="dxa"/>
            <w:shd w:val="clear" w:color="auto" w:fill="00B050"/>
          </w:tcPr>
          <w:p w:rsidR="00B55E2F" w:rsidRPr="00B55713" w:rsidRDefault="00B55E2F" w:rsidP="005B59E2">
            <w:pPr>
              <w:rPr>
                <w:rFonts w:ascii="Arial" w:hAnsi="Arial" w:cs="Arial"/>
                <w:b/>
                <w:color w:val="FFFFFF" w:themeColor="background1"/>
                <w:sz w:val="24"/>
                <w:szCs w:val="24"/>
              </w:rPr>
            </w:pPr>
            <w:r>
              <w:rPr>
                <w:rFonts w:ascii="Arial" w:hAnsi="Arial" w:cs="Arial"/>
                <w:b/>
                <w:color w:val="FFFFFF" w:themeColor="background1"/>
                <w:sz w:val="24"/>
                <w:szCs w:val="24"/>
              </w:rPr>
              <w:t>Further actions planned</w:t>
            </w:r>
          </w:p>
        </w:tc>
        <w:tc>
          <w:tcPr>
            <w:tcW w:w="3544" w:type="dxa"/>
            <w:shd w:val="clear" w:color="auto" w:fill="00B050"/>
          </w:tcPr>
          <w:p w:rsidR="00B55E2F" w:rsidRPr="00B55713" w:rsidRDefault="00B55E2F" w:rsidP="005B59E2">
            <w:pPr>
              <w:rPr>
                <w:rFonts w:ascii="Arial" w:hAnsi="Arial" w:cs="Arial"/>
                <w:b/>
                <w:color w:val="FFFFFF" w:themeColor="background1"/>
                <w:sz w:val="24"/>
                <w:szCs w:val="24"/>
              </w:rPr>
            </w:pPr>
            <w:r>
              <w:rPr>
                <w:rFonts w:ascii="Arial" w:hAnsi="Arial" w:cs="Arial"/>
                <w:b/>
                <w:color w:val="FFFFFF" w:themeColor="background1"/>
                <w:sz w:val="24"/>
                <w:szCs w:val="24"/>
              </w:rPr>
              <w:t>Background information</w:t>
            </w:r>
          </w:p>
        </w:tc>
      </w:tr>
      <w:tr w:rsidR="00B55E2F" w:rsidRPr="00B55E2F" w:rsidTr="005B59E2">
        <w:tc>
          <w:tcPr>
            <w:tcW w:w="3543" w:type="dxa"/>
          </w:tcPr>
          <w:p w:rsidR="00B55E2F" w:rsidRPr="00B55E2F" w:rsidRDefault="00B55E2F" w:rsidP="005B59E2">
            <w:pPr>
              <w:rPr>
                <w:rFonts w:ascii="Arial" w:hAnsi="Arial" w:cs="Arial"/>
                <w:sz w:val="24"/>
                <w:szCs w:val="24"/>
              </w:rPr>
            </w:pPr>
            <w:r w:rsidRPr="00B55E2F">
              <w:rPr>
                <w:rFonts w:ascii="Arial" w:hAnsi="Arial" w:cs="Arial"/>
                <w:sz w:val="24"/>
                <w:szCs w:val="24"/>
              </w:rPr>
              <w:t>The service should ensure it has an effective system for staff to use learning and debriefs to improve operational response and incident command.</w:t>
            </w:r>
          </w:p>
        </w:tc>
        <w:tc>
          <w:tcPr>
            <w:tcW w:w="3543" w:type="dxa"/>
          </w:tcPr>
          <w:p w:rsidR="00B55E2F" w:rsidRPr="00B55E2F" w:rsidRDefault="00B55E2F" w:rsidP="005B59E2">
            <w:pPr>
              <w:rPr>
                <w:rFonts w:ascii="Arial" w:hAnsi="Arial" w:cs="Arial"/>
                <w:i/>
                <w:sz w:val="24"/>
                <w:szCs w:val="24"/>
              </w:rPr>
            </w:pPr>
            <w:r w:rsidRPr="00B55E2F">
              <w:rPr>
                <w:rFonts w:ascii="Arial" w:hAnsi="Arial" w:cs="Arial"/>
                <w:sz w:val="24"/>
                <w:szCs w:val="24"/>
              </w:rPr>
              <w:t xml:space="preserve">We have refocused managers attention on ensuring all </w:t>
            </w:r>
            <w:r w:rsidRPr="00B55E2F">
              <w:rPr>
                <w:rFonts w:ascii="Arial" w:hAnsi="Arial" w:cs="Arial"/>
                <w:b/>
                <w:sz w:val="24"/>
                <w:szCs w:val="24"/>
              </w:rPr>
              <w:t>operational learning and debriefs are completed on time</w:t>
            </w:r>
            <w:r w:rsidRPr="00B55E2F">
              <w:rPr>
                <w:rFonts w:ascii="Arial" w:hAnsi="Arial" w:cs="Arial"/>
                <w:sz w:val="24"/>
                <w:szCs w:val="24"/>
              </w:rPr>
              <w:t>.  This performance will be monitored</w:t>
            </w:r>
            <w:r w:rsidR="005862B7">
              <w:rPr>
                <w:rFonts w:ascii="Arial" w:hAnsi="Arial" w:cs="Arial"/>
                <w:sz w:val="24"/>
                <w:szCs w:val="24"/>
              </w:rPr>
              <w:t>.</w:t>
            </w:r>
            <w:r w:rsidRPr="00B55E2F">
              <w:rPr>
                <w:rFonts w:ascii="Arial" w:hAnsi="Arial" w:cs="Arial"/>
                <w:sz w:val="24"/>
                <w:szCs w:val="24"/>
              </w:rPr>
              <w:t xml:space="preserve">  </w:t>
            </w:r>
          </w:p>
        </w:tc>
        <w:tc>
          <w:tcPr>
            <w:tcW w:w="3544" w:type="dxa"/>
          </w:tcPr>
          <w:p w:rsidR="00216649" w:rsidRPr="00386059" w:rsidRDefault="00216649" w:rsidP="005B59E2">
            <w:pPr>
              <w:rPr>
                <w:rFonts w:ascii="Arial" w:hAnsi="Arial" w:cs="Arial"/>
                <w:sz w:val="24"/>
                <w:szCs w:val="24"/>
              </w:rPr>
            </w:pPr>
            <w:r>
              <w:rPr>
                <w:rFonts w:ascii="Arial" w:hAnsi="Arial" w:cs="Arial"/>
                <w:sz w:val="24"/>
                <w:szCs w:val="24"/>
              </w:rPr>
              <w:t>Based on the performance of learning and debriefs, we will consider if further measures are required to further embed this.</w:t>
            </w:r>
          </w:p>
          <w:p w:rsidR="00B55E2F" w:rsidRPr="00B55E2F" w:rsidRDefault="00B55E2F" w:rsidP="005B59E2">
            <w:pPr>
              <w:rPr>
                <w:rFonts w:ascii="Arial" w:hAnsi="Arial" w:cs="Arial"/>
                <w:i/>
                <w:sz w:val="24"/>
                <w:szCs w:val="24"/>
              </w:rPr>
            </w:pPr>
          </w:p>
        </w:tc>
        <w:tc>
          <w:tcPr>
            <w:tcW w:w="3544" w:type="dxa"/>
          </w:tcPr>
          <w:p w:rsidR="00B55E2F" w:rsidRPr="00B55E2F" w:rsidRDefault="00B55E2F" w:rsidP="005B59E2">
            <w:pPr>
              <w:rPr>
                <w:rFonts w:ascii="Arial" w:hAnsi="Arial" w:cs="Arial"/>
                <w:sz w:val="24"/>
                <w:szCs w:val="24"/>
              </w:rPr>
            </w:pPr>
            <w:r w:rsidRPr="00B55E2F">
              <w:rPr>
                <w:rFonts w:ascii="Arial" w:hAnsi="Arial" w:cs="Arial"/>
                <w:sz w:val="24"/>
                <w:szCs w:val="24"/>
              </w:rPr>
              <w:t>After serious incidents we ask our crews to record any of the lessons they have identified.  This operational learning is used to improve our response and in our training.</w:t>
            </w:r>
          </w:p>
        </w:tc>
      </w:tr>
    </w:tbl>
    <w:p w:rsidR="00B55E2F" w:rsidRDefault="00B55E2F" w:rsidP="00B55E2F">
      <w:pPr>
        <w:spacing w:after="0"/>
      </w:pPr>
    </w:p>
    <w:p w:rsidR="00B55E2F" w:rsidRDefault="00B55E2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842"/>
        <w:gridCol w:w="842"/>
        <w:gridCol w:w="842"/>
        <w:gridCol w:w="843"/>
      </w:tblGrid>
      <w:tr w:rsidR="00B55E2F" w:rsidRPr="00C76FD5" w:rsidTr="005B59E2">
        <w:tc>
          <w:tcPr>
            <w:tcW w:w="10740" w:type="dxa"/>
            <w:vMerge w:val="restart"/>
          </w:tcPr>
          <w:p w:rsidR="00B55E2F" w:rsidRPr="006F65CF" w:rsidRDefault="00B55E2F" w:rsidP="005B59E2">
            <w:pPr>
              <w:rPr>
                <w:rFonts w:ascii="Arial" w:hAnsi="Arial" w:cs="Arial"/>
                <w:b/>
                <w:color w:val="00B050"/>
                <w:sz w:val="28"/>
                <w:szCs w:val="24"/>
              </w:rPr>
            </w:pPr>
            <w:r w:rsidRPr="006F65CF">
              <w:rPr>
                <w:rFonts w:ascii="Arial" w:hAnsi="Arial" w:cs="Arial"/>
                <w:b/>
                <w:color w:val="00B050"/>
                <w:sz w:val="28"/>
                <w:szCs w:val="24"/>
              </w:rPr>
              <w:lastRenderedPageBreak/>
              <w:t>Responding to national risks</w:t>
            </w:r>
          </w:p>
        </w:tc>
        <w:tc>
          <w:tcPr>
            <w:tcW w:w="842" w:type="dxa"/>
            <w:vAlign w:val="center"/>
          </w:tcPr>
          <w:p w:rsidR="00B55E2F" w:rsidRPr="003D68A5" w:rsidRDefault="00B55E2F" w:rsidP="005B59E2">
            <w:pPr>
              <w:rPr>
                <w:rFonts w:ascii="Arial" w:hAnsi="Arial" w:cs="Arial"/>
                <w:sz w:val="48"/>
                <w:szCs w:val="48"/>
              </w:rPr>
            </w:pPr>
            <w:r w:rsidRPr="003D68A5">
              <w:rPr>
                <w:rFonts w:ascii="Arial" w:hAnsi="Arial" w:cs="Arial"/>
                <w:sz w:val="48"/>
                <w:szCs w:val="48"/>
              </w:rPr>
              <w:sym w:font="Wingdings" w:char="F06C"/>
            </w:r>
          </w:p>
        </w:tc>
        <w:tc>
          <w:tcPr>
            <w:tcW w:w="842" w:type="dxa"/>
            <w:vAlign w:val="center"/>
          </w:tcPr>
          <w:p w:rsidR="00B55E2F" w:rsidRPr="003D68A5" w:rsidRDefault="00B55E2F" w:rsidP="005B59E2">
            <w:pPr>
              <w:rPr>
                <w:rFonts w:ascii="Arial" w:hAnsi="Arial" w:cs="Arial"/>
                <w:sz w:val="48"/>
                <w:szCs w:val="48"/>
              </w:rPr>
            </w:pPr>
            <w:r w:rsidRPr="003D68A5">
              <w:rPr>
                <w:rFonts w:ascii="Arial" w:hAnsi="Arial" w:cs="Arial"/>
                <w:sz w:val="48"/>
                <w:szCs w:val="48"/>
              </w:rPr>
              <w:sym w:font="Wingdings" w:char="F06C"/>
            </w:r>
          </w:p>
        </w:tc>
        <w:tc>
          <w:tcPr>
            <w:tcW w:w="842" w:type="dxa"/>
            <w:vAlign w:val="center"/>
          </w:tcPr>
          <w:p w:rsidR="00B55E2F" w:rsidRPr="003D68A5" w:rsidRDefault="00B55E2F" w:rsidP="005B59E2">
            <w:pPr>
              <w:rPr>
                <w:rFonts w:ascii="Arial" w:hAnsi="Arial" w:cs="Arial"/>
                <w:sz w:val="48"/>
                <w:szCs w:val="48"/>
              </w:rPr>
            </w:pPr>
            <w:r w:rsidRPr="003D68A5">
              <w:rPr>
                <w:rFonts w:ascii="Arial" w:hAnsi="Arial" w:cs="Arial"/>
                <w:sz w:val="48"/>
                <w:szCs w:val="48"/>
              </w:rPr>
              <w:sym w:font="Wingdings" w:char="F06C"/>
            </w:r>
          </w:p>
        </w:tc>
        <w:tc>
          <w:tcPr>
            <w:tcW w:w="843" w:type="dxa"/>
            <w:vAlign w:val="center"/>
          </w:tcPr>
          <w:p w:rsidR="00B55E2F" w:rsidRPr="003D68A5" w:rsidRDefault="00B55E2F" w:rsidP="005B59E2">
            <w:pPr>
              <w:rPr>
                <w:rFonts w:ascii="Arial" w:hAnsi="Arial" w:cs="Arial"/>
                <w:sz w:val="48"/>
                <w:szCs w:val="48"/>
              </w:rPr>
            </w:pPr>
            <w:r w:rsidRPr="003D68A5">
              <w:rPr>
                <w:rFonts w:ascii="Arial" w:hAnsi="Arial" w:cs="Arial"/>
                <w:sz w:val="48"/>
                <w:szCs w:val="48"/>
              </w:rPr>
              <w:sym w:font="Wingdings" w:char="F0A1"/>
            </w:r>
          </w:p>
        </w:tc>
      </w:tr>
      <w:tr w:rsidR="00B55E2F" w:rsidRPr="00C76FD5" w:rsidTr="005B59E2">
        <w:tc>
          <w:tcPr>
            <w:tcW w:w="10740" w:type="dxa"/>
            <w:vMerge/>
          </w:tcPr>
          <w:p w:rsidR="00B55E2F" w:rsidRDefault="00B55E2F" w:rsidP="005B59E2">
            <w:pPr>
              <w:rPr>
                <w:rFonts w:ascii="Arial" w:hAnsi="Arial" w:cs="Arial"/>
                <w:b/>
                <w:sz w:val="28"/>
                <w:szCs w:val="28"/>
              </w:rPr>
            </w:pPr>
          </w:p>
        </w:tc>
        <w:tc>
          <w:tcPr>
            <w:tcW w:w="3369" w:type="dxa"/>
            <w:gridSpan w:val="4"/>
            <w:vAlign w:val="center"/>
          </w:tcPr>
          <w:p w:rsidR="00B55E2F" w:rsidRPr="003D68A5" w:rsidRDefault="00B55E2F" w:rsidP="005B59E2">
            <w:pPr>
              <w:rPr>
                <w:rFonts w:ascii="Arial" w:hAnsi="Arial" w:cs="Arial"/>
                <w:b/>
                <w:sz w:val="24"/>
                <w:szCs w:val="24"/>
              </w:rPr>
            </w:pPr>
            <w:r>
              <w:rPr>
                <w:rFonts w:ascii="Arial" w:hAnsi="Arial" w:cs="Arial"/>
                <w:b/>
                <w:sz w:val="24"/>
                <w:szCs w:val="24"/>
              </w:rPr>
              <w:t>Good</w:t>
            </w:r>
          </w:p>
        </w:tc>
      </w:tr>
    </w:tbl>
    <w:p w:rsidR="00B55E2F" w:rsidRDefault="00B55E2F" w:rsidP="00B55E2F">
      <w:pPr>
        <w:spacing w:after="0"/>
      </w:pPr>
    </w:p>
    <w:tbl>
      <w:tblPr>
        <w:tblStyle w:val="TableGrid"/>
        <w:tblW w:w="0" w:type="auto"/>
        <w:tblLook w:val="04A0" w:firstRow="1" w:lastRow="0" w:firstColumn="1" w:lastColumn="0" w:noHBand="0" w:noVBand="1"/>
      </w:tblPr>
      <w:tblGrid>
        <w:gridCol w:w="3543"/>
        <w:gridCol w:w="3543"/>
        <w:gridCol w:w="3544"/>
        <w:gridCol w:w="3544"/>
      </w:tblGrid>
      <w:tr w:rsidR="00B55E2F" w:rsidRPr="00B55713" w:rsidTr="005B59E2">
        <w:trPr>
          <w:tblHeader/>
        </w:trPr>
        <w:tc>
          <w:tcPr>
            <w:tcW w:w="3543" w:type="dxa"/>
            <w:shd w:val="clear" w:color="auto" w:fill="00B050"/>
          </w:tcPr>
          <w:p w:rsidR="00B55E2F" w:rsidRPr="00B55713" w:rsidRDefault="00B55E2F" w:rsidP="005B59E2">
            <w:pPr>
              <w:rPr>
                <w:rFonts w:ascii="Arial" w:hAnsi="Arial" w:cs="Arial"/>
                <w:b/>
                <w:color w:val="FFFFFF" w:themeColor="background1"/>
                <w:sz w:val="24"/>
                <w:szCs w:val="24"/>
              </w:rPr>
            </w:pPr>
            <w:r>
              <w:rPr>
                <w:rFonts w:ascii="Arial" w:hAnsi="Arial" w:cs="Arial"/>
                <w:b/>
                <w:color w:val="FFFFFF" w:themeColor="background1"/>
                <w:sz w:val="24"/>
                <w:szCs w:val="24"/>
              </w:rPr>
              <w:t xml:space="preserve">Areas for improvement identified by </w:t>
            </w:r>
            <w:r w:rsidRPr="00B55713">
              <w:rPr>
                <w:rFonts w:ascii="Arial" w:hAnsi="Arial" w:cs="Arial"/>
                <w:b/>
                <w:color w:val="FFFFFF" w:themeColor="background1"/>
                <w:sz w:val="24"/>
                <w:szCs w:val="24"/>
              </w:rPr>
              <w:t>HMICFRS</w:t>
            </w:r>
          </w:p>
        </w:tc>
        <w:tc>
          <w:tcPr>
            <w:tcW w:w="3543" w:type="dxa"/>
            <w:shd w:val="clear" w:color="auto" w:fill="00B050"/>
          </w:tcPr>
          <w:p w:rsidR="00B55E2F" w:rsidRPr="00B55713" w:rsidRDefault="00B55E2F" w:rsidP="005B59E2">
            <w:pPr>
              <w:rPr>
                <w:rFonts w:ascii="Arial" w:hAnsi="Arial" w:cs="Arial"/>
                <w:b/>
                <w:color w:val="FFFFFF" w:themeColor="background1"/>
                <w:sz w:val="24"/>
                <w:szCs w:val="24"/>
              </w:rPr>
            </w:pPr>
            <w:r w:rsidRPr="00B55713">
              <w:rPr>
                <w:rFonts w:ascii="Arial" w:hAnsi="Arial" w:cs="Arial"/>
                <w:b/>
                <w:color w:val="FFFFFF" w:themeColor="background1"/>
                <w:sz w:val="24"/>
                <w:szCs w:val="24"/>
              </w:rPr>
              <w:t xml:space="preserve">Actions </w:t>
            </w:r>
            <w:r>
              <w:rPr>
                <w:rFonts w:ascii="Arial" w:hAnsi="Arial" w:cs="Arial"/>
                <w:b/>
                <w:color w:val="FFFFFF" w:themeColor="background1"/>
                <w:sz w:val="24"/>
                <w:szCs w:val="24"/>
              </w:rPr>
              <w:t>already taken by NFRS</w:t>
            </w:r>
          </w:p>
        </w:tc>
        <w:tc>
          <w:tcPr>
            <w:tcW w:w="3544" w:type="dxa"/>
            <w:shd w:val="clear" w:color="auto" w:fill="00B050"/>
          </w:tcPr>
          <w:p w:rsidR="00B55E2F" w:rsidRPr="00B55713" w:rsidRDefault="00B55E2F" w:rsidP="005B59E2">
            <w:pPr>
              <w:rPr>
                <w:rFonts w:ascii="Arial" w:hAnsi="Arial" w:cs="Arial"/>
                <w:b/>
                <w:color w:val="FFFFFF" w:themeColor="background1"/>
                <w:sz w:val="24"/>
                <w:szCs w:val="24"/>
              </w:rPr>
            </w:pPr>
            <w:r>
              <w:rPr>
                <w:rFonts w:ascii="Arial" w:hAnsi="Arial" w:cs="Arial"/>
                <w:b/>
                <w:color w:val="FFFFFF" w:themeColor="background1"/>
                <w:sz w:val="24"/>
                <w:szCs w:val="24"/>
              </w:rPr>
              <w:t>Further actions planned</w:t>
            </w:r>
          </w:p>
        </w:tc>
        <w:tc>
          <w:tcPr>
            <w:tcW w:w="3544" w:type="dxa"/>
            <w:shd w:val="clear" w:color="auto" w:fill="00B050"/>
          </w:tcPr>
          <w:p w:rsidR="00B55E2F" w:rsidRPr="00B55713" w:rsidRDefault="00B55E2F" w:rsidP="005B59E2">
            <w:pPr>
              <w:rPr>
                <w:rFonts w:ascii="Arial" w:hAnsi="Arial" w:cs="Arial"/>
                <w:b/>
                <w:color w:val="FFFFFF" w:themeColor="background1"/>
                <w:sz w:val="24"/>
                <w:szCs w:val="24"/>
              </w:rPr>
            </w:pPr>
            <w:r>
              <w:rPr>
                <w:rFonts w:ascii="Arial" w:hAnsi="Arial" w:cs="Arial"/>
                <w:b/>
                <w:color w:val="FFFFFF" w:themeColor="background1"/>
                <w:sz w:val="24"/>
                <w:szCs w:val="24"/>
              </w:rPr>
              <w:t>Background information</w:t>
            </w:r>
          </w:p>
        </w:tc>
      </w:tr>
      <w:tr w:rsidR="00B55E2F" w:rsidRPr="00B55713" w:rsidTr="005B59E2">
        <w:tc>
          <w:tcPr>
            <w:tcW w:w="3543" w:type="dxa"/>
          </w:tcPr>
          <w:p w:rsidR="00B55E2F" w:rsidRPr="00B55713" w:rsidRDefault="00B55E2F" w:rsidP="005B59E2">
            <w:pPr>
              <w:rPr>
                <w:rFonts w:ascii="Arial" w:hAnsi="Arial" w:cs="Arial"/>
                <w:sz w:val="24"/>
                <w:szCs w:val="24"/>
              </w:rPr>
            </w:pPr>
            <w:r w:rsidRPr="00223437">
              <w:rPr>
                <w:rFonts w:ascii="Arial" w:hAnsi="Arial" w:cs="Arial"/>
                <w:sz w:val="24"/>
                <w:szCs w:val="24"/>
              </w:rPr>
              <w:t>The service should ensure its firefighters have good access to relevant and up-to-date risk information. This should include cross-border risk information.</w:t>
            </w:r>
          </w:p>
        </w:tc>
        <w:tc>
          <w:tcPr>
            <w:tcW w:w="3543" w:type="dxa"/>
          </w:tcPr>
          <w:p w:rsidR="00B55E2F" w:rsidRPr="00B55713" w:rsidRDefault="00B55E2F" w:rsidP="005B59E2">
            <w:pPr>
              <w:rPr>
                <w:rFonts w:ascii="Arial" w:hAnsi="Arial" w:cs="Arial"/>
                <w:sz w:val="24"/>
                <w:szCs w:val="24"/>
              </w:rPr>
            </w:pPr>
            <w:r w:rsidRPr="000718B5">
              <w:rPr>
                <w:rFonts w:ascii="Arial" w:hAnsi="Arial" w:cs="Arial"/>
                <w:sz w:val="24"/>
                <w:szCs w:val="24"/>
              </w:rPr>
              <w:t xml:space="preserve">The inspection found that a few of our staff did not know how to access this information on the appliance computers when not attending an emergency.  </w:t>
            </w:r>
            <w:r w:rsidRPr="00B55E2F">
              <w:rPr>
                <w:rFonts w:ascii="Arial" w:hAnsi="Arial" w:cs="Arial"/>
                <w:b/>
                <w:sz w:val="24"/>
                <w:szCs w:val="24"/>
              </w:rPr>
              <w:t>Action is already underway through managers</w:t>
            </w:r>
            <w:r>
              <w:rPr>
                <w:rFonts w:ascii="Arial" w:hAnsi="Arial" w:cs="Arial"/>
                <w:sz w:val="24"/>
                <w:szCs w:val="24"/>
              </w:rPr>
              <w:t xml:space="preserve"> to ensure staff are aware.</w:t>
            </w:r>
          </w:p>
        </w:tc>
        <w:tc>
          <w:tcPr>
            <w:tcW w:w="3544" w:type="dxa"/>
          </w:tcPr>
          <w:p w:rsidR="00B55E2F" w:rsidRPr="00B55713" w:rsidRDefault="00216649" w:rsidP="009D0827">
            <w:pPr>
              <w:rPr>
                <w:rFonts w:ascii="Arial" w:hAnsi="Arial" w:cs="Arial"/>
                <w:sz w:val="24"/>
                <w:szCs w:val="24"/>
              </w:rPr>
            </w:pPr>
            <w:r>
              <w:rPr>
                <w:rFonts w:ascii="Arial" w:hAnsi="Arial" w:cs="Arial"/>
                <w:sz w:val="24"/>
                <w:szCs w:val="24"/>
              </w:rPr>
              <w:t xml:space="preserve">As we make </w:t>
            </w:r>
            <w:r w:rsidR="009D0827">
              <w:rPr>
                <w:rFonts w:ascii="Arial" w:hAnsi="Arial" w:cs="Arial"/>
                <w:sz w:val="24"/>
                <w:szCs w:val="24"/>
              </w:rPr>
              <w:t>amendments and additions to risk information, continue to ensure that this is available to firefighters to access.</w:t>
            </w:r>
          </w:p>
        </w:tc>
        <w:tc>
          <w:tcPr>
            <w:tcW w:w="3544" w:type="dxa"/>
          </w:tcPr>
          <w:p w:rsidR="00B55E2F" w:rsidRPr="00B55713" w:rsidRDefault="00B55E2F" w:rsidP="005B59E2">
            <w:pPr>
              <w:rPr>
                <w:rFonts w:ascii="Arial" w:hAnsi="Arial" w:cs="Arial"/>
                <w:sz w:val="24"/>
                <w:szCs w:val="24"/>
              </w:rPr>
            </w:pPr>
            <w:r w:rsidRPr="00223437">
              <w:rPr>
                <w:rFonts w:ascii="Arial" w:hAnsi="Arial" w:cs="Arial"/>
                <w:sz w:val="24"/>
                <w:szCs w:val="24"/>
              </w:rPr>
              <w:t xml:space="preserve">Our firefighters have access to </w:t>
            </w:r>
            <w:r>
              <w:rPr>
                <w:rFonts w:ascii="Arial" w:hAnsi="Arial" w:cs="Arial"/>
                <w:sz w:val="24"/>
                <w:szCs w:val="24"/>
              </w:rPr>
              <w:t>the latest</w:t>
            </w:r>
            <w:r w:rsidRPr="00223437">
              <w:rPr>
                <w:rFonts w:ascii="Arial" w:hAnsi="Arial" w:cs="Arial"/>
                <w:sz w:val="24"/>
                <w:szCs w:val="24"/>
              </w:rPr>
              <w:t xml:space="preserve"> risk information through their fire appliance on board computers, including cross border risk information</w:t>
            </w:r>
            <w:r>
              <w:rPr>
                <w:rFonts w:ascii="Arial" w:hAnsi="Arial" w:cs="Arial"/>
                <w:sz w:val="24"/>
                <w:szCs w:val="24"/>
              </w:rPr>
              <w:t>.</w:t>
            </w:r>
          </w:p>
        </w:tc>
      </w:tr>
      <w:tr w:rsidR="00B55E2F" w:rsidRPr="00B55713" w:rsidTr="005B59E2">
        <w:tc>
          <w:tcPr>
            <w:tcW w:w="3543" w:type="dxa"/>
          </w:tcPr>
          <w:p w:rsidR="00B55E2F" w:rsidRPr="00223437" w:rsidRDefault="00B55E2F" w:rsidP="005B59E2">
            <w:pPr>
              <w:rPr>
                <w:rFonts w:ascii="Arial" w:hAnsi="Arial" w:cs="Arial"/>
                <w:sz w:val="24"/>
                <w:szCs w:val="24"/>
              </w:rPr>
            </w:pPr>
            <w:r w:rsidRPr="00223437">
              <w:rPr>
                <w:rFonts w:ascii="Arial" w:hAnsi="Arial" w:cs="Arial"/>
                <w:sz w:val="24"/>
                <w:szCs w:val="24"/>
              </w:rPr>
              <w:t>The service should arrange a programme of over-the-border exercises, sharing the learning from these exercises.</w:t>
            </w:r>
          </w:p>
        </w:tc>
        <w:tc>
          <w:tcPr>
            <w:tcW w:w="3543" w:type="dxa"/>
          </w:tcPr>
          <w:p w:rsidR="00B55E2F" w:rsidRPr="000718B5" w:rsidRDefault="00B55E2F" w:rsidP="005B59E2">
            <w:pPr>
              <w:rPr>
                <w:rFonts w:ascii="Arial" w:hAnsi="Arial" w:cs="Arial"/>
                <w:sz w:val="24"/>
                <w:szCs w:val="24"/>
              </w:rPr>
            </w:pPr>
            <w:r w:rsidRPr="000718B5">
              <w:rPr>
                <w:rFonts w:ascii="Arial" w:hAnsi="Arial" w:cs="Arial"/>
                <w:sz w:val="24"/>
                <w:szCs w:val="24"/>
              </w:rPr>
              <w:t xml:space="preserve">Our </w:t>
            </w:r>
            <w:r w:rsidRPr="00B55E2F">
              <w:rPr>
                <w:rFonts w:ascii="Arial" w:hAnsi="Arial" w:cs="Arial"/>
                <w:b/>
                <w:sz w:val="24"/>
                <w:szCs w:val="24"/>
              </w:rPr>
              <w:t>district plans now contain over the border exercises</w:t>
            </w:r>
            <w:r w:rsidRPr="000718B5">
              <w:rPr>
                <w:rFonts w:ascii="Arial" w:hAnsi="Arial" w:cs="Arial"/>
                <w:sz w:val="24"/>
                <w:szCs w:val="24"/>
              </w:rPr>
              <w:t xml:space="preserve"> and these are currently being undertaken.  This provides an opportunity for all services to share operational learning.</w:t>
            </w:r>
          </w:p>
        </w:tc>
        <w:tc>
          <w:tcPr>
            <w:tcW w:w="3544" w:type="dxa"/>
          </w:tcPr>
          <w:p w:rsidR="00B55E2F" w:rsidRPr="00386059" w:rsidRDefault="00EE0D69" w:rsidP="005B59E2">
            <w:pPr>
              <w:rPr>
                <w:rFonts w:ascii="Arial" w:hAnsi="Arial" w:cs="Arial"/>
                <w:sz w:val="24"/>
                <w:szCs w:val="24"/>
              </w:rPr>
            </w:pPr>
            <w:r>
              <w:rPr>
                <w:rFonts w:ascii="Arial" w:hAnsi="Arial" w:cs="Arial"/>
                <w:sz w:val="24"/>
                <w:szCs w:val="24"/>
              </w:rPr>
              <w:t>O</w:t>
            </w:r>
            <w:r w:rsidR="009D0827">
              <w:rPr>
                <w:rFonts w:ascii="Arial" w:hAnsi="Arial" w:cs="Arial"/>
                <w:sz w:val="24"/>
                <w:szCs w:val="24"/>
              </w:rPr>
              <w:t>ver</w:t>
            </w:r>
            <w:r>
              <w:rPr>
                <w:rFonts w:ascii="Arial" w:hAnsi="Arial" w:cs="Arial"/>
                <w:sz w:val="24"/>
                <w:szCs w:val="24"/>
              </w:rPr>
              <w:t xml:space="preserve"> the border exercises will continue to be carried out.</w:t>
            </w:r>
          </w:p>
        </w:tc>
        <w:tc>
          <w:tcPr>
            <w:tcW w:w="3544" w:type="dxa"/>
          </w:tcPr>
          <w:p w:rsidR="00B55E2F" w:rsidRPr="00B55713" w:rsidRDefault="00B55E2F" w:rsidP="005B59E2">
            <w:pPr>
              <w:rPr>
                <w:rFonts w:ascii="Arial" w:hAnsi="Arial" w:cs="Arial"/>
                <w:sz w:val="24"/>
                <w:szCs w:val="24"/>
              </w:rPr>
            </w:pPr>
            <w:r w:rsidRPr="00223437">
              <w:rPr>
                <w:rFonts w:ascii="Arial" w:hAnsi="Arial" w:cs="Arial"/>
                <w:sz w:val="24"/>
                <w:szCs w:val="24"/>
              </w:rPr>
              <w:t>We have arrangements for forming a multi</w:t>
            </w:r>
            <w:r>
              <w:rPr>
                <w:rFonts w:ascii="Arial" w:hAnsi="Arial" w:cs="Arial"/>
                <w:sz w:val="24"/>
                <w:szCs w:val="24"/>
              </w:rPr>
              <w:t xml:space="preserve"> - </w:t>
            </w:r>
            <w:r w:rsidRPr="00223437">
              <w:rPr>
                <w:rFonts w:ascii="Arial" w:hAnsi="Arial" w:cs="Arial"/>
                <w:sz w:val="24"/>
                <w:szCs w:val="24"/>
              </w:rPr>
              <w:t>agency response to terrorist related incidents including a multi-agency t</w:t>
            </w:r>
            <w:r>
              <w:rPr>
                <w:rFonts w:ascii="Arial" w:hAnsi="Arial" w:cs="Arial"/>
                <w:sz w:val="24"/>
                <w:szCs w:val="24"/>
              </w:rPr>
              <w:t>eam that responds to terrorist a</w:t>
            </w:r>
            <w:r w:rsidRPr="00223437">
              <w:rPr>
                <w:rFonts w:ascii="Arial" w:hAnsi="Arial" w:cs="Arial"/>
                <w:sz w:val="24"/>
                <w:szCs w:val="24"/>
              </w:rPr>
              <w:t>ttacks.</w:t>
            </w:r>
          </w:p>
        </w:tc>
      </w:tr>
      <w:tr w:rsidR="00B55E2F" w:rsidRPr="00B55713" w:rsidTr="005B59E2">
        <w:tc>
          <w:tcPr>
            <w:tcW w:w="3543" w:type="dxa"/>
          </w:tcPr>
          <w:p w:rsidR="00B55E2F" w:rsidRPr="00223437" w:rsidRDefault="00B55E2F" w:rsidP="005B59E2">
            <w:pPr>
              <w:rPr>
                <w:rFonts w:ascii="Arial" w:hAnsi="Arial" w:cs="Arial"/>
                <w:sz w:val="24"/>
                <w:szCs w:val="24"/>
              </w:rPr>
            </w:pPr>
            <w:r w:rsidRPr="00223437">
              <w:rPr>
                <w:rFonts w:ascii="Arial" w:hAnsi="Arial" w:cs="Arial"/>
                <w:sz w:val="24"/>
                <w:szCs w:val="24"/>
              </w:rPr>
              <w:t>The service should ensure it is well-prepared to form part of a multi-agency response to a terrorist-related incident and that its procedures for responding are understood by all staff and are well tested.</w:t>
            </w:r>
          </w:p>
        </w:tc>
        <w:tc>
          <w:tcPr>
            <w:tcW w:w="3543" w:type="dxa"/>
          </w:tcPr>
          <w:p w:rsidR="00B55E2F" w:rsidRPr="000718B5" w:rsidRDefault="00B55E2F" w:rsidP="005B59E2">
            <w:pPr>
              <w:rPr>
                <w:rFonts w:ascii="Arial" w:hAnsi="Arial" w:cs="Arial"/>
                <w:sz w:val="24"/>
                <w:szCs w:val="24"/>
              </w:rPr>
            </w:pPr>
            <w:r>
              <w:rPr>
                <w:rFonts w:ascii="Arial" w:hAnsi="Arial" w:cs="Arial"/>
                <w:sz w:val="24"/>
                <w:szCs w:val="24"/>
              </w:rPr>
              <w:t>Our</w:t>
            </w:r>
            <w:r w:rsidRPr="000718B5">
              <w:rPr>
                <w:rFonts w:ascii="Arial" w:hAnsi="Arial" w:cs="Arial"/>
                <w:sz w:val="24"/>
                <w:szCs w:val="24"/>
              </w:rPr>
              <w:t xml:space="preserve"> </w:t>
            </w:r>
            <w:r w:rsidRPr="00B55E2F">
              <w:rPr>
                <w:rFonts w:ascii="Arial" w:hAnsi="Arial" w:cs="Arial"/>
                <w:b/>
                <w:sz w:val="24"/>
                <w:szCs w:val="24"/>
              </w:rPr>
              <w:t>joint Police and Fire Communication and Control Room went live on 1 July</w:t>
            </w:r>
            <w:r>
              <w:rPr>
                <w:rFonts w:ascii="Arial" w:hAnsi="Arial" w:cs="Arial"/>
                <w:sz w:val="24"/>
                <w:szCs w:val="24"/>
              </w:rPr>
              <w:t>; this will</w:t>
            </w:r>
            <w:r w:rsidRPr="000718B5">
              <w:rPr>
                <w:rFonts w:ascii="Arial" w:hAnsi="Arial" w:cs="Arial"/>
                <w:sz w:val="24"/>
                <w:szCs w:val="24"/>
              </w:rPr>
              <w:t xml:space="preserve"> improve </w:t>
            </w:r>
            <w:r>
              <w:rPr>
                <w:rFonts w:ascii="Arial" w:hAnsi="Arial" w:cs="Arial"/>
                <w:sz w:val="24"/>
                <w:szCs w:val="24"/>
              </w:rPr>
              <w:t xml:space="preserve">multi-agency </w:t>
            </w:r>
            <w:r w:rsidRPr="000718B5">
              <w:rPr>
                <w:rFonts w:ascii="Arial" w:hAnsi="Arial" w:cs="Arial"/>
                <w:sz w:val="24"/>
                <w:szCs w:val="24"/>
              </w:rPr>
              <w:t>coordination and c</w:t>
            </w:r>
            <w:r>
              <w:rPr>
                <w:rFonts w:ascii="Arial" w:hAnsi="Arial" w:cs="Arial"/>
                <w:sz w:val="24"/>
                <w:szCs w:val="24"/>
              </w:rPr>
              <w:t xml:space="preserve">ommunication during emergencies, and </w:t>
            </w:r>
            <w:r w:rsidRPr="000718B5">
              <w:rPr>
                <w:rFonts w:ascii="Arial" w:hAnsi="Arial" w:cs="Arial"/>
                <w:sz w:val="24"/>
                <w:szCs w:val="24"/>
              </w:rPr>
              <w:t xml:space="preserve">further strengthen </w:t>
            </w:r>
            <w:r>
              <w:rPr>
                <w:rFonts w:ascii="Arial" w:hAnsi="Arial" w:cs="Arial"/>
                <w:sz w:val="24"/>
                <w:szCs w:val="24"/>
              </w:rPr>
              <w:t>our</w:t>
            </w:r>
            <w:r w:rsidRPr="000718B5">
              <w:rPr>
                <w:rFonts w:ascii="Arial" w:hAnsi="Arial" w:cs="Arial"/>
                <w:sz w:val="24"/>
                <w:szCs w:val="24"/>
              </w:rPr>
              <w:t xml:space="preserve"> </w:t>
            </w:r>
            <w:r>
              <w:rPr>
                <w:rFonts w:ascii="Arial" w:hAnsi="Arial" w:cs="Arial"/>
                <w:sz w:val="24"/>
                <w:szCs w:val="24"/>
              </w:rPr>
              <w:t>joint working</w:t>
            </w:r>
            <w:r w:rsidRPr="000718B5">
              <w:rPr>
                <w:rFonts w:ascii="Arial" w:hAnsi="Arial" w:cs="Arial"/>
                <w:sz w:val="24"/>
                <w:szCs w:val="24"/>
              </w:rPr>
              <w:t xml:space="preserve"> in response to terrorism.</w:t>
            </w:r>
          </w:p>
        </w:tc>
        <w:tc>
          <w:tcPr>
            <w:tcW w:w="3544" w:type="dxa"/>
          </w:tcPr>
          <w:p w:rsidR="00B55E2F" w:rsidRPr="00386059" w:rsidRDefault="009D0827" w:rsidP="005B59E2">
            <w:pPr>
              <w:rPr>
                <w:rFonts w:ascii="Arial" w:hAnsi="Arial" w:cs="Arial"/>
                <w:sz w:val="24"/>
                <w:szCs w:val="24"/>
              </w:rPr>
            </w:pPr>
            <w:r>
              <w:rPr>
                <w:rFonts w:ascii="Arial" w:hAnsi="Arial" w:cs="Arial"/>
                <w:sz w:val="24"/>
                <w:szCs w:val="24"/>
              </w:rPr>
              <w:t>Continue to ensure staff are aware of the procedures for responding.</w:t>
            </w:r>
          </w:p>
        </w:tc>
        <w:tc>
          <w:tcPr>
            <w:tcW w:w="3544" w:type="dxa"/>
          </w:tcPr>
          <w:p w:rsidR="00B55E2F" w:rsidRPr="00B55713" w:rsidRDefault="00B55E2F" w:rsidP="005B59E2">
            <w:pPr>
              <w:rPr>
                <w:rFonts w:ascii="Arial" w:hAnsi="Arial" w:cs="Arial"/>
                <w:sz w:val="24"/>
                <w:szCs w:val="24"/>
              </w:rPr>
            </w:pPr>
            <w:r w:rsidRPr="000718B5">
              <w:rPr>
                <w:rFonts w:ascii="Arial" w:hAnsi="Arial" w:cs="Arial"/>
                <w:sz w:val="24"/>
                <w:szCs w:val="24"/>
              </w:rPr>
              <w:t>The recent publication of new National guidance will provide an opportunity to help improve our staff’s understanding of the procedures to follow when responding to terrorism.</w:t>
            </w:r>
          </w:p>
        </w:tc>
      </w:tr>
    </w:tbl>
    <w:p w:rsidR="00B55E2F" w:rsidRDefault="00B55E2F" w:rsidP="00B55E2F">
      <w:pPr>
        <w:spacing w:after="0"/>
      </w:pPr>
    </w:p>
    <w:p w:rsidR="00B55E2F" w:rsidRDefault="00B55E2F" w:rsidP="00B55E2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842"/>
        <w:gridCol w:w="842"/>
        <w:gridCol w:w="842"/>
        <w:gridCol w:w="843"/>
      </w:tblGrid>
      <w:tr w:rsidR="00B55E2F" w:rsidRPr="00C76FD5" w:rsidTr="005B59E2">
        <w:tc>
          <w:tcPr>
            <w:tcW w:w="10740" w:type="dxa"/>
            <w:vMerge w:val="restart"/>
            <w:tcBorders>
              <w:top w:val="single" w:sz="12" w:space="0" w:color="00B050"/>
            </w:tcBorders>
          </w:tcPr>
          <w:p w:rsidR="00B55E2F" w:rsidRPr="003D68A5" w:rsidRDefault="00B55E2F" w:rsidP="005B59E2">
            <w:pPr>
              <w:rPr>
                <w:rFonts w:ascii="Arial" w:hAnsi="Arial" w:cs="Arial"/>
                <w:b/>
                <w:sz w:val="32"/>
                <w:szCs w:val="28"/>
              </w:rPr>
            </w:pPr>
            <w:r w:rsidRPr="003D68A5">
              <w:rPr>
                <w:rFonts w:ascii="Arial" w:hAnsi="Arial" w:cs="Arial"/>
                <w:b/>
                <w:sz w:val="32"/>
                <w:szCs w:val="28"/>
              </w:rPr>
              <w:lastRenderedPageBreak/>
              <w:t>Efficiency</w:t>
            </w:r>
          </w:p>
          <w:p w:rsidR="00B55E2F" w:rsidRPr="003D68A5" w:rsidRDefault="00B55E2F" w:rsidP="005B59E2">
            <w:pPr>
              <w:rPr>
                <w:rFonts w:ascii="Arial" w:hAnsi="Arial" w:cs="Arial"/>
                <w:b/>
                <w:sz w:val="12"/>
                <w:szCs w:val="28"/>
              </w:rPr>
            </w:pPr>
          </w:p>
          <w:p w:rsidR="00B55E2F" w:rsidRPr="003D68A5" w:rsidRDefault="00B55E2F" w:rsidP="005B59E2">
            <w:pPr>
              <w:pStyle w:val="ListParagraph"/>
              <w:numPr>
                <w:ilvl w:val="0"/>
                <w:numId w:val="1"/>
              </w:numPr>
              <w:rPr>
                <w:rFonts w:ascii="Arial" w:hAnsi="Arial" w:cs="Arial"/>
                <w:b/>
                <w:sz w:val="28"/>
                <w:szCs w:val="28"/>
              </w:rPr>
            </w:pPr>
            <w:r w:rsidRPr="003D68A5">
              <w:rPr>
                <w:rFonts w:ascii="Arial" w:hAnsi="Arial" w:cs="Arial"/>
                <w:b/>
                <w:sz w:val="28"/>
                <w:szCs w:val="28"/>
              </w:rPr>
              <w:t>How efficient is the fire and rescue service at keeping people safe and secure from fire and other risks.</w:t>
            </w:r>
          </w:p>
        </w:tc>
        <w:tc>
          <w:tcPr>
            <w:tcW w:w="842" w:type="dxa"/>
            <w:tcBorders>
              <w:top w:val="single" w:sz="12" w:space="0" w:color="00B050"/>
            </w:tcBorders>
            <w:vAlign w:val="center"/>
          </w:tcPr>
          <w:p w:rsidR="00B55E2F" w:rsidRPr="00EF1025" w:rsidRDefault="00B55E2F" w:rsidP="005B59E2">
            <w:pPr>
              <w:rPr>
                <w:rFonts w:ascii="Arial" w:hAnsi="Arial" w:cs="Arial"/>
                <w:sz w:val="76"/>
                <w:szCs w:val="48"/>
              </w:rPr>
            </w:pPr>
            <w:r w:rsidRPr="00EF1025">
              <w:rPr>
                <w:rFonts w:ascii="Arial" w:hAnsi="Arial" w:cs="Arial"/>
                <w:sz w:val="76"/>
                <w:szCs w:val="48"/>
              </w:rPr>
              <w:sym w:font="Wingdings" w:char="F06C"/>
            </w:r>
          </w:p>
        </w:tc>
        <w:tc>
          <w:tcPr>
            <w:tcW w:w="842" w:type="dxa"/>
            <w:tcBorders>
              <w:top w:val="single" w:sz="12" w:space="0" w:color="00B050"/>
            </w:tcBorders>
            <w:vAlign w:val="center"/>
          </w:tcPr>
          <w:p w:rsidR="00B55E2F" w:rsidRPr="00EF1025" w:rsidRDefault="00B55E2F" w:rsidP="005B59E2">
            <w:pPr>
              <w:rPr>
                <w:rFonts w:ascii="Arial" w:hAnsi="Arial" w:cs="Arial"/>
                <w:sz w:val="76"/>
                <w:szCs w:val="48"/>
              </w:rPr>
            </w:pPr>
            <w:r w:rsidRPr="00EF1025">
              <w:rPr>
                <w:rFonts w:ascii="Arial" w:hAnsi="Arial" w:cs="Arial"/>
                <w:sz w:val="76"/>
                <w:szCs w:val="48"/>
              </w:rPr>
              <w:sym w:font="Wingdings" w:char="F06C"/>
            </w:r>
          </w:p>
        </w:tc>
        <w:tc>
          <w:tcPr>
            <w:tcW w:w="842" w:type="dxa"/>
            <w:tcBorders>
              <w:top w:val="single" w:sz="12" w:space="0" w:color="00B050"/>
            </w:tcBorders>
            <w:vAlign w:val="center"/>
          </w:tcPr>
          <w:p w:rsidR="00B55E2F" w:rsidRPr="00EF1025" w:rsidRDefault="00B55E2F" w:rsidP="005B59E2">
            <w:pPr>
              <w:rPr>
                <w:rFonts w:ascii="Arial" w:hAnsi="Arial" w:cs="Arial"/>
                <w:sz w:val="58"/>
                <w:szCs w:val="48"/>
              </w:rPr>
            </w:pPr>
            <w:r w:rsidRPr="00EF1025">
              <w:rPr>
                <w:rFonts w:ascii="Arial" w:hAnsi="Arial" w:cs="Arial"/>
                <w:sz w:val="58"/>
                <w:szCs w:val="48"/>
              </w:rPr>
              <w:sym w:font="Wingdings" w:char="F0A1"/>
            </w:r>
          </w:p>
        </w:tc>
        <w:tc>
          <w:tcPr>
            <w:tcW w:w="843" w:type="dxa"/>
            <w:tcBorders>
              <w:top w:val="single" w:sz="12" w:space="0" w:color="00B050"/>
            </w:tcBorders>
            <w:vAlign w:val="center"/>
          </w:tcPr>
          <w:p w:rsidR="00B55E2F" w:rsidRPr="00EF1025" w:rsidRDefault="00B55E2F" w:rsidP="005B59E2">
            <w:pPr>
              <w:rPr>
                <w:rFonts w:ascii="Arial" w:hAnsi="Arial" w:cs="Arial"/>
                <w:sz w:val="58"/>
                <w:szCs w:val="48"/>
              </w:rPr>
            </w:pPr>
            <w:r w:rsidRPr="00EF1025">
              <w:rPr>
                <w:rFonts w:ascii="Arial" w:hAnsi="Arial" w:cs="Arial"/>
                <w:sz w:val="58"/>
                <w:szCs w:val="48"/>
              </w:rPr>
              <w:sym w:font="Wingdings" w:char="F0A1"/>
            </w:r>
          </w:p>
        </w:tc>
      </w:tr>
      <w:tr w:rsidR="00B55E2F" w:rsidRPr="00C76FD5" w:rsidTr="005B59E2">
        <w:tc>
          <w:tcPr>
            <w:tcW w:w="10740" w:type="dxa"/>
            <w:vMerge/>
            <w:tcBorders>
              <w:bottom w:val="single" w:sz="12" w:space="0" w:color="00B050"/>
            </w:tcBorders>
          </w:tcPr>
          <w:p w:rsidR="00B55E2F" w:rsidRDefault="00B55E2F" w:rsidP="005B59E2">
            <w:pPr>
              <w:rPr>
                <w:rFonts w:ascii="Arial" w:hAnsi="Arial" w:cs="Arial"/>
                <w:b/>
                <w:sz w:val="28"/>
                <w:szCs w:val="28"/>
              </w:rPr>
            </w:pPr>
          </w:p>
        </w:tc>
        <w:tc>
          <w:tcPr>
            <w:tcW w:w="3369" w:type="dxa"/>
            <w:gridSpan w:val="4"/>
            <w:tcBorders>
              <w:bottom w:val="single" w:sz="12" w:space="0" w:color="00B050"/>
            </w:tcBorders>
            <w:vAlign w:val="center"/>
          </w:tcPr>
          <w:p w:rsidR="00B55E2F" w:rsidRPr="00EF1025" w:rsidRDefault="00B55E2F" w:rsidP="005B59E2">
            <w:pPr>
              <w:rPr>
                <w:rFonts w:ascii="Arial" w:hAnsi="Arial" w:cs="Arial"/>
                <w:b/>
                <w:sz w:val="28"/>
                <w:szCs w:val="48"/>
              </w:rPr>
            </w:pPr>
            <w:r>
              <w:rPr>
                <w:rFonts w:ascii="Arial" w:hAnsi="Arial" w:cs="Arial"/>
                <w:b/>
                <w:sz w:val="28"/>
                <w:szCs w:val="48"/>
              </w:rPr>
              <w:t>Requires improvement</w:t>
            </w:r>
          </w:p>
        </w:tc>
      </w:tr>
    </w:tbl>
    <w:p w:rsidR="00B55E2F" w:rsidRDefault="00B55E2F" w:rsidP="00B55E2F"/>
    <w:p w:rsidR="00B55E2F" w:rsidRDefault="00B55E2F" w:rsidP="00B55E2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842"/>
        <w:gridCol w:w="842"/>
        <w:gridCol w:w="842"/>
        <w:gridCol w:w="843"/>
      </w:tblGrid>
      <w:tr w:rsidR="00B55E2F" w:rsidRPr="00C76FD5" w:rsidTr="005B59E2">
        <w:tc>
          <w:tcPr>
            <w:tcW w:w="10740" w:type="dxa"/>
            <w:vMerge w:val="restart"/>
          </w:tcPr>
          <w:p w:rsidR="00B55E2F" w:rsidRPr="008509B5" w:rsidRDefault="00B55E2F" w:rsidP="005B59E2">
            <w:pPr>
              <w:rPr>
                <w:rFonts w:ascii="Arial" w:hAnsi="Arial" w:cs="Arial"/>
                <w:b/>
                <w:color w:val="00B050"/>
                <w:sz w:val="28"/>
                <w:szCs w:val="24"/>
              </w:rPr>
            </w:pPr>
            <w:r w:rsidRPr="008509B5">
              <w:rPr>
                <w:rFonts w:ascii="Arial" w:hAnsi="Arial" w:cs="Arial"/>
                <w:b/>
                <w:color w:val="00B050"/>
                <w:sz w:val="28"/>
                <w:szCs w:val="24"/>
              </w:rPr>
              <w:t>Making best use of resources</w:t>
            </w:r>
          </w:p>
        </w:tc>
        <w:tc>
          <w:tcPr>
            <w:tcW w:w="842" w:type="dxa"/>
            <w:vAlign w:val="center"/>
          </w:tcPr>
          <w:p w:rsidR="00B55E2F" w:rsidRPr="003D68A5" w:rsidRDefault="00B55E2F" w:rsidP="005B59E2">
            <w:pPr>
              <w:rPr>
                <w:rFonts w:ascii="Arial" w:hAnsi="Arial" w:cs="Arial"/>
                <w:sz w:val="48"/>
                <w:szCs w:val="48"/>
              </w:rPr>
            </w:pPr>
            <w:r w:rsidRPr="003D68A5">
              <w:rPr>
                <w:rFonts w:ascii="Arial" w:hAnsi="Arial" w:cs="Arial"/>
                <w:sz w:val="48"/>
                <w:szCs w:val="48"/>
              </w:rPr>
              <w:sym w:font="Wingdings" w:char="F06C"/>
            </w:r>
          </w:p>
        </w:tc>
        <w:tc>
          <w:tcPr>
            <w:tcW w:w="842" w:type="dxa"/>
            <w:vAlign w:val="center"/>
          </w:tcPr>
          <w:p w:rsidR="00B55E2F" w:rsidRPr="003D68A5" w:rsidRDefault="00B55E2F" w:rsidP="005B59E2">
            <w:pPr>
              <w:rPr>
                <w:rFonts w:ascii="Arial" w:hAnsi="Arial" w:cs="Arial"/>
                <w:sz w:val="48"/>
                <w:szCs w:val="48"/>
              </w:rPr>
            </w:pPr>
            <w:r w:rsidRPr="003D68A5">
              <w:rPr>
                <w:rFonts w:ascii="Arial" w:hAnsi="Arial" w:cs="Arial"/>
                <w:sz w:val="48"/>
                <w:szCs w:val="48"/>
              </w:rPr>
              <w:sym w:font="Wingdings" w:char="F06C"/>
            </w:r>
          </w:p>
        </w:tc>
        <w:tc>
          <w:tcPr>
            <w:tcW w:w="842" w:type="dxa"/>
            <w:vAlign w:val="center"/>
          </w:tcPr>
          <w:p w:rsidR="00B55E2F" w:rsidRPr="003D68A5" w:rsidRDefault="00B9698B" w:rsidP="005B59E2">
            <w:pPr>
              <w:rPr>
                <w:rFonts w:ascii="Arial" w:hAnsi="Arial" w:cs="Arial"/>
                <w:sz w:val="48"/>
                <w:szCs w:val="48"/>
              </w:rPr>
            </w:pPr>
            <w:r w:rsidRPr="003D68A5">
              <w:rPr>
                <w:rFonts w:ascii="Arial" w:hAnsi="Arial" w:cs="Arial"/>
                <w:sz w:val="48"/>
                <w:szCs w:val="48"/>
              </w:rPr>
              <w:sym w:font="Wingdings" w:char="F0A1"/>
            </w:r>
          </w:p>
        </w:tc>
        <w:tc>
          <w:tcPr>
            <w:tcW w:w="843" w:type="dxa"/>
            <w:vAlign w:val="center"/>
          </w:tcPr>
          <w:p w:rsidR="00B55E2F" w:rsidRPr="003D68A5" w:rsidRDefault="00B55E2F" w:rsidP="005B59E2">
            <w:pPr>
              <w:rPr>
                <w:rFonts w:ascii="Arial" w:hAnsi="Arial" w:cs="Arial"/>
                <w:sz w:val="48"/>
                <w:szCs w:val="48"/>
              </w:rPr>
            </w:pPr>
            <w:r w:rsidRPr="003D68A5">
              <w:rPr>
                <w:rFonts w:ascii="Arial" w:hAnsi="Arial" w:cs="Arial"/>
                <w:sz w:val="48"/>
                <w:szCs w:val="48"/>
              </w:rPr>
              <w:sym w:font="Wingdings" w:char="F0A1"/>
            </w:r>
          </w:p>
        </w:tc>
      </w:tr>
      <w:tr w:rsidR="00B55E2F" w:rsidRPr="00C76FD5" w:rsidTr="005B59E2">
        <w:tc>
          <w:tcPr>
            <w:tcW w:w="10740" w:type="dxa"/>
            <w:vMerge/>
          </w:tcPr>
          <w:p w:rsidR="00B55E2F" w:rsidRDefault="00B55E2F" w:rsidP="005B59E2">
            <w:pPr>
              <w:rPr>
                <w:rFonts w:ascii="Arial" w:hAnsi="Arial" w:cs="Arial"/>
                <w:b/>
                <w:sz w:val="28"/>
                <w:szCs w:val="28"/>
              </w:rPr>
            </w:pPr>
          </w:p>
        </w:tc>
        <w:tc>
          <w:tcPr>
            <w:tcW w:w="3369" w:type="dxa"/>
            <w:gridSpan w:val="4"/>
            <w:vAlign w:val="center"/>
          </w:tcPr>
          <w:p w:rsidR="00B55E2F" w:rsidRPr="003D68A5" w:rsidRDefault="00B9698B" w:rsidP="005B59E2">
            <w:pPr>
              <w:rPr>
                <w:rFonts w:ascii="Arial" w:hAnsi="Arial" w:cs="Arial"/>
                <w:b/>
                <w:sz w:val="24"/>
                <w:szCs w:val="24"/>
              </w:rPr>
            </w:pPr>
            <w:r>
              <w:rPr>
                <w:rFonts w:ascii="Arial" w:hAnsi="Arial" w:cs="Arial"/>
                <w:b/>
                <w:sz w:val="24"/>
                <w:szCs w:val="24"/>
              </w:rPr>
              <w:t>Requires improvement</w:t>
            </w:r>
          </w:p>
        </w:tc>
      </w:tr>
    </w:tbl>
    <w:p w:rsidR="00B55E2F" w:rsidRDefault="00B55E2F" w:rsidP="00B55E2F">
      <w:pPr>
        <w:spacing w:after="0"/>
      </w:pPr>
    </w:p>
    <w:tbl>
      <w:tblPr>
        <w:tblStyle w:val="TableGrid"/>
        <w:tblW w:w="0" w:type="auto"/>
        <w:tblLook w:val="04A0" w:firstRow="1" w:lastRow="0" w:firstColumn="1" w:lastColumn="0" w:noHBand="0" w:noVBand="1"/>
      </w:tblPr>
      <w:tblGrid>
        <w:gridCol w:w="3543"/>
        <w:gridCol w:w="3543"/>
        <w:gridCol w:w="3544"/>
        <w:gridCol w:w="3544"/>
      </w:tblGrid>
      <w:tr w:rsidR="00B55E2F" w:rsidRPr="00B55713" w:rsidTr="005B59E2">
        <w:trPr>
          <w:tblHeader/>
        </w:trPr>
        <w:tc>
          <w:tcPr>
            <w:tcW w:w="3543" w:type="dxa"/>
            <w:shd w:val="clear" w:color="auto" w:fill="00B050"/>
          </w:tcPr>
          <w:p w:rsidR="00B55E2F" w:rsidRPr="00B55713" w:rsidRDefault="00B55E2F" w:rsidP="005B59E2">
            <w:pPr>
              <w:rPr>
                <w:rFonts w:ascii="Arial" w:hAnsi="Arial" w:cs="Arial"/>
                <w:b/>
                <w:color w:val="FFFFFF" w:themeColor="background1"/>
                <w:sz w:val="24"/>
                <w:szCs w:val="24"/>
              </w:rPr>
            </w:pPr>
            <w:r>
              <w:rPr>
                <w:rFonts w:ascii="Arial" w:hAnsi="Arial" w:cs="Arial"/>
                <w:b/>
                <w:color w:val="FFFFFF" w:themeColor="background1"/>
                <w:sz w:val="24"/>
                <w:szCs w:val="24"/>
              </w:rPr>
              <w:t xml:space="preserve">Areas for improvement identified by </w:t>
            </w:r>
            <w:r w:rsidRPr="00B55713">
              <w:rPr>
                <w:rFonts w:ascii="Arial" w:hAnsi="Arial" w:cs="Arial"/>
                <w:b/>
                <w:color w:val="FFFFFF" w:themeColor="background1"/>
                <w:sz w:val="24"/>
                <w:szCs w:val="24"/>
              </w:rPr>
              <w:t>HMICFRS</w:t>
            </w:r>
          </w:p>
        </w:tc>
        <w:tc>
          <w:tcPr>
            <w:tcW w:w="3543" w:type="dxa"/>
            <w:shd w:val="clear" w:color="auto" w:fill="00B050"/>
          </w:tcPr>
          <w:p w:rsidR="00B55E2F" w:rsidRPr="00B55713" w:rsidRDefault="00B55E2F" w:rsidP="005B59E2">
            <w:pPr>
              <w:rPr>
                <w:rFonts w:ascii="Arial" w:hAnsi="Arial" w:cs="Arial"/>
                <w:b/>
                <w:color w:val="FFFFFF" w:themeColor="background1"/>
                <w:sz w:val="24"/>
                <w:szCs w:val="24"/>
              </w:rPr>
            </w:pPr>
            <w:r w:rsidRPr="00B55713">
              <w:rPr>
                <w:rFonts w:ascii="Arial" w:hAnsi="Arial" w:cs="Arial"/>
                <w:b/>
                <w:color w:val="FFFFFF" w:themeColor="background1"/>
                <w:sz w:val="24"/>
                <w:szCs w:val="24"/>
              </w:rPr>
              <w:t xml:space="preserve">Actions </w:t>
            </w:r>
            <w:r>
              <w:rPr>
                <w:rFonts w:ascii="Arial" w:hAnsi="Arial" w:cs="Arial"/>
                <w:b/>
                <w:color w:val="FFFFFF" w:themeColor="background1"/>
                <w:sz w:val="24"/>
                <w:szCs w:val="24"/>
              </w:rPr>
              <w:t>already taken by NFRS</w:t>
            </w:r>
          </w:p>
        </w:tc>
        <w:tc>
          <w:tcPr>
            <w:tcW w:w="3544" w:type="dxa"/>
            <w:shd w:val="clear" w:color="auto" w:fill="00B050"/>
          </w:tcPr>
          <w:p w:rsidR="00B55E2F" w:rsidRPr="00B55713" w:rsidRDefault="00B55E2F" w:rsidP="005B59E2">
            <w:pPr>
              <w:rPr>
                <w:rFonts w:ascii="Arial" w:hAnsi="Arial" w:cs="Arial"/>
                <w:b/>
                <w:color w:val="FFFFFF" w:themeColor="background1"/>
                <w:sz w:val="24"/>
                <w:szCs w:val="24"/>
              </w:rPr>
            </w:pPr>
            <w:r>
              <w:rPr>
                <w:rFonts w:ascii="Arial" w:hAnsi="Arial" w:cs="Arial"/>
                <w:b/>
                <w:color w:val="FFFFFF" w:themeColor="background1"/>
                <w:sz w:val="24"/>
                <w:szCs w:val="24"/>
              </w:rPr>
              <w:t>Further actions planned</w:t>
            </w:r>
          </w:p>
        </w:tc>
        <w:tc>
          <w:tcPr>
            <w:tcW w:w="3544" w:type="dxa"/>
            <w:shd w:val="clear" w:color="auto" w:fill="00B050"/>
          </w:tcPr>
          <w:p w:rsidR="00B55E2F" w:rsidRPr="00B55713" w:rsidRDefault="00B55E2F" w:rsidP="005B59E2">
            <w:pPr>
              <w:rPr>
                <w:rFonts w:ascii="Arial" w:hAnsi="Arial" w:cs="Arial"/>
                <w:b/>
                <w:color w:val="FFFFFF" w:themeColor="background1"/>
                <w:sz w:val="24"/>
                <w:szCs w:val="24"/>
              </w:rPr>
            </w:pPr>
            <w:r>
              <w:rPr>
                <w:rFonts w:ascii="Arial" w:hAnsi="Arial" w:cs="Arial"/>
                <w:b/>
                <w:color w:val="FFFFFF" w:themeColor="background1"/>
                <w:sz w:val="24"/>
                <w:szCs w:val="24"/>
              </w:rPr>
              <w:t>Background information</w:t>
            </w:r>
          </w:p>
        </w:tc>
      </w:tr>
      <w:tr w:rsidR="00B55E2F" w:rsidRPr="00B55713" w:rsidTr="005B59E2">
        <w:tc>
          <w:tcPr>
            <w:tcW w:w="3543" w:type="dxa"/>
          </w:tcPr>
          <w:p w:rsidR="00B55E2F" w:rsidRPr="00B55713" w:rsidRDefault="00B55E2F" w:rsidP="005B59E2">
            <w:pPr>
              <w:rPr>
                <w:rFonts w:ascii="Arial" w:hAnsi="Arial" w:cs="Arial"/>
                <w:sz w:val="24"/>
                <w:szCs w:val="24"/>
              </w:rPr>
            </w:pPr>
            <w:r w:rsidRPr="00CB1283">
              <w:rPr>
                <w:rFonts w:ascii="Arial" w:hAnsi="Arial" w:cs="Arial"/>
                <w:sz w:val="24"/>
                <w:szCs w:val="24"/>
              </w:rPr>
              <w:t>The service should ensure that resources are appropriately allocated to support the activity set out in its i</w:t>
            </w:r>
            <w:r>
              <w:rPr>
                <w:rFonts w:ascii="Arial" w:hAnsi="Arial" w:cs="Arial"/>
                <w:sz w:val="24"/>
                <w:szCs w:val="24"/>
              </w:rPr>
              <w:t>ntegrated risk management plan.</w:t>
            </w:r>
          </w:p>
        </w:tc>
        <w:tc>
          <w:tcPr>
            <w:tcW w:w="3543" w:type="dxa"/>
          </w:tcPr>
          <w:p w:rsidR="00B55E2F" w:rsidRPr="00091AE0" w:rsidRDefault="00B55E2F" w:rsidP="005B59E2">
            <w:pPr>
              <w:rPr>
                <w:rFonts w:ascii="Arial" w:hAnsi="Arial" w:cs="Arial"/>
                <w:sz w:val="24"/>
                <w:szCs w:val="24"/>
              </w:rPr>
            </w:pPr>
            <w:r w:rsidRPr="002607B6">
              <w:rPr>
                <w:rFonts w:ascii="Arial" w:hAnsi="Arial" w:cs="Arial"/>
                <w:b/>
                <w:sz w:val="24"/>
                <w:szCs w:val="24"/>
              </w:rPr>
              <w:t>Development of a new IRMP</w:t>
            </w:r>
            <w:r>
              <w:rPr>
                <w:rFonts w:ascii="Arial" w:hAnsi="Arial" w:cs="Arial"/>
                <w:sz w:val="24"/>
                <w:szCs w:val="24"/>
              </w:rPr>
              <w:t xml:space="preserve"> 2020-23 is well progressed.</w:t>
            </w:r>
          </w:p>
        </w:tc>
        <w:tc>
          <w:tcPr>
            <w:tcW w:w="3544" w:type="dxa"/>
          </w:tcPr>
          <w:p w:rsidR="00B55E2F" w:rsidRPr="002607B6" w:rsidRDefault="00B55E2F" w:rsidP="005B59E2">
            <w:pPr>
              <w:rPr>
                <w:rFonts w:ascii="Arial" w:hAnsi="Arial" w:cs="Arial"/>
                <w:sz w:val="24"/>
                <w:szCs w:val="24"/>
              </w:rPr>
            </w:pPr>
            <w:r w:rsidRPr="002607B6">
              <w:rPr>
                <w:rFonts w:ascii="Arial" w:hAnsi="Arial" w:cs="Arial"/>
                <w:b/>
                <w:sz w:val="24"/>
                <w:szCs w:val="24"/>
              </w:rPr>
              <w:t>Resources and capacity will be considered</w:t>
            </w:r>
            <w:r>
              <w:rPr>
                <w:rFonts w:ascii="Arial" w:hAnsi="Arial" w:cs="Arial"/>
                <w:sz w:val="24"/>
                <w:szCs w:val="24"/>
              </w:rPr>
              <w:t xml:space="preserve"> as part of the development of the IRMP.  If additional resources/capacity will be needed to deliver priorities within the IRMP, they will be highlighted with Members so that they can be fully considered.</w:t>
            </w:r>
          </w:p>
        </w:tc>
        <w:tc>
          <w:tcPr>
            <w:tcW w:w="3544" w:type="dxa"/>
          </w:tcPr>
          <w:p w:rsidR="00B55E2F" w:rsidRPr="00B55713" w:rsidRDefault="00B55E2F" w:rsidP="005B59E2">
            <w:pPr>
              <w:rPr>
                <w:rFonts w:ascii="Arial" w:hAnsi="Arial" w:cs="Arial"/>
                <w:sz w:val="24"/>
                <w:szCs w:val="24"/>
              </w:rPr>
            </w:pPr>
            <w:r>
              <w:rPr>
                <w:rFonts w:ascii="Arial" w:hAnsi="Arial" w:cs="Arial"/>
                <w:sz w:val="24"/>
                <w:szCs w:val="24"/>
              </w:rPr>
              <w:t>The IRMP is a statutory document which every fire and rescue service is required to have in place.</w:t>
            </w:r>
          </w:p>
        </w:tc>
      </w:tr>
      <w:tr w:rsidR="00B55E2F" w:rsidRPr="00B55713" w:rsidTr="005B59E2">
        <w:tc>
          <w:tcPr>
            <w:tcW w:w="3543" w:type="dxa"/>
          </w:tcPr>
          <w:p w:rsidR="00B55E2F" w:rsidRPr="00CB1283" w:rsidRDefault="00B55E2F" w:rsidP="005B59E2">
            <w:pPr>
              <w:rPr>
                <w:rFonts w:ascii="Arial" w:hAnsi="Arial" w:cs="Arial"/>
                <w:sz w:val="24"/>
                <w:szCs w:val="24"/>
              </w:rPr>
            </w:pPr>
            <w:r w:rsidRPr="00CB1283">
              <w:rPr>
                <w:rFonts w:ascii="Arial" w:hAnsi="Arial" w:cs="Arial"/>
                <w:sz w:val="24"/>
                <w:szCs w:val="24"/>
              </w:rPr>
              <w:t>The service should ensure that it makes best use of the resources available to it, including from elsewhere within Norfolk county council, to increase resilience and capacity.</w:t>
            </w:r>
          </w:p>
        </w:tc>
        <w:tc>
          <w:tcPr>
            <w:tcW w:w="3543" w:type="dxa"/>
          </w:tcPr>
          <w:p w:rsidR="00B55E2F" w:rsidRPr="002607B6" w:rsidRDefault="00B55E2F" w:rsidP="005B59E2">
            <w:pPr>
              <w:rPr>
                <w:rFonts w:ascii="Arial" w:hAnsi="Arial" w:cs="Arial"/>
                <w:sz w:val="24"/>
                <w:szCs w:val="24"/>
              </w:rPr>
            </w:pPr>
            <w:r w:rsidRPr="00091AE0">
              <w:rPr>
                <w:rFonts w:ascii="Arial" w:hAnsi="Arial" w:cs="Arial"/>
                <w:sz w:val="24"/>
                <w:szCs w:val="24"/>
              </w:rPr>
              <w:t xml:space="preserve">An </w:t>
            </w:r>
            <w:r w:rsidRPr="002153E0">
              <w:rPr>
                <w:rFonts w:ascii="Arial" w:hAnsi="Arial" w:cs="Arial"/>
                <w:b/>
                <w:sz w:val="24"/>
                <w:szCs w:val="24"/>
              </w:rPr>
              <w:t>organisational review</w:t>
            </w:r>
            <w:r w:rsidRPr="00091AE0">
              <w:rPr>
                <w:rFonts w:ascii="Arial" w:hAnsi="Arial" w:cs="Arial"/>
                <w:sz w:val="24"/>
                <w:szCs w:val="24"/>
              </w:rPr>
              <w:t xml:space="preserve"> has started and all functions will be reviewed over the next 12-18 months.  The first phase of the review was to develop a new permanent senior leadership team structure and recruitment to these posts </w:t>
            </w:r>
            <w:r w:rsidR="00B86088">
              <w:rPr>
                <w:rFonts w:ascii="Arial" w:hAnsi="Arial" w:cs="Arial"/>
                <w:sz w:val="24"/>
                <w:szCs w:val="24"/>
              </w:rPr>
              <w:t>will start shortly</w:t>
            </w:r>
            <w:r w:rsidRPr="00091AE0">
              <w:rPr>
                <w:rFonts w:ascii="Arial" w:hAnsi="Arial" w:cs="Arial"/>
                <w:sz w:val="24"/>
                <w:szCs w:val="24"/>
              </w:rPr>
              <w:t>.</w:t>
            </w:r>
          </w:p>
        </w:tc>
        <w:tc>
          <w:tcPr>
            <w:tcW w:w="3544" w:type="dxa"/>
          </w:tcPr>
          <w:p w:rsidR="00B55E2F" w:rsidRPr="002607B6" w:rsidRDefault="00B55E2F" w:rsidP="005B59E2">
            <w:pPr>
              <w:rPr>
                <w:rFonts w:ascii="Arial" w:hAnsi="Arial" w:cs="Arial"/>
                <w:sz w:val="24"/>
                <w:szCs w:val="24"/>
              </w:rPr>
            </w:pPr>
            <w:r w:rsidRPr="002153E0">
              <w:rPr>
                <w:rFonts w:ascii="Arial" w:hAnsi="Arial" w:cs="Arial"/>
                <w:b/>
                <w:sz w:val="24"/>
                <w:szCs w:val="24"/>
              </w:rPr>
              <w:t>Community Fire Protection will be a priority area for the organisational review</w:t>
            </w:r>
            <w:r>
              <w:rPr>
                <w:rFonts w:ascii="Arial" w:hAnsi="Arial" w:cs="Arial"/>
                <w:sz w:val="24"/>
                <w:szCs w:val="24"/>
              </w:rPr>
              <w:t>.  The review will include consideration of the resources required and how they can best be organised to deliver outcomes.</w:t>
            </w:r>
          </w:p>
        </w:tc>
        <w:tc>
          <w:tcPr>
            <w:tcW w:w="3544" w:type="dxa"/>
          </w:tcPr>
          <w:p w:rsidR="00B55E2F" w:rsidRPr="00B55713" w:rsidRDefault="00B55E2F" w:rsidP="005B59E2">
            <w:pPr>
              <w:rPr>
                <w:rFonts w:ascii="Arial" w:hAnsi="Arial" w:cs="Arial"/>
                <w:sz w:val="24"/>
                <w:szCs w:val="24"/>
              </w:rPr>
            </w:pPr>
            <w:r>
              <w:rPr>
                <w:rFonts w:ascii="Arial" w:hAnsi="Arial" w:cs="Arial"/>
                <w:sz w:val="24"/>
                <w:szCs w:val="24"/>
              </w:rPr>
              <w:t xml:space="preserve">The organisational </w:t>
            </w:r>
            <w:r w:rsidRPr="00E76D0E">
              <w:rPr>
                <w:rFonts w:ascii="Arial" w:hAnsi="Arial" w:cs="Arial"/>
                <w:sz w:val="24"/>
                <w:szCs w:val="24"/>
              </w:rPr>
              <w:t xml:space="preserve">review will </w:t>
            </w:r>
            <w:r>
              <w:rPr>
                <w:rFonts w:ascii="Arial" w:hAnsi="Arial" w:cs="Arial"/>
                <w:sz w:val="24"/>
                <w:szCs w:val="24"/>
              </w:rPr>
              <w:t>identify opportunities for better working with colleagues in the wider County Council.</w:t>
            </w:r>
          </w:p>
        </w:tc>
      </w:tr>
    </w:tbl>
    <w:p w:rsidR="00B55E2F" w:rsidRDefault="00B55E2F" w:rsidP="00B55E2F">
      <w:pPr>
        <w:spacing w:after="0"/>
      </w:pPr>
    </w:p>
    <w:p w:rsidR="00B55E2F" w:rsidRDefault="00B55E2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842"/>
        <w:gridCol w:w="842"/>
        <w:gridCol w:w="842"/>
        <w:gridCol w:w="843"/>
      </w:tblGrid>
      <w:tr w:rsidR="00B55E2F" w:rsidRPr="00C76FD5" w:rsidTr="005B59E2">
        <w:tc>
          <w:tcPr>
            <w:tcW w:w="10740" w:type="dxa"/>
            <w:vMerge w:val="restart"/>
          </w:tcPr>
          <w:p w:rsidR="00B55E2F" w:rsidRPr="008509B5" w:rsidRDefault="00B55E2F" w:rsidP="005B59E2">
            <w:pPr>
              <w:rPr>
                <w:rFonts w:ascii="Arial" w:hAnsi="Arial" w:cs="Arial"/>
                <w:b/>
                <w:color w:val="00B050"/>
                <w:sz w:val="28"/>
                <w:szCs w:val="24"/>
              </w:rPr>
            </w:pPr>
            <w:r w:rsidRPr="008509B5">
              <w:rPr>
                <w:rFonts w:ascii="Arial" w:hAnsi="Arial" w:cs="Arial"/>
                <w:b/>
                <w:color w:val="00B050"/>
                <w:sz w:val="28"/>
                <w:szCs w:val="24"/>
              </w:rPr>
              <w:lastRenderedPageBreak/>
              <w:t>Making the fire and rescue service affordable now and in the future</w:t>
            </w:r>
          </w:p>
        </w:tc>
        <w:tc>
          <w:tcPr>
            <w:tcW w:w="842" w:type="dxa"/>
            <w:vAlign w:val="center"/>
          </w:tcPr>
          <w:p w:rsidR="00B55E2F" w:rsidRPr="003D68A5" w:rsidRDefault="00B55E2F" w:rsidP="005B59E2">
            <w:pPr>
              <w:rPr>
                <w:rFonts w:ascii="Arial" w:hAnsi="Arial" w:cs="Arial"/>
                <w:sz w:val="48"/>
                <w:szCs w:val="48"/>
              </w:rPr>
            </w:pPr>
            <w:r w:rsidRPr="003D68A5">
              <w:rPr>
                <w:rFonts w:ascii="Arial" w:hAnsi="Arial" w:cs="Arial"/>
                <w:sz w:val="48"/>
                <w:szCs w:val="48"/>
              </w:rPr>
              <w:sym w:font="Wingdings" w:char="F06C"/>
            </w:r>
          </w:p>
        </w:tc>
        <w:tc>
          <w:tcPr>
            <w:tcW w:w="842" w:type="dxa"/>
            <w:vAlign w:val="center"/>
          </w:tcPr>
          <w:p w:rsidR="00B55E2F" w:rsidRPr="003D68A5" w:rsidRDefault="00B55E2F" w:rsidP="005B59E2">
            <w:pPr>
              <w:rPr>
                <w:rFonts w:ascii="Arial" w:hAnsi="Arial" w:cs="Arial"/>
                <w:sz w:val="48"/>
                <w:szCs w:val="48"/>
              </w:rPr>
            </w:pPr>
            <w:r w:rsidRPr="003D68A5">
              <w:rPr>
                <w:rFonts w:ascii="Arial" w:hAnsi="Arial" w:cs="Arial"/>
                <w:sz w:val="48"/>
                <w:szCs w:val="48"/>
              </w:rPr>
              <w:sym w:font="Wingdings" w:char="F06C"/>
            </w:r>
          </w:p>
        </w:tc>
        <w:tc>
          <w:tcPr>
            <w:tcW w:w="842" w:type="dxa"/>
            <w:vAlign w:val="center"/>
          </w:tcPr>
          <w:p w:rsidR="00B55E2F" w:rsidRPr="003D68A5" w:rsidRDefault="00B55E2F" w:rsidP="005B59E2">
            <w:pPr>
              <w:rPr>
                <w:rFonts w:ascii="Arial" w:hAnsi="Arial" w:cs="Arial"/>
                <w:sz w:val="48"/>
                <w:szCs w:val="48"/>
              </w:rPr>
            </w:pPr>
            <w:r w:rsidRPr="003D68A5">
              <w:rPr>
                <w:rFonts w:ascii="Arial" w:hAnsi="Arial" w:cs="Arial"/>
                <w:sz w:val="48"/>
                <w:szCs w:val="48"/>
              </w:rPr>
              <w:sym w:font="Wingdings" w:char="F06C"/>
            </w:r>
          </w:p>
        </w:tc>
        <w:tc>
          <w:tcPr>
            <w:tcW w:w="843" w:type="dxa"/>
            <w:vAlign w:val="center"/>
          </w:tcPr>
          <w:p w:rsidR="00B55E2F" w:rsidRPr="003D68A5" w:rsidRDefault="00B55E2F" w:rsidP="005B59E2">
            <w:pPr>
              <w:rPr>
                <w:rFonts w:ascii="Arial" w:hAnsi="Arial" w:cs="Arial"/>
                <w:sz w:val="48"/>
                <w:szCs w:val="48"/>
              </w:rPr>
            </w:pPr>
            <w:r w:rsidRPr="003D68A5">
              <w:rPr>
                <w:rFonts w:ascii="Arial" w:hAnsi="Arial" w:cs="Arial"/>
                <w:sz w:val="48"/>
                <w:szCs w:val="48"/>
              </w:rPr>
              <w:sym w:font="Wingdings" w:char="F0A1"/>
            </w:r>
          </w:p>
        </w:tc>
      </w:tr>
      <w:tr w:rsidR="00B55E2F" w:rsidRPr="00C76FD5" w:rsidTr="005B59E2">
        <w:tc>
          <w:tcPr>
            <w:tcW w:w="10740" w:type="dxa"/>
            <w:vMerge/>
          </w:tcPr>
          <w:p w:rsidR="00B55E2F" w:rsidRDefault="00B55E2F" w:rsidP="005B59E2">
            <w:pPr>
              <w:rPr>
                <w:rFonts w:ascii="Arial" w:hAnsi="Arial" w:cs="Arial"/>
                <w:b/>
                <w:sz w:val="28"/>
                <w:szCs w:val="28"/>
              </w:rPr>
            </w:pPr>
          </w:p>
        </w:tc>
        <w:tc>
          <w:tcPr>
            <w:tcW w:w="3369" w:type="dxa"/>
            <w:gridSpan w:val="4"/>
            <w:vAlign w:val="center"/>
          </w:tcPr>
          <w:p w:rsidR="00B55E2F" w:rsidRPr="003D68A5" w:rsidRDefault="00B55E2F" w:rsidP="005B59E2">
            <w:pPr>
              <w:rPr>
                <w:rFonts w:ascii="Arial" w:hAnsi="Arial" w:cs="Arial"/>
                <w:b/>
                <w:sz w:val="24"/>
                <w:szCs w:val="24"/>
              </w:rPr>
            </w:pPr>
            <w:r>
              <w:rPr>
                <w:rFonts w:ascii="Arial" w:hAnsi="Arial" w:cs="Arial"/>
                <w:b/>
                <w:sz w:val="24"/>
                <w:szCs w:val="24"/>
              </w:rPr>
              <w:t>Good</w:t>
            </w:r>
          </w:p>
        </w:tc>
      </w:tr>
    </w:tbl>
    <w:p w:rsidR="00B55E2F" w:rsidRDefault="00B55E2F" w:rsidP="00B55E2F">
      <w:pPr>
        <w:spacing w:after="0"/>
      </w:pPr>
    </w:p>
    <w:tbl>
      <w:tblPr>
        <w:tblStyle w:val="TableGrid"/>
        <w:tblW w:w="0" w:type="auto"/>
        <w:tblLook w:val="04A0" w:firstRow="1" w:lastRow="0" w:firstColumn="1" w:lastColumn="0" w:noHBand="0" w:noVBand="1"/>
      </w:tblPr>
      <w:tblGrid>
        <w:gridCol w:w="3543"/>
        <w:gridCol w:w="3543"/>
        <w:gridCol w:w="3544"/>
        <w:gridCol w:w="3544"/>
      </w:tblGrid>
      <w:tr w:rsidR="00B55E2F" w:rsidRPr="00B55713" w:rsidTr="005B59E2">
        <w:trPr>
          <w:tblHeader/>
        </w:trPr>
        <w:tc>
          <w:tcPr>
            <w:tcW w:w="3543" w:type="dxa"/>
            <w:shd w:val="clear" w:color="auto" w:fill="00B050"/>
          </w:tcPr>
          <w:p w:rsidR="00B55E2F" w:rsidRPr="00B55713" w:rsidRDefault="00B55E2F" w:rsidP="005B59E2">
            <w:pPr>
              <w:rPr>
                <w:rFonts w:ascii="Arial" w:hAnsi="Arial" w:cs="Arial"/>
                <w:b/>
                <w:color w:val="FFFFFF" w:themeColor="background1"/>
                <w:sz w:val="24"/>
                <w:szCs w:val="24"/>
              </w:rPr>
            </w:pPr>
            <w:r>
              <w:rPr>
                <w:rFonts w:ascii="Arial" w:hAnsi="Arial" w:cs="Arial"/>
                <w:b/>
                <w:color w:val="FFFFFF" w:themeColor="background1"/>
                <w:sz w:val="24"/>
                <w:szCs w:val="24"/>
              </w:rPr>
              <w:t xml:space="preserve">Areas for improvement identified by </w:t>
            </w:r>
            <w:r w:rsidRPr="00B55713">
              <w:rPr>
                <w:rFonts w:ascii="Arial" w:hAnsi="Arial" w:cs="Arial"/>
                <w:b/>
                <w:color w:val="FFFFFF" w:themeColor="background1"/>
                <w:sz w:val="24"/>
                <w:szCs w:val="24"/>
              </w:rPr>
              <w:t>HMICFRS</w:t>
            </w:r>
          </w:p>
        </w:tc>
        <w:tc>
          <w:tcPr>
            <w:tcW w:w="3543" w:type="dxa"/>
            <w:shd w:val="clear" w:color="auto" w:fill="00B050"/>
          </w:tcPr>
          <w:p w:rsidR="00B55E2F" w:rsidRPr="00B55713" w:rsidRDefault="00B55E2F" w:rsidP="005B59E2">
            <w:pPr>
              <w:rPr>
                <w:rFonts w:ascii="Arial" w:hAnsi="Arial" w:cs="Arial"/>
                <w:b/>
                <w:color w:val="FFFFFF" w:themeColor="background1"/>
                <w:sz w:val="24"/>
                <w:szCs w:val="24"/>
              </w:rPr>
            </w:pPr>
            <w:r w:rsidRPr="00B55713">
              <w:rPr>
                <w:rFonts w:ascii="Arial" w:hAnsi="Arial" w:cs="Arial"/>
                <w:b/>
                <w:color w:val="FFFFFF" w:themeColor="background1"/>
                <w:sz w:val="24"/>
                <w:szCs w:val="24"/>
              </w:rPr>
              <w:t xml:space="preserve">Actions </w:t>
            </w:r>
            <w:r>
              <w:rPr>
                <w:rFonts w:ascii="Arial" w:hAnsi="Arial" w:cs="Arial"/>
                <w:b/>
                <w:color w:val="FFFFFF" w:themeColor="background1"/>
                <w:sz w:val="24"/>
                <w:szCs w:val="24"/>
              </w:rPr>
              <w:t>already taken by NFRS</w:t>
            </w:r>
          </w:p>
        </w:tc>
        <w:tc>
          <w:tcPr>
            <w:tcW w:w="3544" w:type="dxa"/>
            <w:shd w:val="clear" w:color="auto" w:fill="00B050"/>
          </w:tcPr>
          <w:p w:rsidR="00B55E2F" w:rsidRPr="00B55713" w:rsidRDefault="00B55E2F" w:rsidP="005B59E2">
            <w:pPr>
              <w:rPr>
                <w:rFonts w:ascii="Arial" w:hAnsi="Arial" w:cs="Arial"/>
                <w:b/>
                <w:color w:val="FFFFFF" w:themeColor="background1"/>
                <w:sz w:val="24"/>
                <w:szCs w:val="24"/>
              </w:rPr>
            </w:pPr>
            <w:r>
              <w:rPr>
                <w:rFonts w:ascii="Arial" w:hAnsi="Arial" w:cs="Arial"/>
                <w:b/>
                <w:color w:val="FFFFFF" w:themeColor="background1"/>
                <w:sz w:val="24"/>
                <w:szCs w:val="24"/>
              </w:rPr>
              <w:t>Further actions planned</w:t>
            </w:r>
          </w:p>
        </w:tc>
        <w:tc>
          <w:tcPr>
            <w:tcW w:w="3544" w:type="dxa"/>
            <w:shd w:val="clear" w:color="auto" w:fill="00B050"/>
          </w:tcPr>
          <w:p w:rsidR="00B55E2F" w:rsidRPr="00B55713" w:rsidRDefault="00B55E2F" w:rsidP="005B59E2">
            <w:pPr>
              <w:rPr>
                <w:rFonts w:ascii="Arial" w:hAnsi="Arial" w:cs="Arial"/>
                <w:b/>
                <w:color w:val="FFFFFF" w:themeColor="background1"/>
                <w:sz w:val="24"/>
                <w:szCs w:val="24"/>
              </w:rPr>
            </w:pPr>
            <w:r>
              <w:rPr>
                <w:rFonts w:ascii="Arial" w:hAnsi="Arial" w:cs="Arial"/>
                <w:b/>
                <w:color w:val="FFFFFF" w:themeColor="background1"/>
                <w:sz w:val="24"/>
                <w:szCs w:val="24"/>
              </w:rPr>
              <w:t>Background information</w:t>
            </w:r>
          </w:p>
        </w:tc>
      </w:tr>
      <w:tr w:rsidR="00B55E2F" w:rsidRPr="00B55E2F" w:rsidTr="005B59E2">
        <w:tc>
          <w:tcPr>
            <w:tcW w:w="3543" w:type="dxa"/>
          </w:tcPr>
          <w:p w:rsidR="00B55E2F" w:rsidRPr="00B55E2F" w:rsidRDefault="00B55E2F" w:rsidP="005B59E2">
            <w:pPr>
              <w:rPr>
                <w:rFonts w:ascii="Arial" w:hAnsi="Arial" w:cs="Arial"/>
                <w:sz w:val="24"/>
                <w:szCs w:val="24"/>
              </w:rPr>
            </w:pPr>
            <w:r w:rsidRPr="00B55E2F">
              <w:rPr>
                <w:rFonts w:ascii="Arial" w:hAnsi="Arial" w:cs="Arial"/>
                <w:sz w:val="24"/>
                <w:szCs w:val="24"/>
              </w:rPr>
              <w:t>The service should ensure it makes the best use of available technology to improve operational effectiveness and efficiency.</w:t>
            </w:r>
          </w:p>
        </w:tc>
        <w:tc>
          <w:tcPr>
            <w:tcW w:w="3543" w:type="dxa"/>
          </w:tcPr>
          <w:p w:rsidR="00B55E2F" w:rsidRPr="00B55E2F" w:rsidRDefault="00B55E2F" w:rsidP="005B59E2">
            <w:pPr>
              <w:rPr>
                <w:rFonts w:ascii="Arial" w:hAnsi="Arial" w:cs="Arial"/>
                <w:sz w:val="24"/>
                <w:szCs w:val="24"/>
              </w:rPr>
            </w:pPr>
            <w:r w:rsidRPr="00B55E2F">
              <w:rPr>
                <w:rFonts w:ascii="Arial" w:hAnsi="Arial" w:cs="Arial"/>
                <w:sz w:val="24"/>
                <w:szCs w:val="24"/>
              </w:rPr>
              <w:t xml:space="preserve">Following significant capital investment, we will be </w:t>
            </w:r>
            <w:r w:rsidRPr="00B55E2F">
              <w:rPr>
                <w:rFonts w:ascii="Arial" w:hAnsi="Arial" w:cs="Arial"/>
                <w:b/>
                <w:sz w:val="24"/>
                <w:szCs w:val="24"/>
              </w:rPr>
              <w:t>rolling out new mobile data terminals to all of our fire appliances</w:t>
            </w:r>
            <w:r w:rsidRPr="00B55E2F">
              <w:rPr>
                <w:rFonts w:ascii="Arial" w:hAnsi="Arial" w:cs="Arial"/>
                <w:sz w:val="24"/>
                <w:szCs w:val="24"/>
              </w:rPr>
              <w:t xml:space="preserve"> in the new year.</w:t>
            </w:r>
          </w:p>
          <w:p w:rsidR="00B55E2F" w:rsidRPr="00B55E2F" w:rsidRDefault="00B55E2F" w:rsidP="005B59E2">
            <w:pPr>
              <w:rPr>
                <w:rFonts w:ascii="Arial" w:hAnsi="Arial" w:cs="Arial"/>
                <w:i/>
                <w:sz w:val="24"/>
                <w:szCs w:val="24"/>
              </w:rPr>
            </w:pPr>
          </w:p>
        </w:tc>
        <w:tc>
          <w:tcPr>
            <w:tcW w:w="3544" w:type="dxa"/>
          </w:tcPr>
          <w:p w:rsidR="0086637C" w:rsidRDefault="0086637C" w:rsidP="005B59E2">
            <w:pPr>
              <w:rPr>
                <w:rFonts w:ascii="Arial" w:hAnsi="Arial" w:cs="Arial"/>
                <w:sz w:val="24"/>
                <w:szCs w:val="24"/>
              </w:rPr>
            </w:pPr>
            <w:r w:rsidRPr="005974AC">
              <w:rPr>
                <w:rFonts w:ascii="Arial" w:hAnsi="Arial" w:cs="Arial"/>
                <w:b/>
                <w:sz w:val="24"/>
                <w:szCs w:val="24"/>
              </w:rPr>
              <w:t>R</w:t>
            </w:r>
            <w:r w:rsidR="00B55E2F" w:rsidRPr="00B55E2F">
              <w:rPr>
                <w:rFonts w:ascii="Arial" w:hAnsi="Arial" w:cs="Arial"/>
                <w:b/>
                <w:sz w:val="24"/>
                <w:szCs w:val="24"/>
              </w:rPr>
              <w:t>eviewing some of our legacy systems and manual processes</w:t>
            </w:r>
            <w:r w:rsidR="00B55E2F" w:rsidRPr="00B55E2F">
              <w:rPr>
                <w:rFonts w:ascii="Arial" w:hAnsi="Arial" w:cs="Arial"/>
                <w:sz w:val="24"/>
                <w:szCs w:val="24"/>
              </w:rPr>
              <w:t xml:space="preserve"> </w:t>
            </w:r>
            <w:r w:rsidR="000538D0">
              <w:rPr>
                <w:rFonts w:ascii="Arial" w:hAnsi="Arial" w:cs="Arial"/>
                <w:sz w:val="24"/>
                <w:szCs w:val="24"/>
              </w:rPr>
              <w:t>to identify opportunities put more efficient and effective arrangements in place, including streamlined digital processes  This includes introducing the new ways of working being developed as part of the County Council’s Smarter Working programme.</w:t>
            </w:r>
          </w:p>
          <w:p w:rsidR="000538D0" w:rsidRDefault="000538D0" w:rsidP="005B59E2">
            <w:pPr>
              <w:rPr>
                <w:rFonts w:ascii="Arial" w:hAnsi="Arial" w:cs="Arial"/>
                <w:sz w:val="24"/>
                <w:szCs w:val="24"/>
              </w:rPr>
            </w:pPr>
          </w:p>
          <w:p w:rsidR="00B55E2F" w:rsidRPr="00B55E2F" w:rsidRDefault="0086637C" w:rsidP="005B59E2">
            <w:pPr>
              <w:rPr>
                <w:rFonts w:ascii="Arial" w:hAnsi="Arial" w:cs="Arial"/>
                <w:i/>
                <w:sz w:val="24"/>
                <w:szCs w:val="24"/>
              </w:rPr>
            </w:pPr>
            <w:r>
              <w:rPr>
                <w:rFonts w:ascii="Arial" w:hAnsi="Arial" w:cs="Arial"/>
                <w:sz w:val="24"/>
                <w:szCs w:val="24"/>
              </w:rPr>
              <w:t xml:space="preserve">Work with </w:t>
            </w:r>
            <w:r w:rsidR="000538D0">
              <w:rPr>
                <w:rFonts w:ascii="Arial" w:hAnsi="Arial" w:cs="Arial"/>
                <w:sz w:val="24"/>
                <w:szCs w:val="24"/>
              </w:rPr>
              <w:t>fire and rescue colleagues through the National Fire Chiefs Council to identify opportunities to test and adopt new technology.</w:t>
            </w:r>
          </w:p>
        </w:tc>
        <w:tc>
          <w:tcPr>
            <w:tcW w:w="3544" w:type="dxa"/>
          </w:tcPr>
          <w:p w:rsidR="00B55E2F" w:rsidRPr="00B55E2F" w:rsidRDefault="00B55E2F" w:rsidP="005B59E2">
            <w:pPr>
              <w:rPr>
                <w:rFonts w:ascii="Arial" w:hAnsi="Arial" w:cs="Arial"/>
                <w:sz w:val="24"/>
                <w:szCs w:val="24"/>
              </w:rPr>
            </w:pPr>
            <w:r w:rsidRPr="00B55E2F">
              <w:rPr>
                <w:rFonts w:ascii="Arial" w:hAnsi="Arial" w:cs="Arial"/>
                <w:sz w:val="24"/>
                <w:szCs w:val="24"/>
              </w:rPr>
              <w:t>Norfolk Fire and Rescue Service is working with other services regionally to share systems wherever possible.</w:t>
            </w:r>
          </w:p>
        </w:tc>
      </w:tr>
    </w:tbl>
    <w:p w:rsidR="00B55E2F" w:rsidRDefault="00B55E2F" w:rsidP="00B55E2F"/>
    <w:p w:rsidR="00B55E2F" w:rsidRDefault="00B55E2F" w:rsidP="00B55E2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842"/>
        <w:gridCol w:w="842"/>
        <w:gridCol w:w="842"/>
        <w:gridCol w:w="843"/>
      </w:tblGrid>
      <w:tr w:rsidR="00B55E2F" w:rsidRPr="00C76FD5" w:rsidTr="005B59E2">
        <w:tc>
          <w:tcPr>
            <w:tcW w:w="10740" w:type="dxa"/>
            <w:vMerge w:val="restart"/>
            <w:tcBorders>
              <w:top w:val="single" w:sz="12" w:space="0" w:color="00B050"/>
            </w:tcBorders>
          </w:tcPr>
          <w:p w:rsidR="00B55E2F" w:rsidRPr="003D68A5" w:rsidRDefault="00B55E2F" w:rsidP="005B59E2">
            <w:pPr>
              <w:rPr>
                <w:rFonts w:ascii="Arial" w:hAnsi="Arial" w:cs="Arial"/>
                <w:b/>
                <w:sz w:val="32"/>
                <w:szCs w:val="28"/>
              </w:rPr>
            </w:pPr>
            <w:r w:rsidRPr="003D68A5">
              <w:rPr>
                <w:rFonts w:ascii="Arial" w:hAnsi="Arial" w:cs="Arial"/>
                <w:b/>
                <w:sz w:val="32"/>
                <w:szCs w:val="28"/>
              </w:rPr>
              <w:lastRenderedPageBreak/>
              <w:t>People</w:t>
            </w:r>
          </w:p>
          <w:p w:rsidR="00B55E2F" w:rsidRPr="003D68A5" w:rsidRDefault="00B55E2F" w:rsidP="005B59E2">
            <w:pPr>
              <w:rPr>
                <w:rFonts w:ascii="Arial" w:hAnsi="Arial" w:cs="Arial"/>
                <w:b/>
                <w:sz w:val="12"/>
                <w:szCs w:val="28"/>
              </w:rPr>
            </w:pPr>
          </w:p>
          <w:p w:rsidR="00B55E2F" w:rsidRPr="003D68A5" w:rsidRDefault="00B55E2F" w:rsidP="005B59E2">
            <w:pPr>
              <w:pStyle w:val="ListParagraph"/>
              <w:numPr>
                <w:ilvl w:val="0"/>
                <w:numId w:val="1"/>
              </w:numPr>
              <w:rPr>
                <w:rFonts w:ascii="Arial" w:hAnsi="Arial" w:cs="Arial"/>
                <w:b/>
                <w:sz w:val="28"/>
                <w:szCs w:val="28"/>
              </w:rPr>
            </w:pPr>
            <w:r w:rsidRPr="003D68A5">
              <w:rPr>
                <w:rFonts w:ascii="Arial" w:hAnsi="Arial" w:cs="Arial"/>
                <w:b/>
                <w:sz w:val="28"/>
                <w:szCs w:val="28"/>
              </w:rPr>
              <w:t>How well does the fire and rescue service look after its people.</w:t>
            </w:r>
          </w:p>
        </w:tc>
        <w:tc>
          <w:tcPr>
            <w:tcW w:w="842" w:type="dxa"/>
            <w:tcBorders>
              <w:top w:val="single" w:sz="12" w:space="0" w:color="00B050"/>
            </w:tcBorders>
            <w:vAlign w:val="center"/>
          </w:tcPr>
          <w:p w:rsidR="00B55E2F" w:rsidRPr="00EF1025" w:rsidRDefault="00B55E2F" w:rsidP="005B59E2">
            <w:pPr>
              <w:rPr>
                <w:rFonts w:ascii="Arial" w:hAnsi="Arial" w:cs="Arial"/>
                <w:sz w:val="76"/>
                <w:szCs w:val="48"/>
              </w:rPr>
            </w:pPr>
            <w:r w:rsidRPr="00EF1025">
              <w:rPr>
                <w:rFonts w:ascii="Arial" w:hAnsi="Arial" w:cs="Arial"/>
                <w:sz w:val="76"/>
                <w:szCs w:val="48"/>
              </w:rPr>
              <w:sym w:font="Wingdings" w:char="F06C"/>
            </w:r>
          </w:p>
        </w:tc>
        <w:tc>
          <w:tcPr>
            <w:tcW w:w="842" w:type="dxa"/>
            <w:tcBorders>
              <w:top w:val="single" w:sz="12" w:space="0" w:color="00B050"/>
            </w:tcBorders>
            <w:vAlign w:val="center"/>
          </w:tcPr>
          <w:p w:rsidR="00B55E2F" w:rsidRPr="00EF1025" w:rsidRDefault="00B55E2F" w:rsidP="005B59E2">
            <w:pPr>
              <w:rPr>
                <w:rFonts w:ascii="Arial" w:hAnsi="Arial" w:cs="Arial"/>
                <w:sz w:val="76"/>
                <w:szCs w:val="48"/>
              </w:rPr>
            </w:pPr>
            <w:r w:rsidRPr="00EF1025">
              <w:rPr>
                <w:rFonts w:ascii="Arial" w:hAnsi="Arial" w:cs="Arial"/>
                <w:sz w:val="76"/>
                <w:szCs w:val="48"/>
              </w:rPr>
              <w:sym w:font="Wingdings" w:char="F06C"/>
            </w:r>
          </w:p>
        </w:tc>
        <w:tc>
          <w:tcPr>
            <w:tcW w:w="842" w:type="dxa"/>
            <w:tcBorders>
              <w:top w:val="single" w:sz="12" w:space="0" w:color="00B050"/>
            </w:tcBorders>
            <w:vAlign w:val="center"/>
          </w:tcPr>
          <w:p w:rsidR="00B55E2F" w:rsidRPr="00EF1025" w:rsidRDefault="00B55E2F" w:rsidP="005B59E2">
            <w:pPr>
              <w:rPr>
                <w:rFonts w:ascii="Arial" w:hAnsi="Arial" w:cs="Arial"/>
                <w:sz w:val="58"/>
                <w:szCs w:val="48"/>
              </w:rPr>
            </w:pPr>
            <w:r w:rsidRPr="00EF1025">
              <w:rPr>
                <w:rFonts w:ascii="Arial" w:hAnsi="Arial" w:cs="Arial"/>
                <w:sz w:val="58"/>
                <w:szCs w:val="48"/>
              </w:rPr>
              <w:sym w:font="Wingdings" w:char="F0A1"/>
            </w:r>
          </w:p>
        </w:tc>
        <w:tc>
          <w:tcPr>
            <w:tcW w:w="843" w:type="dxa"/>
            <w:tcBorders>
              <w:top w:val="single" w:sz="12" w:space="0" w:color="00B050"/>
            </w:tcBorders>
            <w:vAlign w:val="center"/>
          </w:tcPr>
          <w:p w:rsidR="00B55E2F" w:rsidRPr="00EF1025" w:rsidRDefault="00B55E2F" w:rsidP="005B59E2">
            <w:pPr>
              <w:rPr>
                <w:rFonts w:ascii="Arial" w:hAnsi="Arial" w:cs="Arial"/>
                <w:sz w:val="58"/>
                <w:szCs w:val="48"/>
              </w:rPr>
            </w:pPr>
            <w:r w:rsidRPr="00EF1025">
              <w:rPr>
                <w:rFonts w:ascii="Arial" w:hAnsi="Arial" w:cs="Arial"/>
                <w:sz w:val="58"/>
                <w:szCs w:val="48"/>
              </w:rPr>
              <w:sym w:font="Wingdings" w:char="F0A1"/>
            </w:r>
          </w:p>
        </w:tc>
      </w:tr>
      <w:tr w:rsidR="00B55E2F" w:rsidRPr="00C76FD5" w:rsidTr="005B59E2">
        <w:tc>
          <w:tcPr>
            <w:tcW w:w="10740" w:type="dxa"/>
            <w:vMerge/>
            <w:tcBorders>
              <w:bottom w:val="single" w:sz="12" w:space="0" w:color="00B050"/>
            </w:tcBorders>
          </w:tcPr>
          <w:p w:rsidR="00B55E2F" w:rsidRDefault="00B55E2F" w:rsidP="005B59E2">
            <w:pPr>
              <w:rPr>
                <w:rFonts w:ascii="Arial" w:hAnsi="Arial" w:cs="Arial"/>
                <w:b/>
                <w:sz w:val="28"/>
                <w:szCs w:val="28"/>
              </w:rPr>
            </w:pPr>
          </w:p>
        </w:tc>
        <w:tc>
          <w:tcPr>
            <w:tcW w:w="3369" w:type="dxa"/>
            <w:gridSpan w:val="4"/>
            <w:tcBorders>
              <w:bottom w:val="single" w:sz="12" w:space="0" w:color="00B050"/>
            </w:tcBorders>
            <w:vAlign w:val="center"/>
          </w:tcPr>
          <w:p w:rsidR="00B55E2F" w:rsidRPr="00EF1025" w:rsidRDefault="00B55E2F" w:rsidP="005B59E2">
            <w:pPr>
              <w:rPr>
                <w:rFonts w:ascii="Arial" w:hAnsi="Arial" w:cs="Arial"/>
                <w:b/>
                <w:sz w:val="28"/>
                <w:szCs w:val="48"/>
              </w:rPr>
            </w:pPr>
            <w:r>
              <w:rPr>
                <w:rFonts w:ascii="Arial" w:hAnsi="Arial" w:cs="Arial"/>
                <w:b/>
                <w:sz w:val="28"/>
                <w:szCs w:val="48"/>
              </w:rPr>
              <w:t>Requires improvement</w:t>
            </w:r>
          </w:p>
        </w:tc>
      </w:tr>
    </w:tbl>
    <w:p w:rsidR="00B55E2F" w:rsidRDefault="00B55E2F" w:rsidP="00B55E2F">
      <w:pPr>
        <w:spacing w:after="0"/>
      </w:pPr>
    </w:p>
    <w:p w:rsidR="00B55E2F" w:rsidRDefault="00B55E2F" w:rsidP="00B55E2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842"/>
        <w:gridCol w:w="842"/>
        <w:gridCol w:w="842"/>
        <w:gridCol w:w="843"/>
      </w:tblGrid>
      <w:tr w:rsidR="00B55E2F" w:rsidRPr="00C76FD5" w:rsidTr="005B59E2">
        <w:tc>
          <w:tcPr>
            <w:tcW w:w="10740" w:type="dxa"/>
            <w:vMerge w:val="restart"/>
          </w:tcPr>
          <w:p w:rsidR="00B55E2F" w:rsidRPr="008509B5" w:rsidRDefault="00B55E2F" w:rsidP="005B59E2">
            <w:pPr>
              <w:rPr>
                <w:rFonts w:ascii="Arial" w:hAnsi="Arial" w:cs="Arial"/>
                <w:b/>
                <w:color w:val="00B050"/>
                <w:sz w:val="28"/>
                <w:szCs w:val="24"/>
              </w:rPr>
            </w:pPr>
            <w:r w:rsidRPr="008509B5">
              <w:rPr>
                <w:rFonts w:ascii="Arial" w:hAnsi="Arial" w:cs="Arial"/>
                <w:b/>
                <w:color w:val="00B050"/>
                <w:sz w:val="28"/>
                <w:szCs w:val="24"/>
              </w:rPr>
              <w:t>Promoting the right values and culture</w:t>
            </w:r>
          </w:p>
        </w:tc>
        <w:tc>
          <w:tcPr>
            <w:tcW w:w="842" w:type="dxa"/>
            <w:vAlign w:val="center"/>
          </w:tcPr>
          <w:p w:rsidR="00B55E2F" w:rsidRPr="003D68A5" w:rsidRDefault="00B55E2F" w:rsidP="005B59E2">
            <w:pPr>
              <w:rPr>
                <w:rFonts w:ascii="Arial" w:hAnsi="Arial" w:cs="Arial"/>
                <w:sz w:val="48"/>
                <w:szCs w:val="48"/>
              </w:rPr>
            </w:pPr>
            <w:r w:rsidRPr="003D68A5">
              <w:rPr>
                <w:rFonts w:ascii="Arial" w:hAnsi="Arial" w:cs="Arial"/>
                <w:sz w:val="48"/>
                <w:szCs w:val="48"/>
              </w:rPr>
              <w:sym w:font="Wingdings" w:char="F06C"/>
            </w:r>
          </w:p>
        </w:tc>
        <w:tc>
          <w:tcPr>
            <w:tcW w:w="842" w:type="dxa"/>
            <w:vAlign w:val="center"/>
          </w:tcPr>
          <w:p w:rsidR="00B55E2F" w:rsidRPr="003D68A5" w:rsidRDefault="00B55E2F" w:rsidP="005B59E2">
            <w:pPr>
              <w:rPr>
                <w:rFonts w:ascii="Arial" w:hAnsi="Arial" w:cs="Arial"/>
                <w:sz w:val="48"/>
                <w:szCs w:val="48"/>
              </w:rPr>
            </w:pPr>
            <w:r w:rsidRPr="003D68A5">
              <w:rPr>
                <w:rFonts w:ascii="Arial" w:hAnsi="Arial" w:cs="Arial"/>
                <w:sz w:val="48"/>
                <w:szCs w:val="48"/>
              </w:rPr>
              <w:sym w:font="Wingdings" w:char="F06C"/>
            </w:r>
          </w:p>
        </w:tc>
        <w:tc>
          <w:tcPr>
            <w:tcW w:w="842" w:type="dxa"/>
            <w:vAlign w:val="center"/>
          </w:tcPr>
          <w:p w:rsidR="00B55E2F" w:rsidRPr="003D68A5" w:rsidRDefault="00B55E2F" w:rsidP="005B59E2">
            <w:pPr>
              <w:rPr>
                <w:rFonts w:ascii="Arial" w:hAnsi="Arial" w:cs="Arial"/>
                <w:sz w:val="48"/>
                <w:szCs w:val="48"/>
              </w:rPr>
            </w:pPr>
            <w:r w:rsidRPr="003D68A5">
              <w:rPr>
                <w:rFonts w:ascii="Arial" w:hAnsi="Arial" w:cs="Arial"/>
                <w:sz w:val="48"/>
                <w:szCs w:val="48"/>
              </w:rPr>
              <w:sym w:font="Wingdings" w:char="F0A1"/>
            </w:r>
          </w:p>
        </w:tc>
        <w:tc>
          <w:tcPr>
            <w:tcW w:w="843" w:type="dxa"/>
            <w:vAlign w:val="center"/>
          </w:tcPr>
          <w:p w:rsidR="00B55E2F" w:rsidRPr="003D68A5" w:rsidRDefault="00B55E2F" w:rsidP="005B59E2">
            <w:pPr>
              <w:rPr>
                <w:rFonts w:ascii="Arial" w:hAnsi="Arial" w:cs="Arial"/>
                <w:sz w:val="48"/>
                <w:szCs w:val="48"/>
              </w:rPr>
            </w:pPr>
            <w:r w:rsidRPr="003D68A5">
              <w:rPr>
                <w:rFonts w:ascii="Arial" w:hAnsi="Arial" w:cs="Arial"/>
                <w:sz w:val="48"/>
                <w:szCs w:val="48"/>
              </w:rPr>
              <w:sym w:font="Wingdings" w:char="F0A1"/>
            </w:r>
          </w:p>
        </w:tc>
      </w:tr>
      <w:tr w:rsidR="00B55E2F" w:rsidRPr="00C76FD5" w:rsidTr="005B59E2">
        <w:tc>
          <w:tcPr>
            <w:tcW w:w="10740" w:type="dxa"/>
            <w:vMerge/>
          </w:tcPr>
          <w:p w:rsidR="00B55E2F" w:rsidRDefault="00B55E2F" w:rsidP="005B59E2">
            <w:pPr>
              <w:rPr>
                <w:rFonts w:ascii="Arial" w:hAnsi="Arial" w:cs="Arial"/>
                <w:b/>
                <w:sz w:val="28"/>
                <w:szCs w:val="28"/>
              </w:rPr>
            </w:pPr>
          </w:p>
        </w:tc>
        <w:tc>
          <w:tcPr>
            <w:tcW w:w="3369" w:type="dxa"/>
            <w:gridSpan w:val="4"/>
            <w:vAlign w:val="center"/>
          </w:tcPr>
          <w:p w:rsidR="00B55E2F" w:rsidRPr="003D68A5" w:rsidRDefault="00B55E2F" w:rsidP="005B59E2">
            <w:pPr>
              <w:rPr>
                <w:rFonts w:ascii="Arial" w:hAnsi="Arial" w:cs="Arial"/>
                <w:b/>
                <w:sz w:val="24"/>
                <w:szCs w:val="24"/>
              </w:rPr>
            </w:pPr>
            <w:r>
              <w:rPr>
                <w:rFonts w:ascii="Arial" w:hAnsi="Arial" w:cs="Arial"/>
                <w:b/>
                <w:sz w:val="24"/>
                <w:szCs w:val="24"/>
              </w:rPr>
              <w:t>Requires improvement</w:t>
            </w:r>
          </w:p>
        </w:tc>
      </w:tr>
    </w:tbl>
    <w:p w:rsidR="00B55E2F" w:rsidRDefault="00B55E2F" w:rsidP="00B55E2F">
      <w:pPr>
        <w:spacing w:after="0"/>
      </w:pPr>
    </w:p>
    <w:tbl>
      <w:tblPr>
        <w:tblStyle w:val="TableGrid"/>
        <w:tblW w:w="0" w:type="auto"/>
        <w:tblLook w:val="04A0" w:firstRow="1" w:lastRow="0" w:firstColumn="1" w:lastColumn="0" w:noHBand="0" w:noVBand="1"/>
      </w:tblPr>
      <w:tblGrid>
        <w:gridCol w:w="3543"/>
        <w:gridCol w:w="3543"/>
        <w:gridCol w:w="3544"/>
        <w:gridCol w:w="3544"/>
      </w:tblGrid>
      <w:tr w:rsidR="00B55E2F" w:rsidRPr="00B55713" w:rsidTr="005B59E2">
        <w:trPr>
          <w:tblHeader/>
        </w:trPr>
        <w:tc>
          <w:tcPr>
            <w:tcW w:w="3543" w:type="dxa"/>
            <w:shd w:val="clear" w:color="auto" w:fill="00B050"/>
          </w:tcPr>
          <w:p w:rsidR="00B55E2F" w:rsidRPr="00B55713" w:rsidRDefault="00B55E2F" w:rsidP="005B59E2">
            <w:pPr>
              <w:rPr>
                <w:rFonts w:ascii="Arial" w:hAnsi="Arial" w:cs="Arial"/>
                <w:b/>
                <w:color w:val="FFFFFF" w:themeColor="background1"/>
                <w:sz w:val="24"/>
                <w:szCs w:val="24"/>
              </w:rPr>
            </w:pPr>
            <w:r>
              <w:rPr>
                <w:rFonts w:ascii="Arial" w:hAnsi="Arial" w:cs="Arial"/>
                <w:b/>
                <w:color w:val="FFFFFF" w:themeColor="background1"/>
                <w:sz w:val="24"/>
                <w:szCs w:val="24"/>
              </w:rPr>
              <w:t xml:space="preserve">Areas for improvement identified by </w:t>
            </w:r>
            <w:r w:rsidRPr="00B55713">
              <w:rPr>
                <w:rFonts w:ascii="Arial" w:hAnsi="Arial" w:cs="Arial"/>
                <w:b/>
                <w:color w:val="FFFFFF" w:themeColor="background1"/>
                <w:sz w:val="24"/>
                <w:szCs w:val="24"/>
              </w:rPr>
              <w:t>HMICFRS</w:t>
            </w:r>
          </w:p>
        </w:tc>
        <w:tc>
          <w:tcPr>
            <w:tcW w:w="3543" w:type="dxa"/>
            <w:shd w:val="clear" w:color="auto" w:fill="00B050"/>
          </w:tcPr>
          <w:p w:rsidR="00B55E2F" w:rsidRPr="00B55713" w:rsidRDefault="00B55E2F" w:rsidP="005B59E2">
            <w:pPr>
              <w:rPr>
                <w:rFonts w:ascii="Arial" w:hAnsi="Arial" w:cs="Arial"/>
                <w:b/>
                <w:color w:val="FFFFFF" w:themeColor="background1"/>
                <w:sz w:val="24"/>
                <w:szCs w:val="24"/>
              </w:rPr>
            </w:pPr>
            <w:r w:rsidRPr="00B55713">
              <w:rPr>
                <w:rFonts w:ascii="Arial" w:hAnsi="Arial" w:cs="Arial"/>
                <w:b/>
                <w:color w:val="FFFFFF" w:themeColor="background1"/>
                <w:sz w:val="24"/>
                <w:szCs w:val="24"/>
              </w:rPr>
              <w:t xml:space="preserve">Actions </w:t>
            </w:r>
            <w:r>
              <w:rPr>
                <w:rFonts w:ascii="Arial" w:hAnsi="Arial" w:cs="Arial"/>
                <w:b/>
                <w:color w:val="FFFFFF" w:themeColor="background1"/>
                <w:sz w:val="24"/>
                <w:szCs w:val="24"/>
              </w:rPr>
              <w:t>already taken by NFRS</w:t>
            </w:r>
          </w:p>
        </w:tc>
        <w:tc>
          <w:tcPr>
            <w:tcW w:w="3544" w:type="dxa"/>
            <w:shd w:val="clear" w:color="auto" w:fill="00B050"/>
          </w:tcPr>
          <w:p w:rsidR="00B55E2F" w:rsidRPr="00B55713" w:rsidRDefault="00B55E2F" w:rsidP="005B59E2">
            <w:pPr>
              <w:rPr>
                <w:rFonts w:ascii="Arial" w:hAnsi="Arial" w:cs="Arial"/>
                <w:b/>
                <w:color w:val="FFFFFF" w:themeColor="background1"/>
                <w:sz w:val="24"/>
                <w:szCs w:val="24"/>
              </w:rPr>
            </w:pPr>
            <w:r>
              <w:rPr>
                <w:rFonts w:ascii="Arial" w:hAnsi="Arial" w:cs="Arial"/>
                <w:b/>
                <w:color w:val="FFFFFF" w:themeColor="background1"/>
                <w:sz w:val="24"/>
                <w:szCs w:val="24"/>
              </w:rPr>
              <w:t>Further actions planned</w:t>
            </w:r>
          </w:p>
        </w:tc>
        <w:tc>
          <w:tcPr>
            <w:tcW w:w="3544" w:type="dxa"/>
            <w:shd w:val="clear" w:color="auto" w:fill="00B050"/>
          </w:tcPr>
          <w:p w:rsidR="00B55E2F" w:rsidRPr="00B55713" w:rsidRDefault="00B55E2F" w:rsidP="005B59E2">
            <w:pPr>
              <w:rPr>
                <w:rFonts w:ascii="Arial" w:hAnsi="Arial" w:cs="Arial"/>
                <w:b/>
                <w:color w:val="FFFFFF" w:themeColor="background1"/>
                <w:sz w:val="24"/>
                <w:szCs w:val="24"/>
              </w:rPr>
            </w:pPr>
            <w:r>
              <w:rPr>
                <w:rFonts w:ascii="Arial" w:hAnsi="Arial" w:cs="Arial"/>
                <w:b/>
                <w:color w:val="FFFFFF" w:themeColor="background1"/>
                <w:sz w:val="24"/>
                <w:szCs w:val="24"/>
              </w:rPr>
              <w:t>Background information</w:t>
            </w:r>
          </w:p>
        </w:tc>
      </w:tr>
      <w:tr w:rsidR="00B55E2F" w:rsidRPr="00B55713" w:rsidTr="005B59E2">
        <w:tc>
          <w:tcPr>
            <w:tcW w:w="3543" w:type="dxa"/>
          </w:tcPr>
          <w:p w:rsidR="00B55E2F" w:rsidRDefault="00B55E2F" w:rsidP="005B59E2">
            <w:pPr>
              <w:rPr>
                <w:rFonts w:ascii="Arial" w:hAnsi="Arial" w:cs="Arial"/>
                <w:sz w:val="24"/>
                <w:szCs w:val="24"/>
              </w:rPr>
            </w:pPr>
            <w:r w:rsidRPr="00CB1283">
              <w:rPr>
                <w:rFonts w:ascii="Arial" w:hAnsi="Arial" w:cs="Arial"/>
                <w:sz w:val="24"/>
                <w:szCs w:val="24"/>
              </w:rPr>
              <w:t>The service should ensure its values and behaviours are understood and demonstrated at all levels of the organisation</w:t>
            </w:r>
            <w:r>
              <w:rPr>
                <w:rFonts w:ascii="Arial" w:hAnsi="Arial" w:cs="Arial"/>
                <w:sz w:val="24"/>
                <w:szCs w:val="24"/>
              </w:rPr>
              <w:t>.</w:t>
            </w:r>
          </w:p>
        </w:tc>
        <w:tc>
          <w:tcPr>
            <w:tcW w:w="3543" w:type="dxa"/>
          </w:tcPr>
          <w:p w:rsidR="00B55E2F" w:rsidRDefault="00B55E2F" w:rsidP="005B59E2">
            <w:pPr>
              <w:rPr>
                <w:rFonts w:ascii="Arial" w:hAnsi="Arial" w:cs="Arial"/>
                <w:sz w:val="24"/>
                <w:szCs w:val="24"/>
              </w:rPr>
            </w:pPr>
            <w:r>
              <w:rPr>
                <w:rFonts w:ascii="Arial" w:hAnsi="Arial" w:cs="Arial"/>
                <w:sz w:val="24"/>
                <w:szCs w:val="24"/>
              </w:rPr>
              <w:t xml:space="preserve">Over the last few months, work has been undertaken to roll out a </w:t>
            </w:r>
            <w:r w:rsidRPr="00E6767F">
              <w:rPr>
                <w:rFonts w:ascii="Arial" w:hAnsi="Arial" w:cs="Arial"/>
                <w:b/>
                <w:sz w:val="24"/>
                <w:szCs w:val="24"/>
              </w:rPr>
              <w:t>new cultural framework for the service</w:t>
            </w:r>
            <w:r>
              <w:rPr>
                <w:rFonts w:ascii="Arial" w:hAnsi="Arial" w:cs="Arial"/>
                <w:sz w:val="24"/>
                <w:szCs w:val="24"/>
              </w:rPr>
              <w:t xml:space="preserve">, clearly defining the values and behaviours of the service.  </w:t>
            </w:r>
          </w:p>
          <w:p w:rsidR="00B55E2F" w:rsidRDefault="00B55E2F" w:rsidP="005B59E2">
            <w:pPr>
              <w:rPr>
                <w:rFonts w:ascii="Arial" w:hAnsi="Arial" w:cs="Arial"/>
                <w:sz w:val="24"/>
                <w:szCs w:val="24"/>
              </w:rPr>
            </w:pPr>
          </w:p>
          <w:p w:rsidR="00B55E2F" w:rsidRDefault="00B55E2F" w:rsidP="005B59E2">
            <w:pPr>
              <w:rPr>
                <w:rFonts w:ascii="Arial" w:hAnsi="Arial" w:cs="Arial"/>
                <w:sz w:val="24"/>
                <w:szCs w:val="24"/>
              </w:rPr>
            </w:pPr>
            <w:r w:rsidRPr="00E76D0E">
              <w:rPr>
                <w:rFonts w:ascii="Arial" w:hAnsi="Arial" w:cs="Arial"/>
                <w:sz w:val="24"/>
                <w:szCs w:val="24"/>
              </w:rPr>
              <w:t xml:space="preserve">A </w:t>
            </w:r>
            <w:r w:rsidRPr="00E6767F">
              <w:rPr>
                <w:rFonts w:ascii="Arial" w:hAnsi="Arial" w:cs="Arial"/>
                <w:b/>
                <w:sz w:val="24"/>
                <w:szCs w:val="24"/>
              </w:rPr>
              <w:t>joint commitment to ensuring dignity in our workplace</w:t>
            </w:r>
            <w:r w:rsidRPr="00E76D0E">
              <w:rPr>
                <w:rFonts w:ascii="Arial" w:hAnsi="Arial" w:cs="Arial"/>
                <w:sz w:val="24"/>
                <w:szCs w:val="24"/>
              </w:rPr>
              <w:t xml:space="preserve"> </w:t>
            </w:r>
            <w:r w:rsidRPr="00E6767F">
              <w:rPr>
                <w:rFonts w:ascii="Arial" w:hAnsi="Arial" w:cs="Arial"/>
                <w:b/>
                <w:sz w:val="24"/>
                <w:szCs w:val="24"/>
              </w:rPr>
              <w:t>has been signed</w:t>
            </w:r>
            <w:r w:rsidRPr="00E76D0E">
              <w:rPr>
                <w:rFonts w:ascii="Arial" w:hAnsi="Arial" w:cs="Arial"/>
                <w:sz w:val="24"/>
                <w:szCs w:val="24"/>
              </w:rPr>
              <w:t xml:space="preserve"> by our Chief Fire Officer, Unions and staff associations</w:t>
            </w:r>
            <w:r>
              <w:rPr>
                <w:rFonts w:ascii="Arial" w:hAnsi="Arial" w:cs="Arial"/>
                <w:sz w:val="24"/>
                <w:szCs w:val="24"/>
              </w:rPr>
              <w:t>.  This includes a clear statement that bullying and harassment of any form is not acceptable.</w:t>
            </w:r>
          </w:p>
          <w:p w:rsidR="00B55E2F" w:rsidRDefault="00B55E2F" w:rsidP="005B59E2">
            <w:pPr>
              <w:rPr>
                <w:rFonts w:ascii="Arial" w:hAnsi="Arial" w:cs="Arial"/>
                <w:sz w:val="24"/>
                <w:szCs w:val="24"/>
              </w:rPr>
            </w:pPr>
          </w:p>
          <w:p w:rsidR="00B55E2F" w:rsidRDefault="00B55E2F" w:rsidP="005B59E2">
            <w:pPr>
              <w:rPr>
                <w:rFonts w:ascii="Arial" w:hAnsi="Arial" w:cs="Arial"/>
                <w:sz w:val="24"/>
                <w:szCs w:val="24"/>
              </w:rPr>
            </w:pPr>
            <w:r>
              <w:rPr>
                <w:rFonts w:ascii="Arial" w:hAnsi="Arial" w:cs="Arial"/>
                <w:sz w:val="24"/>
                <w:szCs w:val="24"/>
              </w:rPr>
              <w:t xml:space="preserve">A </w:t>
            </w:r>
            <w:r w:rsidRPr="00B55E2F">
              <w:rPr>
                <w:rFonts w:ascii="Arial" w:hAnsi="Arial" w:cs="Arial"/>
                <w:b/>
                <w:sz w:val="24"/>
                <w:szCs w:val="24"/>
              </w:rPr>
              <w:t>new employee engagement strategy</w:t>
            </w:r>
            <w:r>
              <w:rPr>
                <w:rFonts w:ascii="Arial" w:hAnsi="Arial" w:cs="Arial"/>
                <w:sz w:val="24"/>
                <w:szCs w:val="24"/>
              </w:rPr>
              <w:t xml:space="preserve"> is under development.</w:t>
            </w:r>
          </w:p>
          <w:p w:rsidR="000538D0" w:rsidRDefault="000538D0" w:rsidP="005B59E2">
            <w:pPr>
              <w:rPr>
                <w:rFonts w:ascii="Arial" w:hAnsi="Arial" w:cs="Arial"/>
                <w:sz w:val="24"/>
                <w:szCs w:val="24"/>
              </w:rPr>
            </w:pPr>
          </w:p>
          <w:p w:rsidR="000538D0" w:rsidRPr="00DC1C69" w:rsidRDefault="000538D0" w:rsidP="005B59E2">
            <w:pPr>
              <w:rPr>
                <w:rFonts w:ascii="Arial" w:hAnsi="Arial" w:cs="Arial"/>
                <w:sz w:val="24"/>
                <w:szCs w:val="24"/>
              </w:rPr>
            </w:pPr>
            <w:r>
              <w:rPr>
                <w:rFonts w:ascii="Arial" w:hAnsi="Arial" w:cs="Arial"/>
                <w:sz w:val="24"/>
                <w:szCs w:val="24"/>
              </w:rPr>
              <w:t xml:space="preserve">A </w:t>
            </w:r>
            <w:r w:rsidRPr="005974AC">
              <w:rPr>
                <w:rFonts w:ascii="Arial" w:hAnsi="Arial" w:cs="Arial"/>
                <w:b/>
                <w:sz w:val="24"/>
                <w:szCs w:val="24"/>
              </w:rPr>
              <w:t>further staff survey</w:t>
            </w:r>
            <w:r>
              <w:rPr>
                <w:rFonts w:ascii="Arial" w:hAnsi="Arial" w:cs="Arial"/>
                <w:sz w:val="24"/>
                <w:szCs w:val="24"/>
              </w:rPr>
              <w:t xml:space="preserve"> has </w:t>
            </w:r>
            <w:r>
              <w:rPr>
                <w:rFonts w:ascii="Arial" w:hAnsi="Arial" w:cs="Arial"/>
                <w:sz w:val="24"/>
                <w:szCs w:val="24"/>
              </w:rPr>
              <w:lastRenderedPageBreak/>
              <w:t>been carried out, as part of the County Council wide survey, and the results of this are being analysed.</w:t>
            </w:r>
          </w:p>
        </w:tc>
        <w:tc>
          <w:tcPr>
            <w:tcW w:w="3544" w:type="dxa"/>
          </w:tcPr>
          <w:p w:rsidR="00B55E2F" w:rsidRDefault="00B55E2F" w:rsidP="005B59E2">
            <w:pPr>
              <w:rPr>
                <w:rFonts w:ascii="Arial" w:hAnsi="Arial" w:cs="Arial"/>
                <w:sz w:val="24"/>
                <w:szCs w:val="24"/>
              </w:rPr>
            </w:pPr>
            <w:r w:rsidRPr="00E6767F">
              <w:rPr>
                <w:rFonts w:ascii="Arial" w:hAnsi="Arial" w:cs="Arial"/>
                <w:b/>
                <w:sz w:val="24"/>
                <w:szCs w:val="24"/>
              </w:rPr>
              <w:lastRenderedPageBreak/>
              <w:t>Implementation of the cultural framework across the service</w:t>
            </w:r>
            <w:r>
              <w:rPr>
                <w:rFonts w:ascii="Arial" w:hAnsi="Arial" w:cs="Arial"/>
                <w:sz w:val="24"/>
                <w:szCs w:val="24"/>
              </w:rPr>
              <w:t>.  This will embed behaviours and values</w:t>
            </w:r>
            <w:r w:rsidR="000538D0">
              <w:rPr>
                <w:rFonts w:ascii="Arial" w:hAnsi="Arial" w:cs="Arial"/>
                <w:sz w:val="24"/>
                <w:szCs w:val="24"/>
              </w:rPr>
              <w:t xml:space="preserve"> across the service</w:t>
            </w:r>
            <w:r>
              <w:rPr>
                <w:rFonts w:ascii="Arial" w:hAnsi="Arial" w:cs="Arial"/>
                <w:sz w:val="24"/>
                <w:szCs w:val="24"/>
              </w:rPr>
              <w:t xml:space="preserve">, including through personal and performance management processes.  This will help demonstrate how all staff are equally valued for their contribution in making </w:t>
            </w:r>
            <w:r w:rsidR="000538D0">
              <w:rPr>
                <w:rFonts w:ascii="Arial" w:hAnsi="Arial" w:cs="Arial"/>
                <w:sz w:val="24"/>
                <w:szCs w:val="24"/>
              </w:rPr>
              <w:t>N</w:t>
            </w:r>
            <w:r>
              <w:rPr>
                <w:rFonts w:ascii="Arial" w:hAnsi="Arial" w:cs="Arial"/>
                <w:sz w:val="24"/>
                <w:szCs w:val="24"/>
              </w:rPr>
              <w:t>orfolk safer.</w:t>
            </w:r>
          </w:p>
          <w:p w:rsidR="00B55E2F" w:rsidRDefault="00B55E2F" w:rsidP="005B59E2">
            <w:pPr>
              <w:rPr>
                <w:rFonts w:ascii="Arial" w:hAnsi="Arial" w:cs="Arial"/>
                <w:sz w:val="24"/>
                <w:szCs w:val="24"/>
              </w:rPr>
            </w:pPr>
          </w:p>
          <w:p w:rsidR="00B55E2F" w:rsidRDefault="00B55E2F" w:rsidP="005B59E2">
            <w:pPr>
              <w:rPr>
                <w:rFonts w:ascii="Arial" w:hAnsi="Arial" w:cs="Arial"/>
                <w:sz w:val="24"/>
                <w:szCs w:val="24"/>
              </w:rPr>
            </w:pPr>
            <w:r w:rsidRPr="00B3739D">
              <w:rPr>
                <w:rFonts w:ascii="Arial" w:hAnsi="Arial" w:cs="Arial"/>
                <w:sz w:val="24"/>
                <w:szCs w:val="24"/>
              </w:rPr>
              <w:t xml:space="preserve">We are in the process of adopting the National Fire Chief Councils Leadership Framework.  This sets out and defines the leadership behaviours needed at every level in the Fire and Rescue Service. It also sets out some of the key requirements to </w:t>
            </w:r>
            <w:r w:rsidRPr="00B3739D">
              <w:rPr>
                <w:rFonts w:ascii="Arial" w:hAnsi="Arial" w:cs="Arial"/>
                <w:sz w:val="24"/>
                <w:szCs w:val="24"/>
              </w:rPr>
              <w:lastRenderedPageBreak/>
              <w:t>support and develop people’s careers and will be used in our promotion and personal development programmes.</w:t>
            </w:r>
          </w:p>
          <w:p w:rsidR="00B55E2F" w:rsidRDefault="00B55E2F" w:rsidP="005B59E2">
            <w:pPr>
              <w:rPr>
                <w:rFonts w:ascii="Arial" w:hAnsi="Arial" w:cs="Arial"/>
                <w:sz w:val="24"/>
                <w:szCs w:val="24"/>
              </w:rPr>
            </w:pPr>
          </w:p>
          <w:p w:rsidR="00B55E2F" w:rsidRPr="00E76D0E" w:rsidRDefault="00B55E2F" w:rsidP="005B59E2">
            <w:pPr>
              <w:rPr>
                <w:rFonts w:ascii="Arial" w:hAnsi="Arial" w:cs="Arial"/>
                <w:sz w:val="24"/>
                <w:szCs w:val="24"/>
              </w:rPr>
            </w:pPr>
            <w:r>
              <w:rPr>
                <w:rFonts w:ascii="Arial" w:hAnsi="Arial" w:cs="Arial"/>
                <w:sz w:val="24"/>
                <w:szCs w:val="24"/>
              </w:rPr>
              <w:t xml:space="preserve">We will </w:t>
            </w:r>
            <w:r w:rsidRPr="00E6767F">
              <w:rPr>
                <w:rFonts w:ascii="Arial" w:hAnsi="Arial" w:cs="Arial"/>
                <w:b/>
                <w:sz w:val="24"/>
                <w:szCs w:val="24"/>
              </w:rPr>
              <w:t>continue to work with staff and unions</w:t>
            </w:r>
            <w:r>
              <w:rPr>
                <w:rFonts w:ascii="Arial" w:hAnsi="Arial" w:cs="Arial"/>
                <w:sz w:val="24"/>
                <w:szCs w:val="24"/>
              </w:rPr>
              <w:t xml:space="preserve"> to support staff to understand the behaviours we expect, and to feel able to raise any issues.  This includes implementing the new employee engagement strategy.</w:t>
            </w:r>
          </w:p>
        </w:tc>
        <w:tc>
          <w:tcPr>
            <w:tcW w:w="3544" w:type="dxa"/>
          </w:tcPr>
          <w:p w:rsidR="00B55E2F" w:rsidRPr="00CB1283" w:rsidRDefault="00B55E2F" w:rsidP="005B59E2">
            <w:pPr>
              <w:rPr>
                <w:rFonts w:ascii="Arial" w:hAnsi="Arial" w:cs="Arial"/>
                <w:sz w:val="24"/>
                <w:szCs w:val="24"/>
              </w:rPr>
            </w:pPr>
            <w:r>
              <w:rPr>
                <w:rFonts w:ascii="Arial" w:hAnsi="Arial" w:cs="Arial"/>
                <w:sz w:val="24"/>
                <w:szCs w:val="24"/>
              </w:rPr>
              <w:lastRenderedPageBreak/>
              <w:t>T</w:t>
            </w:r>
            <w:r w:rsidRPr="00E76D0E">
              <w:rPr>
                <w:rFonts w:ascii="Arial" w:hAnsi="Arial" w:cs="Arial"/>
                <w:sz w:val="24"/>
                <w:szCs w:val="24"/>
              </w:rPr>
              <w:t>he National Fire Chief Councils</w:t>
            </w:r>
            <w:r>
              <w:rPr>
                <w:rFonts w:ascii="Arial" w:hAnsi="Arial" w:cs="Arial"/>
                <w:sz w:val="24"/>
                <w:szCs w:val="24"/>
              </w:rPr>
              <w:t xml:space="preserve"> has this year published a new</w:t>
            </w:r>
            <w:r w:rsidRPr="00E76D0E">
              <w:rPr>
                <w:rFonts w:ascii="Arial" w:hAnsi="Arial" w:cs="Arial"/>
                <w:sz w:val="24"/>
                <w:szCs w:val="24"/>
              </w:rPr>
              <w:t xml:space="preserve"> Leadership Framework.  </w:t>
            </w:r>
            <w:r>
              <w:rPr>
                <w:rFonts w:ascii="Arial" w:hAnsi="Arial" w:cs="Arial"/>
                <w:sz w:val="24"/>
                <w:szCs w:val="24"/>
              </w:rPr>
              <w:t>The cultural framework for the service incorporates this framework.</w:t>
            </w:r>
          </w:p>
        </w:tc>
      </w:tr>
      <w:tr w:rsidR="00B55E2F" w:rsidRPr="00B55713" w:rsidTr="005B59E2">
        <w:tc>
          <w:tcPr>
            <w:tcW w:w="3543" w:type="dxa"/>
          </w:tcPr>
          <w:p w:rsidR="00B55E2F" w:rsidRDefault="00B55E2F" w:rsidP="005B59E2">
            <w:pPr>
              <w:rPr>
                <w:rFonts w:ascii="Arial" w:hAnsi="Arial" w:cs="Arial"/>
                <w:sz w:val="24"/>
                <w:szCs w:val="24"/>
              </w:rPr>
            </w:pPr>
            <w:r w:rsidRPr="00CB1283">
              <w:rPr>
                <w:rFonts w:ascii="Arial" w:hAnsi="Arial" w:cs="Arial"/>
                <w:sz w:val="24"/>
                <w:szCs w:val="24"/>
              </w:rPr>
              <w:lastRenderedPageBreak/>
              <w:t>The service should assure itself that staff understand and have confidence in the purpose and integrity of health, safety and wellbeing policies.</w:t>
            </w:r>
          </w:p>
        </w:tc>
        <w:tc>
          <w:tcPr>
            <w:tcW w:w="3543" w:type="dxa"/>
          </w:tcPr>
          <w:p w:rsidR="00B55E2F" w:rsidRDefault="00B55E2F" w:rsidP="005B59E2">
            <w:pPr>
              <w:rPr>
                <w:rFonts w:ascii="Arial" w:hAnsi="Arial" w:cs="Arial"/>
                <w:sz w:val="24"/>
                <w:szCs w:val="24"/>
              </w:rPr>
            </w:pPr>
            <w:r>
              <w:rPr>
                <w:rFonts w:ascii="Arial" w:hAnsi="Arial" w:cs="Arial"/>
                <w:sz w:val="24"/>
                <w:szCs w:val="24"/>
              </w:rPr>
              <w:t xml:space="preserve">A </w:t>
            </w:r>
            <w:r w:rsidRPr="00E6767F">
              <w:rPr>
                <w:rFonts w:ascii="Arial" w:hAnsi="Arial" w:cs="Arial"/>
                <w:b/>
                <w:sz w:val="24"/>
                <w:szCs w:val="24"/>
              </w:rPr>
              <w:t>programme of rolling out wellbeing surveys across all teams</w:t>
            </w:r>
            <w:r>
              <w:rPr>
                <w:rFonts w:ascii="Arial" w:hAnsi="Arial" w:cs="Arial"/>
                <w:sz w:val="24"/>
                <w:szCs w:val="24"/>
              </w:rPr>
              <w:t xml:space="preserve"> in the service is underway.  </w:t>
            </w:r>
            <w:r w:rsidRPr="00E76D0E">
              <w:rPr>
                <w:rFonts w:ascii="Arial" w:hAnsi="Arial" w:cs="Arial"/>
                <w:sz w:val="24"/>
                <w:szCs w:val="24"/>
              </w:rPr>
              <w:t>These surveys will help improve our staff understanding of the wellbeing support available to them and how to access it.</w:t>
            </w:r>
          </w:p>
        </w:tc>
        <w:tc>
          <w:tcPr>
            <w:tcW w:w="3544" w:type="dxa"/>
          </w:tcPr>
          <w:p w:rsidR="00B55E2F" w:rsidRDefault="00B55E2F" w:rsidP="005B59E2">
            <w:pPr>
              <w:rPr>
                <w:rFonts w:ascii="Arial" w:hAnsi="Arial" w:cs="Arial"/>
                <w:sz w:val="24"/>
                <w:szCs w:val="24"/>
              </w:rPr>
            </w:pPr>
            <w:r w:rsidRPr="00E6767F">
              <w:rPr>
                <w:rFonts w:ascii="Arial" w:hAnsi="Arial" w:cs="Arial"/>
                <w:b/>
                <w:sz w:val="24"/>
                <w:szCs w:val="24"/>
              </w:rPr>
              <w:t xml:space="preserve">Complete the programme </w:t>
            </w:r>
            <w:r>
              <w:rPr>
                <w:rFonts w:ascii="Arial" w:hAnsi="Arial" w:cs="Arial"/>
                <w:b/>
                <w:sz w:val="24"/>
                <w:szCs w:val="24"/>
              </w:rPr>
              <w:t xml:space="preserve">of </w:t>
            </w:r>
            <w:r w:rsidRPr="00E6767F">
              <w:rPr>
                <w:rFonts w:ascii="Arial" w:hAnsi="Arial" w:cs="Arial"/>
                <w:b/>
                <w:sz w:val="24"/>
                <w:szCs w:val="24"/>
              </w:rPr>
              <w:t>wellbeing surveys</w:t>
            </w:r>
            <w:r>
              <w:rPr>
                <w:rFonts w:ascii="Arial" w:hAnsi="Arial" w:cs="Arial"/>
                <w:sz w:val="24"/>
                <w:szCs w:val="24"/>
              </w:rPr>
              <w:t xml:space="preserve"> by </w:t>
            </w:r>
            <w:r w:rsidRPr="0087442A">
              <w:rPr>
                <w:rFonts w:ascii="Arial" w:hAnsi="Arial" w:cs="Arial"/>
                <w:color w:val="000000" w:themeColor="text1"/>
                <w:sz w:val="24"/>
                <w:szCs w:val="24"/>
              </w:rPr>
              <w:t xml:space="preserve">the </w:t>
            </w:r>
            <w:r>
              <w:rPr>
                <w:rFonts w:ascii="Arial" w:hAnsi="Arial" w:cs="Arial"/>
                <w:color w:val="000000" w:themeColor="text1"/>
                <w:sz w:val="24"/>
                <w:szCs w:val="24"/>
              </w:rPr>
              <w:t>Autumn 2020.</w:t>
            </w:r>
          </w:p>
          <w:p w:rsidR="00B55E2F" w:rsidRDefault="00B55E2F" w:rsidP="005B59E2">
            <w:pPr>
              <w:rPr>
                <w:rFonts w:ascii="Arial" w:hAnsi="Arial" w:cs="Arial"/>
                <w:sz w:val="24"/>
                <w:szCs w:val="24"/>
              </w:rPr>
            </w:pPr>
          </w:p>
          <w:p w:rsidR="00B55E2F" w:rsidRPr="00E76D0E" w:rsidRDefault="00B55E2F" w:rsidP="005B59E2">
            <w:pPr>
              <w:rPr>
                <w:rFonts w:ascii="Arial" w:hAnsi="Arial" w:cs="Arial"/>
                <w:sz w:val="24"/>
                <w:szCs w:val="24"/>
              </w:rPr>
            </w:pPr>
            <w:r>
              <w:rPr>
                <w:rFonts w:ascii="Arial" w:hAnsi="Arial" w:cs="Arial"/>
                <w:sz w:val="24"/>
                <w:szCs w:val="24"/>
              </w:rPr>
              <w:t>We will continue to work with staff and unions, as above.</w:t>
            </w:r>
          </w:p>
        </w:tc>
        <w:tc>
          <w:tcPr>
            <w:tcW w:w="3544" w:type="dxa"/>
          </w:tcPr>
          <w:p w:rsidR="00B55E2F" w:rsidRPr="00B55713" w:rsidRDefault="00B55E2F" w:rsidP="005B59E2">
            <w:pPr>
              <w:rPr>
                <w:rFonts w:ascii="Arial" w:hAnsi="Arial" w:cs="Arial"/>
                <w:sz w:val="24"/>
                <w:szCs w:val="24"/>
              </w:rPr>
            </w:pPr>
          </w:p>
        </w:tc>
      </w:tr>
    </w:tbl>
    <w:p w:rsidR="00B55E2F" w:rsidRDefault="00B55E2F" w:rsidP="00B55E2F">
      <w:pPr>
        <w:spacing w:after="0"/>
      </w:pPr>
    </w:p>
    <w:p w:rsidR="00B55E2F" w:rsidRDefault="00B55E2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842"/>
        <w:gridCol w:w="842"/>
        <w:gridCol w:w="842"/>
        <w:gridCol w:w="843"/>
      </w:tblGrid>
      <w:tr w:rsidR="00B55E2F" w:rsidRPr="00C76FD5" w:rsidTr="005B59E2">
        <w:tc>
          <w:tcPr>
            <w:tcW w:w="10740" w:type="dxa"/>
            <w:vMerge w:val="restart"/>
          </w:tcPr>
          <w:p w:rsidR="00B55E2F" w:rsidRPr="008509B5" w:rsidRDefault="00B55E2F" w:rsidP="005B59E2">
            <w:pPr>
              <w:rPr>
                <w:rFonts w:ascii="Arial" w:hAnsi="Arial" w:cs="Arial"/>
                <w:b/>
                <w:color w:val="00B050"/>
                <w:sz w:val="28"/>
                <w:szCs w:val="24"/>
              </w:rPr>
            </w:pPr>
            <w:r w:rsidRPr="008509B5">
              <w:rPr>
                <w:rFonts w:ascii="Arial" w:hAnsi="Arial" w:cs="Arial"/>
                <w:b/>
                <w:color w:val="00B050"/>
                <w:sz w:val="28"/>
                <w:szCs w:val="24"/>
              </w:rPr>
              <w:lastRenderedPageBreak/>
              <w:t>Getting the right people with the right skills</w:t>
            </w:r>
          </w:p>
        </w:tc>
        <w:tc>
          <w:tcPr>
            <w:tcW w:w="842" w:type="dxa"/>
            <w:vAlign w:val="center"/>
          </w:tcPr>
          <w:p w:rsidR="00B55E2F" w:rsidRPr="003D68A5" w:rsidRDefault="00B55E2F" w:rsidP="005B59E2">
            <w:pPr>
              <w:rPr>
                <w:rFonts w:ascii="Arial" w:hAnsi="Arial" w:cs="Arial"/>
                <w:sz w:val="48"/>
                <w:szCs w:val="48"/>
              </w:rPr>
            </w:pPr>
            <w:r w:rsidRPr="003D68A5">
              <w:rPr>
                <w:rFonts w:ascii="Arial" w:hAnsi="Arial" w:cs="Arial"/>
                <w:sz w:val="48"/>
                <w:szCs w:val="48"/>
              </w:rPr>
              <w:sym w:font="Wingdings" w:char="F06C"/>
            </w:r>
          </w:p>
        </w:tc>
        <w:tc>
          <w:tcPr>
            <w:tcW w:w="842" w:type="dxa"/>
            <w:vAlign w:val="center"/>
          </w:tcPr>
          <w:p w:rsidR="00B55E2F" w:rsidRPr="003D68A5" w:rsidRDefault="00B55E2F" w:rsidP="005B59E2">
            <w:pPr>
              <w:rPr>
                <w:rFonts w:ascii="Arial" w:hAnsi="Arial" w:cs="Arial"/>
                <w:sz w:val="48"/>
                <w:szCs w:val="48"/>
              </w:rPr>
            </w:pPr>
            <w:r w:rsidRPr="003D68A5">
              <w:rPr>
                <w:rFonts w:ascii="Arial" w:hAnsi="Arial" w:cs="Arial"/>
                <w:sz w:val="48"/>
                <w:szCs w:val="48"/>
              </w:rPr>
              <w:sym w:font="Wingdings" w:char="F06C"/>
            </w:r>
          </w:p>
        </w:tc>
        <w:tc>
          <w:tcPr>
            <w:tcW w:w="842" w:type="dxa"/>
            <w:vAlign w:val="center"/>
          </w:tcPr>
          <w:p w:rsidR="00B55E2F" w:rsidRPr="003D68A5" w:rsidRDefault="00B55E2F" w:rsidP="005B59E2">
            <w:pPr>
              <w:rPr>
                <w:rFonts w:ascii="Arial" w:hAnsi="Arial" w:cs="Arial"/>
                <w:sz w:val="48"/>
                <w:szCs w:val="48"/>
              </w:rPr>
            </w:pPr>
            <w:r w:rsidRPr="003D68A5">
              <w:rPr>
                <w:rFonts w:ascii="Arial" w:hAnsi="Arial" w:cs="Arial"/>
                <w:sz w:val="48"/>
                <w:szCs w:val="48"/>
              </w:rPr>
              <w:sym w:font="Wingdings" w:char="F06C"/>
            </w:r>
          </w:p>
        </w:tc>
        <w:tc>
          <w:tcPr>
            <w:tcW w:w="843" w:type="dxa"/>
            <w:vAlign w:val="center"/>
          </w:tcPr>
          <w:p w:rsidR="00B55E2F" w:rsidRPr="003D68A5" w:rsidRDefault="00B55E2F" w:rsidP="005B59E2">
            <w:pPr>
              <w:rPr>
                <w:rFonts w:ascii="Arial" w:hAnsi="Arial" w:cs="Arial"/>
                <w:sz w:val="48"/>
                <w:szCs w:val="48"/>
              </w:rPr>
            </w:pPr>
            <w:r w:rsidRPr="003D68A5">
              <w:rPr>
                <w:rFonts w:ascii="Arial" w:hAnsi="Arial" w:cs="Arial"/>
                <w:sz w:val="48"/>
                <w:szCs w:val="48"/>
              </w:rPr>
              <w:sym w:font="Wingdings" w:char="F0A1"/>
            </w:r>
          </w:p>
        </w:tc>
      </w:tr>
      <w:tr w:rsidR="00B55E2F" w:rsidRPr="00C76FD5" w:rsidTr="005B59E2">
        <w:tc>
          <w:tcPr>
            <w:tcW w:w="10740" w:type="dxa"/>
            <w:vMerge/>
          </w:tcPr>
          <w:p w:rsidR="00B55E2F" w:rsidRDefault="00B55E2F" w:rsidP="005B59E2">
            <w:pPr>
              <w:rPr>
                <w:rFonts w:ascii="Arial" w:hAnsi="Arial" w:cs="Arial"/>
                <w:b/>
                <w:sz w:val="28"/>
                <w:szCs w:val="28"/>
              </w:rPr>
            </w:pPr>
          </w:p>
        </w:tc>
        <w:tc>
          <w:tcPr>
            <w:tcW w:w="3369" w:type="dxa"/>
            <w:gridSpan w:val="4"/>
            <w:vAlign w:val="center"/>
          </w:tcPr>
          <w:p w:rsidR="00B55E2F" w:rsidRPr="003D68A5" w:rsidRDefault="00B55E2F" w:rsidP="005B59E2">
            <w:pPr>
              <w:rPr>
                <w:rFonts w:ascii="Arial" w:hAnsi="Arial" w:cs="Arial"/>
                <w:b/>
                <w:sz w:val="24"/>
                <w:szCs w:val="24"/>
              </w:rPr>
            </w:pPr>
            <w:r>
              <w:rPr>
                <w:rFonts w:ascii="Arial" w:hAnsi="Arial" w:cs="Arial"/>
                <w:b/>
                <w:sz w:val="24"/>
                <w:szCs w:val="24"/>
              </w:rPr>
              <w:t>Good</w:t>
            </w:r>
          </w:p>
        </w:tc>
      </w:tr>
    </w:tbl>
    <w:p w:rsidR="00B55E2F" w:rsidRDefault="00B55E2F" w:rsidP="00B55E2F">
      <w:pPr>
        <w:spacing w:after="0"/>
      </w:pPr>
    </w:p>
    <w:tbl>
      <w:tblPr>
        <w:tblStyle w:val="TableGrid"/>
        <w:tblW w:w="0" w:type="auto"/>
        <w:tblLook w:val="04A0" w:firstRow="1" w:lastRow="0" w:firstColumn="1" w:lastColumn="0" w:noHBand="0" w:noVBand="1"/>
      </w:tblPr>
      <w:tblGrid>
        <w:gridCol w:w="3543"/>
        <w:gridCol w:w="3543"/>
        <w:gridCol w:w="3544"/>
        <w:gridCol w:w="3544"/>
      </w:tblGrid>
      <w:tr w:rsidR="00B55E2F" w:rsidRPr="00B55713" w:rsidTr="005B59E2">
        <w:trPr>
          <w:tblHeader/>
        </w:trPr>
        <w:tc>
          <w:tcPr>
            <w:tcW w:w="3543" w:type="dxa"/>
            <w:shd w:val="clear" w:color="auto" w:fill="00B050"/>
          </w:tcPr>
          <w:p w:rsidR="00B55E2F" w:rsidRPr="00B55713" w:rsidRDefault="00B55E2F" w:rsidP="005B59E2">
            <w:pPr>
              <w:rPr>
                <w:rFonts w:ascii="Arial" w:hAnsi="Arial" w:cs="Arial"/>
                <w:b/>
                <w:color w:val="FFFFFF" w:themeColor="background1"/>
                <w:sz w:val="24"/>
                <w:szCs w:val="24"/>
              </w:rPr>
            </w:pPr>
            <w:r>
              <w:rPr>
                <w:rFonts w:ascii="Arial" w:hAnsi="Arial" w:cs="Arial"/>
                <w:b/>
                <w:color w:val="FFFFFF" w:themeColor="background1"/>
                <w:sz w:val="24"/>
                <w:szCs w:val="24"/>
              </w:rPr>
              <w:t xml:space="preserve">Areas for improvement identified by </w:t>
            </w:r>
            <w:r w:rsidRPr="00B55713">
              <w:rPr>
                <w:rFonts w:ascii="Arial" w:hAnsi="Arial" w:cs="Arial"/>
                <w:b/>
                <w:color w:val="FFFFFF" w:themeColor="background1"/>
                <w:sz w:val="24"/>
                <w:szCs w:val="24"/>
              </w:rPr>
              <w:t>HMICFRS</w:t>
            </w:r>
          </w:p>
        </w:tc>
        <w:tc>
          <w:tcPr>
            <w:tcW w:w="3543" w:type="dxa"/>
            <w:shd w:val="clear" w:color="auto" w:fill="00B050"/>
          </w:tcPr>
          <w:p w:rsidR="00B55E2F" w:rsidRPr="00B55713" w:rsidRDefault="00B55E2F" w:rsidP="005B59E2">
            <w:pPr>
              <w:rPr>
                <w:rFonts w:ascii="Arial" w:hAnsi="Arial" w:cs="Arial"/>
                <w:b/>
                <w:color w:val="FFFFFF" w:themeColor="background1"/>
                <w:sz w:val="24"/>
                <w:szCs w:val="24"/>
              </w:rPr>
            </w:pPr>
            <w:r w:rsidRPr="00B55713">
              <w:rPr>
                <w:rFonts w:ascii="Arial" w:hAnsi="Arial" w:cs="Arial"/>
                <w:b/>
                <w:color w:val="FFFFFF" w:themeColor="background1"/>
                <w:sz w:val="24"/>
                <w:szCs w:val="24"/>
              </w:rPr>
              <w:t xml:space="preserve">Actions </w:t>
            </w:r>
            <w:r>
              <w:rPr>
                <w:rFonts w:ascii="Arial" w:hAnsi="Arial" w:cs="Arial"/>
                <w:b/>
                <w:color w:val="FFFFFF" w:themeColor="background1"/>
                <w:sz w:val="24"/>
                <w:szCs w:val="24"/>
              </w:rPr>
              <w:t>already taken by NFRS</w:t>
            </w:r>
          </w:p>
        </w:tc>
        <w:tc>
          <w:tcPr>
            <w:tcW w:w="3544" w:type="dxa"/>
            <w:shd w:val="clear" w:color="auto" w:fill="00B050"/>
          </w:tcPr>
          <w:p w:rsidR="00B55E2F" w:rsidRPr="00B55713" w:rsidRDefault="00B55E2F" w:rsidP="005B59E2">
            <w:pPr>
              <w:rPr>
                <w:rFonts w:ascii="Arial" w:hAnsi="Arial" w:cs="Arial"/>
                <w:b/>
                <w:color w:val="FFFFFF" w:themeColor="background1"/>
                <w:sz w:val="24"/>
                <w:szCs w:val="24"/>
              </w:rPr>
            </w:pPr>
            <w:r>
              <w:rPr>
                <w:rFonts w:ascii="Arial" w:hAnsi="Arial" w:cs="Arial"/>
                <w:b/>
                <w:color w:val="FFFFFF" w:themeColor="background1"/>
                <w:sz w:val="24"/>
                <w:szCs w:val="24"/>
              </w:rPr>
              <w:t>Further actions planned</w:t>
            </w:r>
          </w:p>
        </w:tc>
        <w:tc>
          <w:tcPr>
            <w:tcW w:w="3544" w:type="dxa"/>
            <w:shd w:val="clear" w:color="auto" w:fill="00B050"/>
          </w:tcPr>
          <w:p w:rsidR="00B55E2F" w:rsidRPr="00B55713" w:rsidRDefault="00B55E2F" w:rsidP="005B59E2">
            <w:pPr>
              <w:rPr>
                <w:rFonts w:ascii="Arial" w:hAnsi="Arial" w:cs="Arial"/>
                <w:b/>
                <w:color w:val="FFFFFF" w:themeColor="background1"/>
                <w:sz w:val="24"/>
                <w:szCs w:val="24"/>
              </w:rPr>
            </w:pPr>
            <w:r>
              <w:rPr>
                <w:rFonts w:ascii="Arial" w:hAnsi="Arial" w:cs="Arial"/>
                <w:b/>
                <w:color w:val="FFFFFF" w:themeColor="background1"/>
                <w:sz w:val="24"/>
                <w:szCs w:val="24"/>
              </w:rPr>
              <w:t>Background information</w:t>
            </w:r>
          </w:p>
        </w:tc>
      </w:tr>
      <w:tr w:rsidR="00B55E2F" w:rsidRPr="00B55713" w:rsidTr="005B59E2">
        <w:tc>
          <w:tcPr>
            <w:tcW w:w="3543" w:type="dxa"/>
          </w:tcPr>
          <w:p w:rsidR="00B55E2F" w:rsidRPr="00B55713" w:rsidRDefault="00B55E2F" w:rsidP="005B59E2">
            <w:pPr>
              <w:rPr>
                <w:rFonts w:ascii="Arial" w:hAnsi="Arial" w:cs="Arial"/>
                <w:sz w:val="24"/>
                <w:szCs w:val="24"/>
              </w:rPr>
            </w:pPr>
            <w:r w:rsidRPr="001D4324">
              <w:rPr>
                <w:rFonts w:ascii="Arial" w:hAnsi="Arial" w:cs="Arial"/>
                <w:sz w:val="24"/>
                <w:szCs w:val="24"/>
              </w:rPr>
              <w:t>The service should ensure its workforce plan takes full account of the necessary skills and capabilities to carry out the integrated risk management plan.</w:t>
            </w:r>
          </w:p>
        </w:tc>
        <w:tc>
          <w:tcPr>
            <w:tcW w:w="3543" w:type="dxa"/>
          </w:tcPr>
          <w:p w:rsidR="00B55E2F" w:rsidRPr="00B55713" w:rsidRDefault="00B55E2F" w:rsidP="005B59E2">
            <w:pPr>
              <w:rPr>
                <w:rFonts w:ascii="Arial" w:hAnsi="Arial" w:cs="Arial"/>
                <w:sz w:val="24"/>
                <w:szCs w:val="24"/>
              </w:rPr>
            </w:pPr>
            <w:r w:rsidRPr="000718B5">
              <w:rPr>
                <w:rFonts w:ascii="Arial" w:hAnsi="Arial" w:cs="Arial"/>
                <w:sz w:val="24"/>
                <w:szCs w:val="24"/>
              </w:rPr>
              <w:t xml:space="preserve">We have established a </w:t>
            </w:r>
            <w:r w:rsidRPr="00B55E2F">
              <w:rPr>
                <w:rFonts w:ascii="Arial" w:hAnsi="Arial" w:cs="Arial"/>
                <w:b/>
                <w:sz w:val="24"/>
                <w:szCs w:val="24"/>
              </w:rPr>
              <w:t xml:space="preserve">new resources board </w:t>
            </w:r>
            <w:r w:rsidRPr="00B55E2F">
              <w:rPr>
                <w:rFonts w:ascii="Arial" w:hAnsi="Arial" w:cs="Arial"/>
                <w:b/>
                <w:color w:val="000000" w:themeColor="text1"/>
                <w:sz w:val="24"/>
                <w:szCs w:val="24"/>
              </w:rPr>
              <w:t>of senior managers</w:t>
            </w:r>
            <w:r w:rsidRPr="0087442A">
              <w:rPr>
                <w:rFonts w:ascii="Arial" w:hAnsi="Arial" w:cs="Arial"/>
                <w:color w:val="000000" w:themeColor="text1"/>
                <w:sz w:val="24"/>
                <w:szCs w:val="24"/>
              </w:rPr>
              <w:t xml:space="preserve"> </w:t>
            </w:r>
            <w:r w:rsidRPr="000718B5">
              <w:rPr>
                <w:rFonts w:ascii="Arial" w:hAnsi="Arial" w:cs="Arial"/>
                <w:sz w:val="24"/>
                <w:szCs w:val="24"/>
              </w:rPr>
              <w:t xml:space="preserve">which will help to </w:t>
            </w:r>
            <w:r>
              <w:rPr>
                <w:rFonts w:ascii="Arial" w:hAnsi="Arial" w:cs="Arial"/>
                <w:sz w:val="24"/>
                <w:szCs w:val="24"/>
              </w:rPr>
              <w:t>ensure we have effective succession planning arrangements.</w:t>
            </w:r>
          </w:p>
        </w:tc>
        <w:tc>
          <w:tcPr>
            <w:tcW w:w="3544" w:type="dxa"/>
          </w:tcPr>
          <w:p w:rsidR="00B55E2F" w:rsidRDefault="00B55E2F" w:rsidP="005B59E2">
            <w:pPr>
              <w:rPr>
                <w:rFonts w:ascii="Arial" w:hAnsi="Arial" w:cs="Arial"/>
                <w:sz w:val="24"/>
                <w:szCs w:val="24"/>
              </w:rPr>
            </w:pPr>
            <w:r w:rsidRPr="000718B5">
              <w:rPr>
                <w:rFonts w:ascii="Arial" w:hAnsi="Arial" w:cs="Arial"/>
                <w:sz w:val="24"/>
                <w:szCs w:val="24"/>
              </w:rPr>
              <w:t>To</w:t>
            </w:r>
            <w:r>
              <w:rPr>
                <w:rFonts w:ascii="Arial" w:hAnsi="Arial" w:cs="Arial"/>
                <w:sz w:val="24"/>
                <w:szCs w:val="24"/>
              </w:rPr>
              <w:t xml:space="preserve"> improve our workforce planning, a </w:t>
            </w:r>
            <w:r w:rsidRPr="00C52735">
              <w:rPr>
                <w:rFonts w:ascii="Arial" w:hAnsi="Arial" w:cs="Arial"/>
                <w:b/>
                <w:sz w:val="24"/>
                <w:szCs w:val="24"/>
              </w:rPr>
              <w:t>new workforce strategy</w:t>
            </w:r>
            <w:r>
              <w:rPr>
                <w:rFonts w:ascii="Arial" w:hAnsi="Arial" w:cs="Arial"/>
                <w:b/>
                <w:sz w:val="24"/>
                <w:szCs w:val="24"/>
              </w:rPr>
              <w:t xml:space="preserve"> will be developed</w:t>
            </w:r>
            <w:r w:rsidRPr="000718B5">
              <w:rPr>
                <w:rFonts w:ascii="Arial" w:hAnsi="Arial" w:cs="Arial"/>
                <w:sz w:val="24"/>
                <w:szCs w:val="24"/>
              </w:rPr>
              <w:t xml:space="preserve"> which will take account of the necessary skills and capabil</w:t>
            </w:r>
            <w:r>
              <w:rPr>
                <w:rFonts w:ascii="Arial" w:hAnsi="Arial" w:cs="Arial"/>
                <w:sz w:val="24"/>
                <w:szCs w:val="24"/>
              </w:rPr>
              <w:t>ities to deliver our new IRMP 2020-23.</w:t>
            </w:r>
          </w:p>
          <w:p w:rsidR="00B55E2F" w:rsidRPr="00B55713" w:rsidRDefault="00B55E2F" w:rsidP="005B59E2">
            <w:pPr>
              <w:rPr>
                <w:rFonts w:ascii="Arial" w:hAnsi="Arial" w:cs="Arial"/>
                <w:sz w:val="24"/>
                <w:szCs w:val="24"/>
              </w:rPr>
            </w:pPr>
          </w:p>
        </w:tc>
        <w:tc>
          <w:tcPr>
            <w:tcW w:w="3544" w:type="dxa"/>
          </w:tcPr>
          <w:p w:rsidR="00B55E2F" w:rsidRPr="00B55713" w:rsidRDefault="00B55E2F" w:rsidP="005B59E2">
            <w:pPr>
              <w:rPr>
                <w:rFonts w:ascii="Arial" w:hAnsi="Arial" w:cs="Arial"/>
                <w:sz w:val="24"/>
                <w:szCs w:val="24"/>
              </w:rPr>
            </w:pPr>
          </w:p>
        </w:tc>
      </w:tr>
    </w:tbl>
    <w:p w:rsidR="00B55E2F" w:rsidRDefault="00B55E2F" w:rsidP="00B55E2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842"/>
        <w:gridCol w:w="842"/>
        <w:gridCol w:w="842"/>
        <w:gridCol w:w="843"/>
      </w:tblGrid>
      <w:tr w:rsidR="00B55E2F" w:rsidRPr="00C76FD5" w:rsidTr="005B59E2">
        <w:tc>
          <w:tcPr>
            <w:tcW w:w="10740" w:type="dxa"/>
            <w:vMerge w:val="restart"/>
          </w:tcPr>
          <w:p w:rsidR="00B55E2F" w:rsidRPr="008509B5" w:rsidRDefault="00B55E2F" w:rsidP="005B59E2">
            <w:pPr>
              <w:rPr>
                <w:rFonts w:ascii="Arial" w:hAnsi="Arial" w:cs="Arial"/>
                <w:b/>
                <w:color w:val="00B050"/>
                <w:sz w:val="28"/>
                <w:szCs w:val="24"/>
              </w:rPr>
            </w:pPr>
            <w:r w:rsidRPr="008509B5">
              <w:rPr>
                <w:rFonts w:ascii="Arial" w:hAnsi="Arial" w:cs="Arial"/>
                <w:b/>
                <w:color w:val="00B050"/>
                <w:sz w:val="28"/>
                <w:szCs w:val="24"/>
              </w:rPr>
              <w:lastRenderedPageBreak/>
              <w:t>Ensuring fairness and promoting diversity</w:t>
            </w:r>
          </w:p>
        </w:tc>
        <w:tc>
          <w:tcPr>
            <w:tcW w:w="842" w:type="dxa"/>
            <w:vAlign w:val="center"/>
          </w:tcPr>
          <w:p w:rsidR="00B55E2F" w:rsidRPr="003D68A5" w:rsidRDefault="00B55E2F" w:rsidP="005B59E2">
            <w:pPr>
              <w:rPr>
                <w:rFonts w:ascii="Arial" w:hAnsi="Arial" w:cs="Arial"/>
                <w:sz w:val="48"/>
                <w:szCs w:val="48"/>
              </w:rPr>
            </w:pPr>
            <w:r w:rsidRPr="003D68A5">
              <w:rPr>
                <w:rFonts w:ascii="Arial" w:hAnsi="Arial" w:cs="Arial"/>
                <w:sz w:val="48"/>
                <w:szCs w:val="48"/>
              </w:rPr>
              <w:sym w:font="Wingdings" w:char="F06C"/>
            </w:r>
          </w:p>
        </w:tc>
        <w:tc>
          <w:tcPr>
            <w:tcW w:w="842" w:type="dxa"/>
            <w:vAlign w:val="center"/>
          </w:tcPr>
          <w:p w:rsidR="00B55E2F" w:rsidRPr="003D68A5" w:rsidRDefault="00B55E2F" w:rsidP="005B59E2">
            <w:pPr>
              <w:rPr>
                <w:rFonts w:ascii="Arial" w:hAnsi="Arial" w:cs="Arial"/>
                <w:sz w:val="48"/>
                <w:szCs w:val="48"/>
              </w:rPr>
            </w:pPr>
            <w:r w:rsidRPr="003D68A5">
              <w:rPr>
                <w:rFonts w:ascii="Arial" w:hAnsi="Arial" w:cs="Arial"/>
                <w:sz w:val="48"/>
                <w:szCs w:val="48"/>
              </w:rPr>
              <w:sym w:font="Wingdings" w:char="F06C"/>
            </w:r>
          </w:p>
        </w:tc>
        <w:tc>
          <w:tcPr>
            <w:tcW w:w="842" w:type="dxa"/>
            <w:vAlign w:val="center"/>
          </w:tcPr>
          <w:p w:rsidR="00B55E2F" w:rsidRPr="003D68A5" w:rsidRDefault="00B55E2F" w:rsidP="005B59E2">
            <w:pPr>
              <w:rPr>
                <w:rFonts w:ascii="Arial" w:hAnsi="Arial" w:cs="Arial"/>
                <w:sz w:val="48"/>
                <w:szCs w:val="48"/>
              </w:rPr>
            </w:pPr>
            <w:r w:rsidRPr="003D68A5">
              <w:rPr>
                <w:rFonts w:ascii="Arial" w:hAnsi="Arial" w:cs="Arial"/>
                <w:sz w:val="48"/>
                <w:szCs w:val="48"/>
              </w:rPr>
              <w:sym w:font="Wingdings" w:char="F0A1"/>
            </w:r>
          </w:p>
        </w:tc>
        <w:tc>
          <w:tcPr>
            <w:tcW w:w="843" w:type="dxa"/>
            <w:vAlign w:val="center"/>
          </w:tcPr>
          <w:p w:rsidR="00B55E2F" w:rsidRPr="003D68A5" w:rsidRDefault="00B55E2F" w:rsidP="005B59E2">
            <w:pPr>
              <w:rPr>
                <w:rFonts w:ascii="Arial" w:hAnsi="Arial" w:cs="Arial"/>
                <w:sz w:val="48"/>
                <w:szCs w:val="48"/>
              </w:rPr>
            </w:pPr>
            <w:r w:rsidRPr="003D68A5">
              <w:rPr>
                <w:rFonts w:ascii="Arial" w:hAnsi="Arial" w:cs="Arial"/>
                <w:sz w:val="48"/>
                <w:szCs w:val="48"/>
              </w:rPr>
              <w:sym w:font="Wingdings" w:char="F0A1"/>
            </w:r>
          </w:p>
        </w:tc>
      </w:tr>
      <w:tr w:rsidR="00B55E2F" w:rsidRPr="00C76FD5" w:rsidTr="005B59E2">
        <w:tc>
          <w:tcPr>
            <w:tcW w:w="10740" w:type="dxa"/>
            <w:vMerge/>
          </w:tcPr>
          <w:p w:rsidR="00B55E2F" w:rsidRDefault="00B55E2F" w:rsidP="005B59E2">
            <w:pPr>
              <w:rPr>
                <w:rFonts w:ascii="Arial" w:hAnsi="Arial" w:cs="Arial"/>
                <w:b/>
                <w:sz w:val="28"/>
                <w:szCs w:val="28"/>
              </w:rPr>
            </w:pPr>
          </w:p>
        </w:tc>
        <w:tc>
          <w:tcPr>
            <w:tcW w:w="3369" w:type="dxa"/>
            <w:gridSpan w:val="4"/>
            <w:vAlign w:val="center"/>
          </w:tcPr>
          <w:p w:rsidR="00B55E2F" w:rsidRPr="003D68A5" w:rsidRDefault="00B55E2F" w:rsidP="005B59E2">
            <w:pPr>
              <w:rPr>
                <w:rFonts w:ascii="Arial" w:hAnsi="Arial" w:cs="Arial"/>
                <w:b/>
                <w:sz w:val="24"/>
                <w:szCs w:val="24"/>
              </w:rPr>
            </w:pPr>
            <w:r>
              <w:rPr>
                <w:rFonts w:ascii="Arial" w:hAnsi="Arial" w:cs="Arial"/>
                <w:b/>
                <w:sz w:val="24"/>
                <w:szCs w:val="24"/>
              </w:rPr>
              <w:t>Requires improvement</w:t>
            </w:r>
          </w:p>
        </w:tc>
      </w:tr>
    </w:tbl>
    <w:p w:rsidR="00B55E2F" w:rsidRDefault="00B55E2F" w:rsidP="00B55E2F">
      <w:pPr>
        <w:spacing w:after="0"/>
      </w:pPr>
    </w:p>
    <w:tbl>
      <w:tblPr>
        <w:tblStyle w:val="TableGrid"/>
        <w:tblW w:w="0" w:type="auto"/>
        <w:tblLook w:val="04A0" w:firstRow="1" w:lastRow="0" w:firstColumn="1" w:lastColumn="0" w:noHBand="0" w:noVBand="1"/>
      </w:tblPr>
      <w:tblGrid>
        <w:gridCol w:w="3542"/>
        <w:gridCol w:w="3544"/>
        <w:gridCol w:w="3544"/>
        <w:gridCol w:w="3544"/>
      </w:tblGrid>
      <w:tr w:rsidR="00B55E2F" w:rsidRPr="00B55713" w:rsidTr="005B59E2">
        <w:trPr>
          <w:tblHeader/>
        </w:trPr>
        <w:tc>
          <w:tcPr>
            <w:tcW w:w="3543" w:type="dxa"/>
            <w:shd w:val="clear" w:color="auto" w:fill="00B050"/>
          </w:tcPr>
          <w:p w:rsidR="00B55E2F" w:rsidRPr="00B55713" w:rsidRDefault="00B55E2F" w:rsidP="005B59E2">
            <w:pPr>
              <w:rPr>
                <w:rFonts w:ascii="Arial" w:hAnsi="Arial" w:cs="Arial"/>
                <w:b/>
                <w:color w:val="FFFFFF" w:themeColor="background1"/>
                <w:sz w:val="24"/>
                <w:szCs w:val="24"/>
              </w:rPr>
            </w:pPr>
            <w:r>
              <w:rPr>
                <w:rFonts w:ascii="Arial" w:hAnsi="Arial" w:cs="Arial"/>
                <w:b/>
                <w:color w:val="FFFFFF" w:themeColor="background1"/>
                <w:sz w:val="24"/>
                <w:szCs w:val="24"/>
              </w:rPr>
              <w:t xml:space="preserve">Areas for improvement identified by </w:t>
            </w:r>
            <w:r w:rsidRPr="00B55713">
              <w:rPr>
                <w:rFonts w:ascii="Arial" w:hAnsi="Arial" w:cs="Arial"/>
                <w:b/>
                <w:color w:val="FFFFFF" w:themeColor="background1"/>
                <w:sz w:val="24"/>
                <w:szCs w:val="24"/>
              </w:rPr>
              <w:t>HMICFRS</w:t>
            </w:r>
          </w:p>
        </w:tc>
        <w:tc>
          <w:tcPr>
            <w:tcW w:w="3544" w:type="dxa"/>
            <w:shd w:val="clear" w:color="auto" w:fill="00B050"/>
          </w:tcPr>
          <w:p w:rsidR="00B55E2F" w:rsidRPr="00B55713" w:rsidRDefault="00B55E2F" w:rsidP="005B59E2">
            <w:pPr>
              <w:rPr>
                <w:rFonts w:ascii="Arial" w:hAnsi="Arial" w:cs="Arial"/>
                <w:b/>
                <w:color w:val="FFFFFF" w:themeColor="background1"/>
                <w:sz w:val="24"/>
                <w:szCs w:val="24"/>
              </w:rPr>
            </w:pPr>
            <w:r w:rsidRPr="00B55713">
              <w:rPr>
                <w:rFonts w:ascii="Arial" w:hAnsi="Arial" w:cs="Arial"/>
                <w:b/>
                <w:color w:val="FFFFFF" w:themeColor="background1"/>
                <w:sz w:val="24"/>
                <w:szCs w:val="24"/>
              </w:rPr>
              <w:t xml:space="preserve">Actions </w:t>
            </w:r>
            <w:r>
              <w:rPr>
                <w:rFonts w:ascii="Arial" w:hAnsi="Arial" w:cs="Arial"/>
                <w:b/>
                <w:color w:val="FFFFFF" w:themeColor="background1"/>
                <w:sz w:val="24"/>
                <w:szCs w:val="24"/>
              </w:rPr>
              <w:t>already taken by NFRS</w:t>
            </w:r>
          </w:p>
        </w:tc>
        <w:tc>
          <w:tcPr>
            <w:tcW w:w="3543" w:type="dxa"/>
            <w:shd w:val="clear" w:color="auto" w:fill="00B050"/>
          </w:tcPr>
          <w:p w:rsidR="00B55E2F" w:rsidRPr="00B55713" w:rsidRDefault="00B55E2F" w:rsidP="005B59E2">
            <w:pPr>
              <w:rPr>
                <w:rFonts w:ascii="Arial" w:hAnsi="Arial" w:cs="Arial"/>
                <w:b/>
                <w:color w:val="FFFFFF" w:themeColor="background1"/>
                <w:sz w:val="24"/>
                <w:szCs w:val="24"/>
              </w:rPr>
            </w:pPr>
            <w:r>
              <w:rPr>
                <w:rFonts w:ascii="Arial" w:hAnsi="Arial" w:cs="Arial"/>
                <w:b/>
                <w:color w:val="FFFFFF" w:themeColor="background1"/>
                <w:sz w:val="24"/>
                <w:szCs w:val="24"/>
              </w:rPr>
              <w:t>Further actions planned</w:t>
            </w:r>
          </w:p>
        </w:tc>
        <w:tc>
          <w:tcPr>
            <w:tcW w:w="3544" w:type="dxa"/>
            <w:shd w:val="clear" w:color="auto" w:fill="00B050"/>
          </w:tcPr>
          <w:p w:rsidR="00B55E2F" w:rsidRPr="00B55713" w:rsidRDefault="00B55E2F" w:rsidP="005B59E2">
            <w:pPr>
              <w:rPr>
                <w:rFonts w:ascii="Arial" w:hAnsi="Arial" w:cs="Arial"/>
                <w:b/>
                <w:color w:val="FFFFFF" w:themeColor="background1"/>
                <w:sz w:val="24"/>
                <w:szCs w:val="24"/>
              </w:rPr>
            </w:pPr>
            <w:r>
              <w:rPr>
                <w:rFonts w:ascii="Arial" w:hAnsi="Arial" w:cs="Arial"/>
                <w:b/>
                <w:color w:val="FFFFFF" w:themeColor="background1"/>
                <w:sz w:val="24"/>
                <w:szCs w:val="24"/>
              </w:rPr>
              <w:t>Background information</w:t>
            </w:r>
          </w:p>
        </w:tc>
      </w:tr>
      <w:tr w:rsidR="00B55E2F" w:rsidRPr="00B55713" w:rsidTr="005B59E2">
        <w:tc>
          <w:tcPr>
            <w:tcW w:w="3543" w:type="dxa"/>
          </w:tcPr>
          <w:p w:rsidR="00B55E2F" w:rsidRPr="00B55713" w:rsidRDefault="00B55E2F" w:rsidP="005B59E2">
            <w:pPr>
              <w:rPr>
                <w:rFonts w:ascii="Arial" w:hAnsi="Arial" w:cs="Arial"/>
                <w:sz w:val="24"/>
                <w:szCs w:val="24"/>
              </w:rPr>
            </w:pPr>
            <w:r w:rsidRPr="00CB1283">
              <w:rPr>
                <w:rFonts w:ascii="Arial" w:hAnsi="Arial" w:cs="Arial"/>
                <w:sz w:val="24"/>
                <w:szCs w:val="24"/>
              </w:rPr>
              <w:t xml:space="preserve">The service should assure itself that it has </w:t>
            </w:r>
            <w:r>
              <w:rPr>
                <w:rFonts w:ascii="Arial" w:hAnsi="Arial" w:cs="Arial"/>
                <w:sz w:val="24"/>
                <w:szCs w:val="24"/>
              </w:rPr>
              <w:t>effective grievance procedures.</w:t>
            </w:r>
          </w:p>
        </w:tc>
        <w:tc>
          <w:tcPr>
            <w:tcW w:w="3543" w:type="dxa"/>
          </w:tcPr>
          <w:p w:rsidR="00B55E2F" w:rsidRPr="002F23D4" w:rsidRDefault="00B55E2F" w:rsidP="005B59E2">
            <w:pPr>
              <w:rPr>
                <w:rFonts w:ascii="Arial" w:hAnsi="Arial" w:cs="Arial"/>
                <w:i/>
                <w:sz w:val="24"/>
                <w:szCs w:val="24"/>
              </w:rPr>
            </w:pPr>
            <w:r>
              <w:rPr>
                <w:rFonts w:ascii="Arial" w:hAnsi="Arial" w:cs="Arial"/>
                <w:sz w:val="24"/>
                <w:szCs w:val="24"/>
              </w:rPr>
              <w:t xml:space="preserve">The </w:t>
            </w:r>
            <w:r w:rsidRPr="006A1D66">
              <w:rPr>
                <w:rFonts w:ascii="Arial" w:hAnsi="Arial" w:cs="Arial"/>
                <w:b/>
                <w:sz w:val="24"/>
                <w:szCs w:val="24"/>
              </w:rPr>
              <w:t>grievance procedure has been changed</w:t>
            </w:r>
            <w:r>
              <w:rPr>
                <w:rFonts w:ascii="Arial" w:hAnsi="Arial" w:cs="Arial"/>
                <w:sz w:val="24"/>
                <w:szCs w:val="24"/>
              </w:rPr>
              <w:t xml:space="preserve"> </w:t>
            </w:r>
            <w:r w:rsidRPr="006820B8">
              <w:rPr>
                <w:rFonts w:ascii="Arial" w:hAnsi="Arial" w:cs="Arial"/>
                <w:sz w:val="24"/>
                <w:szCs w:val="24"/>
              </w:rPr>
              <w:t xml:space="preserve">to </w:t>
            </w:r>
            <w:r w:rsidR="000538D0">
              <w:rPr>
                <w:rFonts w:ascii="Arial" w:hAnsi="Arial" w:cs="Arial"/>
                <w:sz w:val="24"/>
                <w:szCs w:val="24"/>
              </w:rPr>
              <w:t>so that better data about informal grievances is recorded, to ensure that we are able to review and learn from this information.</w:t>
            </w:r>
            <w:r>
              <w:rPr>
                <w:rFonts w:ascii="Arial" w:hAnsi="Arial" w:cs="Arial"/>
                <w:sz w:val="24"/>
                <w:szCs w:val="24"/>
              </w:rPr>
              <w:t xml:space="preserve">  </w:t>
            </w:r>
          </w:p>
        </w:tc>
        <w:tc>
          <w:tcPr>
            <w:tcW w:w="3544" w:type="dxa"/>
          </w:tcPr>
          <w:p w:rsidR="00B55E2F" w:rsidRPr="0087442A" w:rsidRDefault="00B55E2F" w:rsidP="005B59E2">
            <w:pPr>
              <w:rPr>
                <w:rFonts w:ascii="Arial" w:hAnsi="Arial" w:cs="Arial"/>
                <w:color w:val="000000" w:themeColor="text1"/>
                <w:sz w:val="24"/>
                <w:szCs w:val="24"/>
              </w:rPr>
            </w:pPr>
            <w:r>
              <w:rPr>
                <w:rFonts w:ascii="Arial" w:hAnsi="Arial" w:cs="Arial"/>
                <w:sz w:val="24"/>
                <w:szCs w:val="24"/>
              </w:rPr>
              <w:t xml:space="preserve">Information on the </w:t>
            </w:r>
            <w:r w:rsidRPr="0043612E">
              <w:rPr>
                <w:rFonts w:ascii="Arial" w:hAnsi="Arial" w:cs="Arial"/>
                <w:b/>
                <w:sz w:val="24"/>
                <w:szCs w:val="24"/>
              </w:rPr>
              <w:t>grievance procedure will be monitored regularly</w:t>
            </w:r>
            <w:r>
              <w:rPr>
                <w:rFonts w:ascii="Arial" w:hAnsi="Arial" w:cs="Arial"/>
                <w:sz w:val="24"/>
                <w:szCs w:val="24"/>
              </w:rPr>
              <w:t xml:space="preserve"> by</w:t>
            </w:r>
            <w:r w:rsidRPr="0087442A">
              <w:rPr>
                <w:rFonts w:ascii="Arial" w:hAnsi="Arial" w:cs="Arial"/>
                <w:color w:val="000000" w:themeColor="text1"/>
                <w:sz w:val="24"/>
                <w:szCs w:val="24"/>
              </w:rPr>
              <w:t xml:space="preserve"> managers and staff groups.</w:t>
            </w:r>
          </w:p>
          <w:p w:rsidR="00B55E2F" w:rsidRPr="0087442A" w:rsidRDefault="00B55E2F" w:rsidP="005B59E2">
            <w:pPr>
              <w:rPr>
                <w:rFonts w:ascii="Arial" w:hAnsi="Arial" w:cs="Arial"/>
                <w:color w:val="000000" w:themeColor="text1"/>
                <w:sz w:val="24"/>
                <w:szCs w:val="24"/>
              </w:rPr>
            </w:pPr>
          </w:p>
          <w:p w:rsidR="00B55E2F" w:rsidRPr="0087442A" w:rsidRDefault="000538D0" w:rsidP="005B59E2">
            <w:pPr>
              <w:rPr>
                <w:rFonts w:ascii="Arial" w:hAnsi="Arial" w:cs="Arial"/>
                <w:color w:val="000000" w:themeColor="text1"/>
                <w:sz w:val="24"/>
                <w:szCs w:val="24"/>
              </w:rPr>
            </w:pPr>
            <w:r>
              <w:rPr>
                <w:rFonts w:ascii="Arial" w:hAnsi="Arial" w:cs="Arial"/>
                <w:color w:val="000000" w:themeColor="text1"/>
                <w:sz w:val="24"/>
                <w:szCs w:val="24"/>
              </w:rPr>
              <w:t>W</w:t>
            </w:r>
            <w:r w:rsidR="00B55E2F" w:rsidRPr="0087442A">
              <w:rPr>
                <w:rFonts w:ascii="Arial" w:hAnsi="Arial" w:cs="Arial"/>
                <w:color w:val="000000" w:themeColor="text1"/>
                <w:sz w:val="24"/>
                <w:szCs w:val="24"/>
              </w:rPr>
              <w:t>orking with staff and representative bodies to build confidence in the procedure.</w:t>
            </w:r>
          </w:p>
          <w:p w:rsidR="00B55E2F" w:rsidRPr="00B55713" w:rsidRDefault="00B55E2F" w:rsidP="005B59E2">
            <w:pPr>
              <w:rPr>
                <w:rFonts w:ascii="Arial" w:hAnsi="Arial" w:cs="Arial"/>
                <w:sz w:val="24"/>
                <w:szCs w:val="24"/>
              </w:rPr>
            </w:pPr>
          </w:p>
        </w:tc>
        <w:tc>
          <w:tcPr>
            <w:tcW w:w="3544" w:type="dxa"/>
          </w:tcPr>
          <w:p w:rsidR="00B55E2F" w:rsidRPr="00B55713" w:rsidRDefault="00B55E2F" w:rsidP="005B59E2">
            <w:pPr>
              <w:rPr>
                <w:rFonts w:ascii="Arial" w:hAnsi="Arial" w:cs="Arial"/>
                <w:sz w:val="24"/>
                <w:szCs w:val="24"/>
              </w:rPr>
            </w:pPr>
          </w:p>
        </w:tc>
      </w:tr>
      <w:tr w:rsidR="005974AC" w:rsidRPr="005974AC" w:rsidTr="005B59E2">
        <w:tc>
          <w:tcPr>
            <w:tcW w:w="3543" w:type="dxa"/>
          </w:tcPr>
          <w:p w:rsidR="00B55E2F" w:rsidRPr="005974AC" w:rsidRDefault="00B55E2F" w:rsidP="005B59E2">
            <w:pPr>
              <w:rPr>
                <w:rFonts w:ascii="Arial" w:hAnsi="Arial" w:cs="Arial"/>
                <w:sz w:val="24"/>
                <w:szCs w:val="24"/>
              </w:rPr>
            </w:pPr>
            <w:r w:rsidRPr="005974AC">
              <w:rPr>
                <w:rFonts w:ascii="Arial" w:hAnsi="Arial" w:cs="Arial"/>
                <w:sz w:val="24"/>
                <w:szCs w:val="24"/>
              </w:rPr>
              <w:t>The service should assure itself that staff are confident using its feedback mechanisms.</w:t>
            </w:r>
          </w:p>
        </w:tc>
        <w:tc>
          <w:tcPr>
            <w:tcW w:w="3543" w:type="dxa"/>
          </w:tcPr>
          <w:p w:rsidR="00B55E2F" w:rsidRPr="005974AC" w:rsidRDefault="00B55E2F" w:rsidP="005B59E2">
            <w:pPr>
              <w:rPr>
                <w:rFonts w:ascii="Arial" w:hAnsi="Arial" w:cs="Arial"/>
                <w:i/>
                <w:sz w:val="24"/>
                <w:szCs w:val="24"/>
              </w:rPr>
            </w:pPr>
            <w:r w:rsidRPr="005974AC">
              <w:rPr>
                <w:rFonts w:ascii="Arial" w:hAnsi="Arial" w:cs="Arial"/>
                <w:sz w:val="24"/>
                <w:szCs w:val="24"/>
              </w:rPr>
              <w:t xml:space="preserve">A </w:t>
            </w:r>
            <w:r w:rsidRPr="005974AC">
              <w:rPr>
                <w:rFonts w:ascii="Arial" w:hAnsi="Arial" w:cs="Arial"/>
                <w:b/>
                <w:sz w:val="24"/>
                <w:szCs w:val="24"/>
              </w:rPr>
              <w:t>service wide internal communication staff survey was carried</w:t>
            </w:r>
            <w:r w:rsidRPr="005974AC">
              <w:rPr>
                <w:rFonts w:ascii="Arial" w:hAnsi="Arial" w:cs="Arial"/>
                <w:sz w:val="24"/>
                <w:szCs w:val="24"/>
              </w:rPr>
              <w:t xml:space="preserve"> out April.  This has shown an improvement in our internal communications when compared to the results of a similar survey carried out in 2018.   </w:t>
            </w:r>
          </w:p>
          <w:p w:rsidR="00B55E2F" w:rsidRPr="005974AC" w:rsidRDefault="00B55E2F" w:rsidP="005B59E2">
            <w:pPr>
              <w:rPr>
                <w:rFonts w:ascii="Arial" w:hAnsi="Arial" w:cs="Arial"/>
                <w:i/>
                <w:sz w:val="24"/>
                <w:szCs w:val="24"/>
              </w:rPr>
            </w:pPr>
          </w:p>
          <w:p w:rsidR="005974AC" w:rsidRDefault="00BD14B0" w:rsidP="000538D0">
            <w:pPr>
              <w:rPr>
                <w:rFonts w:ascii="Arial" w:hAnsi="Arial" w:cs="Arial"/>
                <w:sz w:val="24"/>
                <w:szCs w:val="24"/>
              </w:rPr>
            </w:pPr>
            <w:r>
              <w:rPr>
                <w:rFonts w:ascii="Arial" w:hAnsi="Arial" w:cs="Arial"/>
                <w:sz w:val="24"/>
                <w:szCs w:val="24"/>
              </w:rPr>
              <w:t xml:space="preserve">As a result of the feedback from the survey, new arrangements have been put in place for </w:t>
            </w:r>
            <w:r w:rsidRPr="00BD14B0">
              <w:rPr>
                <w:rFonts w:ascii="Arial" w:hAnsi="Arial" w:cs="Arial"/>
                <w:b/>
                <w:sz w:val="24"/>
                <w:szCs w:val="24"/>
              </w:rPr>
              <w:t>regular senior management engagement with all teams</w:t>
            </w:r>
            <w:r>
              <w:rPr>
                <w:rFonts w:ascii="Arial" w:hAnsi="Arial" w:cs="Arial"/>
                <w:sz w:val="24"/>
                <w:szCs w:val="24"/>
              </w:rPr>
              <w:t>, including a programme for the CFO and his team to visit all fire stations and other offices.</w:t>
            </w:r>
          </w:p>
          <w:p w:rsidR="00BD14B0" w:rsidRPr="005974AC" w:rsidRDefault="00BD14B0" w:rsidP="000538D0">
            <w:pPr>
              <w:rPr>
                <w:rFonts w:ascii="Arial" w:hAnsi="Arial" w:cs="Arial"/>
                <w:i/>
                <w:sz w:val="24"/>
                <w:szCs w:val="24"/>
              </w:rPr>
            </w:pPr>
          </w:p>
        </w:tc>
        <w:tc>
          <w:tcPr>
            <w:tcW w:w="3544" w:type="dxa"/>
          </w:tcPr>
          <w:p w:rsidR="00B55E2F" w:rsidRPr="005974AC" w:rsidRDefault="000538D0" w:rsidP="005B59E2">
            <w:pPr>
              <w:rPr>
                <w:rFonts w:ascii="Arial" w:hAnsi="Arial" w:cs="Arial"/>
                <w:sz w:val="24"/>
                <w:szCs w:val="24"/>
              </w:rPr>
            </w:pPr>
            <w:r w:rsidRPr="005974AC">
              <w:rPr>
                <w:rFonts w:ascii="Arial" w:hAnsi="Arial" w:cs="Arial"/>
                <w:sz w:val="24"/>
                <w:szCs w:val="24"/>
              </w:rPr>
              <w:t>Undertake a</w:t>
            </w:r>
            <w:r w:rsidR="00B55E2F" w:rsidRPr="005974AC">
              <w:rPr>
                <w:rFonts w:ascii="Arial" w:hAnsi="Arial" w:cs="Arial"/>
                <w:sz w:val="24"/>
                <w:szCs w:val="24"/>
              </w:rPr>
              <w:t xml:space="preserve"> review of our feedback mechanisms to identify further ways we can improve staff confidence.</w:t>
            </w:r>
          </w:p>
        </w:tc>
        <w:tc>
          <w:tcPr>
            <w:tcW w:w="3544" w:type="dxa"/>
          </w:tcPr>
          <w:p w:rsidR="00B55E2F" w:rsidRPr="005974AC" w:rsidRDefault="00B55E2F" w:rsidP="005B59E2">
            <w:pPr>
              <w:rPr>
                <w:rFonts w:ascii="Arial" w:hAnsi="Arial" w:cs="Arial"/>
                <w:sz w:val="24"/>
                <w:szCs w:val="24"/>
              </w:rPr>
            </w:pPr>
          </w:p>
        </w:tc>
      </w:tr>
      <w:tr w:rsidR="00B55E2F" w:rsidRPr="00B55713" w:rsidTr="005B59E2">
        <w:tc>
          <w:tcPr>
            <w:tcW w:w="3543" w:type="dxa"/>
          </w:tcPr>
          <w:p w:rsidR="00B55E2F" w:rsidRPr="00CB1283" w:rsidRDefault="00B55E2F" w:rsidP="005B59E2">
            <w:pPr>
              <w:rPr>
                <w:rFonts w:ascii="Arial" w:hAnsi="Arial" w:cs="Arial"/>
                <w:sz w:val="24"/>
                <w:szCs w:val="24"/>
              </w:rPr>
            </w:pPr>
            <w:r w:rsidRPr="00CB1283">
              <w:rPr>
                <w:rFonts w:ascii="Arial" w:hAnsi="Arial" w:cs="Arial"/>
                <w:sz w:val="24"/>
                <w:szCs w:val="24"/>
              </w:rPr>
              <w:lastRenderedPageBreak/>
              <w:t>To identify and tackle barriers to equality of opportunity, and make its workforce more representative, the service should ensure diversity and inclusion are well-understood and become important values of the service.</w:t>
            </w:r>
          </w:p>
        </w:tc>
        <w:tc>
          <w:tcPr>
            <w:tcW w:w="3543" w:type="dxa"/>
          </w:tcPr>
          <w:p w:rsidR="00B55E2F" w:rsidRDefault="00B55E2F" w:rsidP="005B59E2">
            <w:pPr>
              <w:rPr>
                <w:rFonts w:ascii="Arial" w:hAnsi="Arial" w:cs="Arial"/>
                <w:sz w:val="24"/>
                <w:szCs w:val="24"/>
              </w:rPr>
            </w:pPr>
            <w:r>
              <w:rPr>
                <w:rFonts w:ascii="Arial" w:hAnsi="Arial" w:cs="Arial"/>
                <w:sz w:val="24"/>
                <w:szCs w:val="24"/>
              </w:rPr>
              <w:t xml:space="preserve">A </w:t>
            </w:r>
            <w:r w:rsidRPr="0043612E">
              <w:rPr>
                <w:rFonts w:ascii="Arial" w:hAnsi="Arial" w:cs="Arial"/>
                <w:b/>
                <w:sz w:val="24"/>
                <w:szCs w:val="24"/>
              </w:rPr>
              <w:t>self-assessment against the national Fire and Rescue Service Equality Framework</w:t>
            </w:r>
            <w:r>
              <w:rPr>
                <w:rFonts w:ascii="Arial" w:hAnsi="Arial" w:cs="Arial"/>
                <w:sz w:val="24"/>
                <w:szCs w:val="24"/>
              </w:rPr>
              <w:t xml:space="preserve"> is underway, to identify ways that the service can make the workplace more inclusive.</w:t>
            </w:r>
          </w:p>
        </w:tc>
        <w:tc>
          <w:tcPr>
            <w:tcW w:w="3544" w:type="dxa"/>
          </w:tcPr>
          <w:p w:rsidR="00B55E2F" w:rsidRDefault="00B55E2F" w:rsidP="005B59E2">
            <w:pPr>
              <w:rPr>
                <w:rFonts w:ascii="Arial" w:hAnsi="Arial" w:cs="Arial"/>
                <w:sz w:val="24"/>
                <w:szCs w:val="24"/>
              </w:rPr>
            </w:pPr>
            <w:r>
              <w:rPr>
                <w:rFonts w:ascii="Arial" w:hAnsi="Arial" w:cs="Arial"/>
                <w:sz w:val="24"/>
                <w:szCs w:val="24"/>
              </w:rPr>
              <w:t xml:space="preserve">Implement actions and activities identified through the self-assessment process.  </w:t>
            </w:r>
          </w:p>
          <w:p w:rsidR="00B55E2F" w:rsidRDefault="00B55E2F" w:rsidP="005B59E2">
            <w:pPr>
              <w:rPr>
                <w:rFonts w:ascii="Arial" w:hAnsi="Arial" w:cs="Arial"/>
                <w:sz w:val="24"/>
                <w:szCs w:val="24"/>
              </w:rPr>
            </w:pPr>
          </w:p>
          <w:p w:rsidR="00B55E2F" w:rsidRDefault="00B55E2F" w:rsidP="005B59E2">
            <w:pPr>
              <w:rPr>
                <w:rFonts w:ascii="Arial" w:hAnsi="Arial" w:cs="Arial"/>
                <w:sz w:val="24"/>
                <w:szCs w:val="24"/>
              </w:rPr>
            </w:pPr>
            <w:r>
              <w:rPr>
                <w:rFonts w:ascii="Arial" w:hAnsi="Arial" w:cs="Arial"/>
                <w:sz w:val="24"/>
                <w:szCs w:val="24"/>
              </w:rPr>
              <w:t xml:space="preserve">Work to </w:t>
            </w:r>
            <w:r w:rsidRPr="0043612E">
              <w:rPr>
                <w:rFonts w:ascii="Arial" w:hAnsi="Arial" w:cs="Arial"/>
                <w:b/>
                <w:sz w:val="24"/>
                <w:szCs w:val="24"/>
              </w:rPr>
              <w:t>attract applications to vacancies from across our diverse communities</w:t>
            </w:r>
            <w:r>
              <w:rPr>
                <w:rFonts w:ascii="Arial" w:hAnsi="Arial" w:cs="Arial"/>
                <w:sz w:val="24"/>
                <w:szCs w:val="24"/>
              </w:rPr>
              <w:t xml:space="preserve"> will continue.</w:t>
            </w:r>
          </w:p>
          <w:p w:rsidR="00B55E2F" w:rsidRDefault="00B55E2F" w:rsidP="005B59E2">
            <w:pPr>
              <w:rPr>
                <w:rFonts w:ascii="Arial" w:hAnsi="Arial" w:cs="Arial"/>
                <w:sz w:val="24"/>
                <w:szCs w:val="24"/>
              </w:rPr>
            </w:pPr>
          </w:p>
          <w:p w:rsidR="00B55E2F" w:rsidRPr="00B55E2F" w:rsidRDefault="00B55E2F" w:rsidP="005B59E2">
            <w:pPr>
              <w:rPr>
                <w:rFonts w:ascii="Arial" w:hAnsi="Arial" w:cs="Arial"/>
                <w:sz w:val="24"/>
                <w:szCs w:val="24"/>
              </w:rPr>
            </w:pPr>
            <w:r w:rsidRPr="006820B8">
              <w:rPr>
                <w:rFonts w:ascii="Arial" w:hAnsi="Arial" w:cs="Arial"/>
                <w:sz w:val="24"/>
                <w:szCs w:val="24"/>
              </w:rPr>
              <w:t>To</w:t>
            </w:r>
            <w:r>
              <w:t xml:space="preserve"> </w:t>
            </w:r>
            <w:r w:rsidRPr="00E727C9">
              <w:rPr>
                <w:rFonts w:ascii="Arial" w:hAnsi="Arial" w:cs="Arial"/>
                <w:sz w:val="24"/>
                <w:szCs w:val="24"/>
              </w:rPr>
              <w:t>act as a critical friend</w:t>
            </w:r>
            <w:r>
              <w:rPr>
                <w:rFonts w:ascii="Arial" w:hAnsi="Arial" w:cs="Arial"/>
                <w:sz w:val="24"/>
                <w:szCs w:val="24"/>
              </w:rPr>
              <w:t xml:space="preserve"> and to</w:t>
            </w:r>
            <w:r w:rsidRPr="006820B8">
              <w:rPr>
                <w:rFonts w:ascii="Arial" w:hAnsi="Arial" w:cs="Arial"/>
                <w:sz w:val="24"/>
                <w:szCs w:val="24"/>
              </w:rPr>
              <w:t xml:space="preserve"> help us track the, we have asked the </w:t>
            </w:r>
            <w:r w:rsidRPr="0043612E">
              <w:rPr>
                <w:rFonts w:ascii="Arial" w:hAnsi="Arial" w:cs="Arial"/>
                <w:b/>
                <w:sz w:val="24"/>
                <w:szCs w:val="24"/>
              </w:rPr>
              <w:t>Local Government Association to undertake a peer challenge</w:t>
            </w:r>
            <w:r w:rsidRPr="006820B8">
              <w:rPr>
                <w:rFonts w:ascii="Arial" w:hAnsi="Arial" w:cs="Arial"/>
                <w:sz w:val="24"/>
                <w:szCs w:val="24"/>
              </w:rPr>
              <w:t xml:space="preserve"> of our service </w:t>
            </w:r>
            <w:r>
              <w:rPr>
                <w:rFonts w:ascii="Arial" w:hAnsi="Arial" w:cs="Arial"/>
                <w:sz w:val="24"/>
                <w:szCs w:val="24"/>
              </w:rPr>
              <w:t>at the end of the year</w:t>
            </w:r>
            <w:r w:rsidRPr="006820B8">
              <w:rPr>
                <w:rFonts w:ascii="Arial" w:hAnsi="Arial" w:cs="Arial"/>
                <w:sz w:val="24"/>
                <w:szCs w:val="24"/>
              </w:rPr>
              <w:t>.</w:t>
            </w:r>
          </w:p>
        </w:tc>
        <w:tc>
          <w:tcPr>
            <w:tcW w:w="3544" w:type="dxa"/>
          </w:tcPr>
          <w:p w:rsidR="00B55E2F" w:rsidRPr="00B55713" w:rsidRDefault="00B55E2F" w:rsidP="005B59E2">
            <w:pPr>
              <w:rPr>
                <w:rFonts w:ascii="Arial" w:hAnsi="Arial" w:cs="Arial"/>
                <w:sz w:val="24"/>
                <w:szCs w:val="24"/>
              </w:rPr>
            </w:pPr>
            <w:r>
              <w:rPr>
                <w:rFonts w:ascii="Arial" w:hAnsi="Arial" w:cs="Arial"/>
                <w:sz w:val="24"/>
                <w:szCs w:val="24"/>
              </w:rPr>
              <w:t>Nationally, fire and rescue services have found it challenging to attract and retain a diverse workforce.  The latest wholetime recruitment campaign has been successful with 25% of apprenticeship firefighters being women.</w:t>
            </w:r>
          </w:p>
        </w:tc>
      </w:tr>
    </w:tbl>
    <w:p w:rsidR="00B55E2F" w:rsidRDefault="00B55E2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842"/>
        <w:gridCol w:w="842"/>
        <w:gridCol w:w="842"/>
        <w:gridCol w:w="843"/>
      </w:tblGrid>
      <w:tr w:rsidR="00B55E2F" w:rsidRPr="00C76FD5" w:rsidTr="005B59E2">
        <w:tc>
          <w:tcPr>
            <w:tcW w:w="10740" w:type="dxa"/>
            <w:vMerge w:val="restart"/>
          </w:tcPr>
          <w:p w:rsidR="00B55E2F" w:rsidRPr="008509B5" w:rsidRDefault="00B55E2F" w:rsidP="005B59E2">
            <w:pPr>
              <w:rPr>
                <w:rFonts w:ascii="Arial" w:hAnsi="Arial" w:cs="Arial"/>
                <w:b/>
                <w:color w:val="00B050"/>
                <w:sz w:val="28"/>
                <w:szCs w:val="24"/>
              </w:rPr>
            </w:pPr>
            <w:r w:rsidRPr="008509B5">
              <w:rPr>
                <w:rFonts w:ascii="Arial" w:hAnsi="Arial" w:cs="Arial"/>
                <w:b/>
                <w:color w:val="00B050"/>
                <w:sz w:val="28"/>
                <w:szCs w:val="24"/>
              </w:rPr>
              <w:lastRenderedPageBreak/>
              <w:t>Managing performance developing leaders</w:t>
            </w:r>
          </w:p>
        </w:tc>
        <w:tc>
          <w:tcPr>
            <w:tcW w:w="842" w:type="dxa"/>
            <w:vAlign w:val="center"/>
          </w:tcPr>
          <w:p w:rsidR="00B55E2F" w:rsidRPr="003D68A5" w:rsidRDefault="00B55E2F" w:rsidP="005B59E2">
            <w:pPr>
              <w:rPr>
                <w:rFonts w:ascii="Arial" w:hAnsi="Arial" w:cs="Arial"/>
                <w:sz w:val="48"/>
                <w:szCs w:val="48"/>
              </w:rPr>
            </w:pPr>
            <w:r w:rsidRPr="003D68A5">
              <w:rPr>
                <w:rFonts w:ascii="Arial" w:hAnsi="Arial" w:cs="Arial"/>
                <w:sz w:val="48"/>
                <w:szCs w:val="48"/>
              </w:rPr>
              <w:sym w:font="Wingdings" w:char="F06C"/>
            </w:r>
          </w:p>
        </w:tc>
        <w:tc>
          <w:tcPr>
            <w:tcW w:w="842" w:type="dxa"/>
            <w:vAlign w:val="center"/>
          </w:tcPr>
          <w:p w:rsidR="00B55E2F" w:rsidRPr="003D68A5" w:rsidRDefault="00B55E2F" w:rsidP="005B59E2">
            <w:pPr>
              <w:rPr>
                <w:rFonts w:ascii="Arial" w:hAnsi="Arial" w:cs="Arial"/>
                <w:sz w:val="48"/>
                <w:szCs w:val="48"/>
              </w:rPr>
            </w:pPr>
            <w:r w:rsidRPr="003D68A5">
              <w:rPr>
                <w:rFonts w:ascii="Arial" w:hAnsi="Arial" w:cs="Arial"/>
                <w:sz w:val="48"/>
                <w:szCs w:val="48"/>
              </w:rPr>
              <w:sym w:font="Wingdings" w:char="F06C"/>
            </w:r>
          </w:p>
        </w:tc>
        <w:tc>
          <w:tcPr>
            <w:tcW w:w="842" w:type="dxa"/>
            <w:vAlign w:val="center"/>
          </w:tcPr>
          <w:p w:rsidR="00B55E2F" w:rsidRPr="003D68A5" w:rsidRDefault="00B55E2F" w:rsidP="005B59E2">
            <w:pPr>
              <w:rPr>
                <w:rFonts w:ascii="Arial" w:hAnsi="Arial" w:cs="Arial"/>
                <w:sz w:val="48"/>
                <w:szCs w:val="48"/>
              </w:rPr>
            </w:pPr>
            <w:r w:rsidRPr="003D68A5">
              <w:rPr>
                <w:rFonts w:ascii="Arial" w:hAnsi="Arial" w:cs="Arial"/>
                <w:sz w:val="48"/>
                <w:szCs w:val="48"/>
              </w:rPr>
              <w:sym w:font="Wingdings" w:char="F0A1"/>
            </w:r>
          </w:p>
        </w:tc>
        <w:tc>
          <w:tcPr>
            <w:tcW w:w="843" w:type="dxa"/>
            <w:vAlign w:val="center"/>
          </w:tcPr>
          <w:p w:rsidR="00B55E2F" w:rsidRPr="003D68A5" w:rsidRDefault="00B55E2F" w:rsidP="005B59E2">
            <w:pPr>
              <w:rPr>
                <w:rFonts w:ascii="Arial" w:hAnsi="Arial" w:cs="Arial"/>
                <w:sz w:val="48"/>
                <w:szCs w:val="48"/>
              </w:rPr>
            </w:pPr>
            <w:r w:rsidRPr="003D68A5">
              <w:rPr>
                <w:rFonts w:ascii="Arial" w:hAnsi="Arial" w:cs="Arial"/>
                <w:sz w:val="48"/>
                <w:szCs w:val="48"/>
              </w:rPr>
              <w:sym w:font="Wingdings" w:char="F0A1"/>
            </w:r>
          </w:p>
        </w:tc>
      </w:tr>
      <w:tr w:rsidR="00B55E2F" w:rsidRPr="00C76FD5" w:rsidTr="005B59E2">
        <w:tc>
          <w:tcPr>
            <w:tcW w:w="10740" w:type="dxa"/>
            <w:vMerge/>
          </w:tcPr>
          <w:p w:rsidR="00B55E2F" w:rsidRDefault="00B55E2F" w:rsidP="005B59E2">
            <w:pPr>
              <w:rPr>
                <w:rFonts w:ascii="Arial" w:hAnsi="Arial" w:cs="Arial"/>
                <w:b/>
                <w:sz w:val="28"/>
                <w:szCs w:val="28"/>
              </w:rPr>
            </w:pPr>
          </w:p>
        </w:tc>
        <w:tc>
          <w:tcPr>
            <w:tcW w:w="3369" w:type="dxa"/>
            <w:gridSpan w:val="4"/>
            <w:vAlign w:val="center"/>
          </w:tcPr>
          <w:p w:rsidR="00B55E2F" w:rsidRPr="003D68A5" w:rsidRDefault="00B55E2F" w:rsidP="005B59E2">
            <w:pPr>
              <w:rPr>
                <w:rFonts w:ascii="Arial" w:hAnsi="Arial" w:cs="Arial"/>
                <w:b/>
                <w:sz w:val="24"/>
                <w:szCs w:val="24"/>
              </w:rPr>
            </w:pPr>
            <w:r>
              <w:rPr>
                <w:rFonts w:ascii="Arial" w:hAnsi="Arial" w:cs="Arial"/>
                <w:b/>
                <w:sz w:val="24"/>
                <w:szCs w:val="24"/>
              </w:rPr>
              <w:t>Requires improvement</w:t>
            </w:r>
          </w:p>
        </w:tc>
      </w:tr>
    </w:tbl>
    <w:p w:rsidR="00B55E2F" w:rsidRDefault="00B55E2F" w:rsidP="00B55E2F">
      <w:pPr>
        <w:spacing w:after="0"/>
      </w:pPr>
    </w:p>
    <w:tbl>
      <w:tblPr>
        <w:tblStyle w:val="TableGrid"/>
        <w:tblW w:w="0" w:type="auto"/>
        <w:tblLook w:val="04A0" w:firstRow="1" w:lastRow="0" w:firstColumn="1" w:lastColumn="0" w:noHBand="0" w:noVBand="1"/>
      </w:tblPr>
      <w:tblGrid>
        <w:gridCol w:w="3542"/>
        <w:gridCol w:w="3544"/>
        <w:gridCol w:w="3544"/>
        <w:gridCol w:w="3544"/>
      </w:tblGrid>
      <w:tr w:rsidR="00B55E2F" w:rsidRPr="00B55713" w:rsidTr="005B59E2">
        <w:trPr>
          <w:tblHeader/>
        </w:trPr>
        <w:tc>
          <w:tcPr>
            <w:tcW w:w="3542" w:type="dxa"/>
            <w:shd w:val="clear" w:color="auto" w:fill="00B050"/>
          </w:tcPr>
          <w:p w:rsidR="00B55E2F" w:rsidRPr="00B55713" w:rsidRDefault="00B55E2F" w:rsidP="005B59E2">
            <w:pPr>
              <w:rPr>
                <w:rFonts w:ascii="Arial" w:hAnsi="Arial" w:cs="Arial"/>
                <w:b/>
                <w:color w:val="FFFFFF" w:themeColor="background1"/>
                <w:sz w:val="24"/>
                <w:szCs w:val="24"/>
              </w:rPr>
            </w:pPr>
            <w:r>
              <w:rPr>
                <w:rFonts w:ascii="Arial" w:hAnsi="Arial" w:cs="Arial"/>
                <w:b/>
                <w:color w:val="FFFFFF" w:themeColor="background1"/>
                <w:sz w:val="24"/>
                <w:szCs w:val="24"/>
              </w:rPr>
              <w:t xml:space="preserve">Areas for improvement identified by </w:t>
            </w:r>
            <w:r w:rsidRPr="00B55713">
              <w:rPr>
                <w:rFonts w:ascii="Arial" w:hAnsi="Arial" w:cs="Arial"/>
                <w:b/>
                <w:color w:val="FFFFFF" w:themeColor="background1"/>
                <w:sz w:val="24"/>
                <w:szCs w:val="24"/>
              </w:rPr>
              <w:t>HMICFRS</w:t>
            </w:r>
          </w:p>
        </w:tc>
        <w:tc>
          <w:tcPr>
            <w:tcW w:w="3544" w:type="dxa"/>
            <w:shd w:val="clear" w:color="auto" w:fill="00B050"/>
          </w:tcPr>
          <w:p w:rsidR="00B55E2F" w:rsidRPr="00B55713" w:rsidRDefault="00B55E2F" w:rsidP="005B59E2">
            <w:pPr>
              <w:rPr>
                <w:rFonts w:ascii="Arial" w:hAnsi="Arial" w:cs="Arial"/>
                <w:b/>
                <w:color w:val="FFFFFF" w:themeColor="background1"/>
                <w:sz w:val="24"/>
                <w:szCs w:val="24"/>
              </w:rPr>
            </w:pPr>
            <w:r w:rsidRPr="00B55713">
              <w:rPr>
                <w:rFonts w:ascii="Arial" w:hAnsi="Arial" w:cs="Arial"/>
                <w:b/>
                <w:color w:val="FFFFFF" w:themeColor="background1"/>
                <w:sz w:val="24"/>
                <w:szCs w:val="24"/>
              </w:rPr>
              <w:t xml:space="preserve">Actions </w:t>
            </w:r>
            <w:r>
              <w:rPr>
                <w:rFonts w:ascii="Arial" w:hAnsi="Arial" w:cs="Arial"/>
                <w:b/>
                <w:color w:val="FFFFFF" w:themeColor="background1"/>
                <w:sz w:val="24"/>
                <w:szCs w:val="24"/>
              </w:rPr>
              <w:t>already taken by NFRS</w:t>
            </w:r>
          </w:p>
        </w:tc>
        <w:tc>
          <w:tcPr>
            <w:tcW w:w="3544" w:type="dxa"/>
            <w:shd w:val="clear" w:color="auto" w:fill="00B050"/>
          </w:tcPr>
          <w:p w:rsidR="00B55E2F" w:rsidRPr="00B55713" w:rsidRDefault="00B55E2F" w:rsidP="005B59E2">
            <w:pPr>
              <w:rPr>
                <w:rFonts w:ascii="Arial" w:hAnsi="Arial" w:cs="Arial"/>
                <w:b/>
                <w:color w:val="FFFFFF" w:themeColor="background1"/>
                <w:sz w:val="24"/>
                <w:szCs w:val="24"/>
              </w:rPr>
            </w:pPr>
            <w:r>
              <w:rPr>
                <w:rFonts w:ascii="Arial" w:hAnsi="Arial" w:cs="Arial"/>
                <w:b/>
                <w:color w:val="FFFFFF" w:themeColor="background1"/>
                <w:sz w:val="24"/>
                <w:szCs w:val="24"/>
              </w:rPr>
              <w:t>Further actions planned</w:t>
            </w:r>
          </w:p>
        </w:tc>
        <w:tc>
          <w:tcPr>
            <w:tcW w:w="3544" w:type="dxa"/>
            <w:shd w:val="clear" w:color="auto" w:fill="00B050"/>
          </w:tcPr>
          <w:p w:rsidR="00B55E2F" w:rsidRPr="00B55713" w:rsidRDefault="00B55E2F" w:rsidP="005B59E2">
            <w:pPr>
              <w:rPr>
                <w:rFonts w:ascii="Arial" w:hAnsi="Arial" w:cs="Arial"/>
                <w:b/>
                <w:color w:val="FFFFFF" w:themeColor="background1"/>
                <w:sz w:val="24"/>
                <w:szCs w:val="24"/>
              </w:rPr>
            </w:pPr>
            <w:r>
              <w:rPr>
                <w:rFonts w:ascii="Arial" w:hAnsi="Arial" w:cs="Arial"/>
                <w:b/>
                <w:color w:val="FFFFFF" w:themeColor="background1"/>
                <w:sz w:val="24"/>
                <w:szCs w:val="24"/>
              </w:rPr>
              <w:t>Background information</w:t>
            </w:r>
          </w:p>
        </w:tc>
      </w:tr>
      <w:tr w:rsidR="00B55E2F" w:rsidRPr="00B55713" w:rsidTr="005B59E2">
        <w:tc>
          <w:tcPr>
            <w:tcW w:w="3542" w:type="dxa"/>
          </w:tcPr>
          <w:p w:rsidR="00B55E2F" w:rsidRPr="00CB1283" w:rsidRDefault="00B55E2F" w:rsidP="005B59E2">
            <w:pPr>
              <w:rPr>
                <w:rFonts w:ascii="Arial" w:hAnsi="Arial" w:cs="Arial"/>
                <w:sz w:val="24"/>
                <w:szCs w:val="24"/>
              </w:rPr>
            </w:pPr>
            <w:r w:rsidRPr="00223437">
              <w:rPr>
                <w:rFonts w:ascii="Arial" w:hAnsi="Arial" w:cs="Arial"/>
                <w:sz w:val="24"/>
                <w:szCs w:val="24"/>
              </w:rPr>
              <w:t>The service should ensure its selection, development and promotion of staff</w:t>
            </w:r>
            <w:r>
              <w:rPr>
                <w:rFonts w:ascii="Arial" w:hAnsi="Arial" w:cs="Arial"/>
                <w:sz w:val="24"/>
                <w:szCs w:val="24"/>
              </w:rPr>
              <w:t xml:space="preserve"> is open, transparent and fair.</w:t>
            </w:r>
          </w:p>
        </w:tc>
        <w:tc>
          <w:tcPr>
            <w:tcW w:w="3544" w:type="dxa"/>
          </w:tcPr>
          <w:p w:rsidR="00B55E2F" w:rsidRDefault="00B55E2F" w:rsidP="005B59E2">
            <w:pPr>
              <w:rPr>
                <w:rFonts w:ascii="Arial" w:hAnsi="Arial" w:cs="Arial"/>
                <w:sz w:val="24"/>
                <w:szCs w:val="24"/>
              </w:rPr>
            </w:pPr>
            <w:r>
              <w:rPr>
                <w:rFonts w:ascii="Arial" w:hAnsi="Arial" w:cs="Arial"/>
                <w:sz w:val="24"/>
                <w:szCs w:val="24"/>
              </w:rPr>
              <w:t xml:space="preserve">The </w:t>
            </w:r>
            <w:r w:rsidRPr="003F30B3">
              <w:rPr>
                <w:rFonts w:ascii="Arial" w:hAnsi="Arial" w:cs="Arial"/>
                <w:b/>
                <w:sz w:val="24"/>
                <w:szCs w:val="24"/>
              </w:rPr>
              <w:t>recruitment to the new senior leadership team posts</w:t>
            </w:r>
            <w:r>
              <w:rPr>
                <w:rFonts w:ascii="Arial" w:hAnsi="Arial" w:cs="Arial"/>
                <w:sz w:val="24"/>
                <w:szCs w:val="24"/>
              </w:rPr>
              <w:t xml:space="preserve"> </w:t>
            </w:r>
            <w:r w:rsidR="00B86088">
              <w:rPr>
                <w:rFonts w:ascii="Arial" w:hAnsi="Arial" w:cs="Arial"/>
                <w:sz w:val="24"/>
                <w:szCs w:val="24"/>
              </w:rPr>
              <w:t>will be</w:t>
            </w:r>
            <w:r>
              <w:rPr>
                <w:rFonts w:ascii="Arial" w:hAnsi="Arial" w:cs="Arial"/>
                <w:sz w:val="24"/>
                <w:szCs w:val="24"/>
              </w:rPr>
              <w:t xml:space="preserve"> a national campaign open to both internal and external applicants.  A staff consultation on the structure was carried out before it was finalised.</w:t>
            </w:r>
          </w:p>
        </w:tc>
        <w:tc>
          <w:tcPr>
            <w:tcW w:w="3544" w:type="dxa"/>
          </w:tcPr>
          <w:p w:rsidR="00B55E2F" w:rsidRDefault="00B55E2F" w:rsidP="005B59E2">
            <w:pPr>
              <w:rPr>
                <w:rFonts w:ascii="Arial" w:hAnsi="Arial" w:cs="Arial"/>
                <w:sz w:val="24"/>
                <w:szCs w:val="24"/>
              </w:rPr>
            </w:pPr>
            <w:r w:rsidRPr="00F171AD">
              <w:rPr>
                <w:rFonts w:ascii="Arial" w:hAnsi="Arial" w:cs="Arial"/>
                <w:sz w:val="24"/>
                <w:szCs w:val="24"/>
              </w:rPr>
              <w:t xml:space="preserve">Introducing new </w:t>
            </w:r>
            <w:r w:rsidRPr="003F30B3">
              <w:rPr>
                <w:rFonts w:ascii="Arial" w:hAnsi="Arial" w:cs="Arial"/>
                <w:b/>
                <w:sz w:val="24"/>
                <w:szCs w:val="24"/>
              </w:rPr>
              <w:t>panel style promotion interviews</w:t>
            </w:r>
            <w:r w:rsidRPr="00F171AD">
              <w:rPr>
                <w:rFonts w:ascii="Arial" w:hAnsi="Arial" w:cs="Arial"/>
                <w:sz w:val="24"/>
                <w:szCs w:val="24"/>
              </w:rPr>
              <w:t xml:space="preserve"> across the service.  This new approach will provide confidence that the interview stage of our selection process is consistent, fair, open and clear.</w:t>
            </w:r>
          </w:p>
          <w:p w:rsidR="00B55E2F" w:rsidRPr="00F171AD" w:rsidRDefault="00B55E2F" w:rsidP="005B59E2">
            <w:pPr>
              <w:rPr>
                <w:rFonts w:ascii="Arial" w:hAnsi="Arial" w:cs="Arial"/>
                <w:sz w:val="24"/>
                <w:szCs w:val="24"/>
                <w:highlight w:val="yellow"/>
              </w:rPr>
            </w:pPr>
          </w:p>
        </w:tc>
        <w:tc>
          <w:tcPr>
            <w:tcW w:w="3544" w:type="dxa"/>
          </w:tcPr>
          <w:p w:rsidR="00B55E2F" w:rsidRPr="00B55713" w:rsidRDefault="00B55E2F" w:rsidP="005B59E2">
            <w:pPr>
              <w:rPr>
                <w:rFonts w:ascii="Arial" w:hAnsi="Arial" w:cs="Arial"/>
                <w:sz w:val="24"/>
                <w:szCs w:val="24"/>
              </w:rPr>
            </w:pPr>
            <w:r>
              <w:rPr>
                <w:rFonts w:ascii="Arial" w:hAnsi="Arial" w:cs="Arial"/>
                <w:sz w:val="24"/>
                <w:szCs w:val="24"/>
              </w:rPr>
              <w:t>For uniformed posts, NFRS</w:t>
            </w:r>
            <w:r w:rsidRPr="00CB1283">
              <w:rPr>
                <w:rFonts w:ascii="Arial" w:hAnsi="Arial" w:cs="Arial"/>
                <w:sz w:val="24"/>
                <w:szCs w:val="24"/>
              </w:rPr>
              <w:t xml:space="preserve"> uses assessment and development centres</w:t>
            </w:r>
            <w:r>
              <w:rPr>
                <w:rFonts w:ascii="Arial" w:hAnsi="Arial" w:cs="Arial"/>
                <w:sz w:val="24"/>
                <w:szCs w:val="24"/>
              </w:rPr>
              <w:t xml:space="preserve"> as part of the recruitment process,</w:t>
            </w:r>
            <w:r w:rsidRPr="00CB1283">
              <w:rPr>
                <w:rFonts w:ascii="Arial" w:hAnsi="Arial" w:cs="Arial"/>
                <w:sz w:val="24"/>
                <w:szCs w:val="24"/>
              </w:rPr>
              <w:t xml:space="preserve"> which </w:t>
            </w:r>
            <w:r>
              <w:rPr>
                <w:rFonts w:ascii="Arial" w:hAnsi="Arial" w:cs="Arial"/>
                <w:sz w:val="24"/>
                <w:szCs w:val="24"/>
              </w:rPr>
              <w:t xml:space="preserve">helps to </w:t>
            </w:r>
            <w:r w:rsidRPr="00CB1283">
              <w:rPr>
                <w:rFonts w:ascii="Arial" w:hAnsi="Arial" w:cs="Arial"/>
                <w:sz w:val="24"/>
                <w:szCs w:val="24"/>
              </w:rPr>
              <w:t>provide a consistent, open and fair selection process.</w:t>
            </w:r>
          </w:p>
        </w:tc>
      </w:tr>
      <w:tr w:rsidR="00B55E2F" w:rsidRPr="00B55713" w:rsidTr="005B59E2">
        <w:tc>
          <w:tcPr>
            <w:tcW w:w="3542" w:type="dxa"/>
          </w:tcPr>
          <w:p w:rsidR="00B55E2F" w:rsidRDefault="00B55E2F" w:rsidP="005B59E2">
            <w:pPr>
              <w:rPr>
                <w:rFonts w:ascii="Arial" w:hAnsi="Arial" w:cs="Arial"/>
                <w:sz w:val="24"/>
                <w:szCs w:val="24"/>
              </w:rPr>
            </w:pPr>
            <w:r w:rsidRPr="00223437">
              <w:rPr>
                <w:rFonts w:ascii="Arial" w:hAnsi="Arial" w:cs="Arial"/>
                <w:sz w:val="24"/>
                <w:szCs w:val="24"/>
              </w:rPr>
              <w:t>The service should put in place an open and fair process to identify, develop and support high-potential staff and aspiring leaders.</w:t>
            </w:r>
          </w:p>
          <w:p w:rsidR="00B55E2F" w:rsidRPr="00F171AD" w:rsidRDefault="00B55E2F" w:rsidP="005B59E2">
            <w:pPr>
              <w:rPr>
                <w:rFonts w:ascii="Arial" w:hAnsi="Arial" w:cs="Arial"/>
                <w:sz w:val="24"/>
                <w:szCs w:val="24"/>
              </w:rPr>
            </w:pPr>
          </w:p>
        </w:tc>
        <w:tc>
          <w:tcPr>
            <w:tcW w:w="3544" w:type="dxa"/>
          </w:tcPr>
          <w:p w:rsidR="00B55E2F" w:rsidRDefault="00B55E2F" w:rsidP="005B59E2">
            <w:pPr>
              <w:rPr>
                <w:rFonts w:ascii="Arial" w:hAnsi="Arial" w:cs="Arial"/>
                <w:sz w:val="24"/>
                <w:szCs w:val="24"/>
              </w:rPr>
            </w:pPr>
          </w:p>
        </w:tc>
        <w:tc>
          <w:tcPr>
            <w:tcW w:w="3544" w:type="dxa"/>
          </w:tcPr>
          <w:p w:rsidR="00B55E2F" w:rsidRPr="00F171AD" w:rsidRDefault="00B86088" w:rsidP="005B59E2">
            <w:pPr>
              <w:rPr>
                <w:rFonts w:ascii="Arial" w:hAnsi="Arial" w:cs="Arial"/>
                <w:sz w:val="24"/>
                <w:szCs w:val="24"/>
              </w:rPr>
            </w:pPr>
            <w:r>
              <w:rPr>
                <w:rFonts w:ascii="Arial" w:hAnsi="Arial" w:cs="Arial"/>
                <w:sz w:val="24"/>
                <w:szCs w:val="24"/>
              </w:rPr>
              <w:t xml:space="preserve">A </w:t>
            </w:r>
            <w:r w:rsidRPr="005974AC">
              <w:rPr>
                <w:rFonts w:ascii="Arial" w:hAnsi="Arial" w:cs="Arial"/>
                <w:b/>
                <w:sz w:val="24"/>
                <w:szCs w:val="24"/>
              </w:rPr>
              <w:t>talent management scheme</w:t>
            </w:r>
            <w:r>
              <w:rPr>
                <w:rFonts w:ascii="Arial" w:hAnsi="Arial" w:cs="Arial"/>
                <w:sz w:val="24"/>
                <w:szCs w:val="24"/>
              </w:rPr>
              <w:t xml:space="preserve"> will be developed and implemented.  This will be informed by the talent management scheme being developed for the wider County Council and the talent toolkit being produced by the</w:t>
            </w:r>
            <w:r w:rsidR="00B55E2F">
              <w:rPr>
                <w:rFonts w:ascii="Arial" w:hAnsi="Arial" w:cs="Arial"/>
                <w:sz w:val="24"/>
                <w:szCs w:val="24"/>
              </w:rPr>
              <w:t xml:space="preserve"> National Fire Chief</w:t>
            </w:r>
            <w:r>
              <w:rPr>
                <w:rFonts w:ascii="Arial" w:hAnsi="Arial" w:cs="Arial"/>
                <w:sz w:val="24"/>
                <w:szCs w:val="24"/>
              </w:rPr>
              <w:t>s</w:t>
            </w:r>
            <w:r w:rsidR="00B55E2F">
              <w:rPr>
                <w:rFonts w:ascii="Arial" w:hAnsi="Arial" w:cs="Arial"/>
                <w:sz w:val="24"/>
                <w:szCs w:val="24"/>
              </w:rPr>
              <w:t xml:space="preserve"> Council.</w:t>
            </w:r>
          </w:p>
        </w:tc>
        <w:tc>
          <w:tcPr>
            <w:tcW w:w="3544" w:type="dxa"/>
          </w:tcPr>
          <w:p w:rsidR="00B55E2F" w:rsidRPr="00B55713" w:rsidRDefault="00B55E2F" w:rsidP="005B59E2">
            <w:pPr>
              <w:rPr>
                <w:rFonts w:ascii="Arial" w:hAnsi="Arial" w:cs="Arial"/>
                <w:sz w:val="24"/>
                <w:szCs w:val="24"/>
              </w:rPr>
            </w:pPr>
          </w:p>
        </w:tc>
      </w:tr>
    </w:tbl>
    <w:p w:rsidR="004B6DD6" w:rsidRDefault="004B6DD6"/>
    <w:sectPr w:rsidR="004B6DD6" w:rsidSect="001D4324">
      <w:headerReference w:type="even" r:id="rId13"/>
      <w:headerReference w:type="default" r:id="rId14"/>
      <w:footerReference w:type="default" r:id="rId15"/>
      <w:headerReference w:type="first" r:id="rId16"/>
      <w:pgSz w:w="16838" w:h="11906" w:orient="landscape"/>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CC8" w:rsidRDefault="00936CC8" w:rsidP="00C76FD5">
      <w:pPr>
        <w:spacing w:after="0" w:line="240" w:lineRule="auto"/>
      </w:pPr>
      <w:r>
        <w:separator/>
      </w:r>
    </w:p>
  </w:endnote>
  <w:endnote w:type="continuationSeparator" w:id="0">
    <w:p w:rsidR="00936CC8" w:rsidRDefault="00936CC8" w:rsidP="00C76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00B05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8"/>
      <w:gridCol w:w="1101"/>
    </w:tblGrid>
    <w:tr w:rsidR="00091AE0" w:rsidRPr="00C76FD5" w:rsidTr="00C76FD5">
      <w:tc>
        <w:tcPr>
          <w:tcW w:w="13008" w:type="dxa"/>
        </w:tcPr>
        <w:p w:rsidR="00091AE0" w:rsidRPr="00C76FD5" w:rsidRDefault="00091AE0">
          <w:pPr>
            <w:pStyle w:val="Footer"/>
            <w:rPr>
              <w:rFonts w:ascii="Arial" w:hAnsi="Arial" w:cs="Arial"/>
              <w:sz w:val="20"/>
              <w:szCs w:val="20"/>
            </w:rPr>
          </w:pPr>
        </w:p>
        <w:p w:rsidR="00091AE0" w:rsidRPr="00C76FD5" w:rsidRDefault="00091AE0">
          <w:pPr>
            <w:pStyle w:val="Footer"/>
            <w:rPr>
              <w:rFonts w:ascii="Arial" w:hAnsi="Arial" w:cs="Arial"/>
              <w:sz w:val="20"/>
              <w:szCs w:val="20"/>
            </w:rPr>
          </w:pPr>
          <w:r w:rsidRPr="00C76FD5">
            <w:rPr>
              <w:rFonts w:ascii="Arial" w:hAnsi="Arial" w:cs="Arial"/>
              <w:sz w:val="20"/>
              <w:szCs w:val="20"/>
            </w:rPr>
            <w:t>Norfolk Fire and Rescue Service – Improvement plan in response to 2019 inspection by HMICFRS</w:t>
          </w:r>
        </w:p>
      </w:tc>
      <w:tc>
        <w:tcPr>
          <w:tcW w:w="1101" w:type="dxa"/>
        </w:tcPr>
        <w:p w:rsidR="00091AE0" w:rsidRPr="00C76FD5" w:rsidRDefault="00091AE0" w:rsidP="00C76FD5">
          <w:pPr>
            <w:pStyle w:val="Footer"/>
            <w:jc w:val="right"/>
            <w:rPr>
              <w:rFonts w:ascii="Arial" w:hAnsi="Arial" w:cs="Arial"/>
              <w:sz w:val="20"/>
              <w:szCs w:val="20"/>
            </w:rPr>
          </w:pPr>
        </w:p>
        <w:p w:rsidR="00091AE0" w:rsidRPr="00C76FD5" w:rsidRDefault="00091AE0" w:rsidP="00C76FD5">
          <w:pPr>
            <w:pStyle w:val="Footer"/>
            <w:jc w:val="right"/>
            <w:rPr>
              <w:rFonts w:ascii="Arial" w:hAnsi="Arial" w:cs="Arial"/>
              <w:sz w:val="20"/>
              <w:szCs w:val="20"/>
            </w:rPr>
          </w:pPr>
          <w:r w:rsidRPr="00C76FD5">
            <w:rPr>
              <w:rFonts w:ascii="Arial" w:hAnsi="Arial" w:cs="Arial"/>
              <w:sz w:val="20"/>
              <w:szCs w:val="20"/>
            </w:rPr>
            <w:t xml:space="preserve">Page </w:t>
          </w:r>
          <w:r w:rsidRPr="00C76FD5">
            <w:rPr>
              <w:rFonts w:ascii="Arial" w:hAnsi="Arial" w:cs="Arial"/>
              <w:sz w:val="20"/>
              <w:szCs w:val="20"/>
            </w:rPr>
            <w:fldChar w:fldCharType="begin"/>
          </w:r>
          <w:r w:rsidRPr="00C76FD5">
            <w:rPr>
              <w:rFonts w:ascii="Arial" w:hAnsi="Arial" w:cs="Arial"/>
              <w:sz w:val="20"/>
              <w:szCs w:val="20"/>
            </w:rPr>
            <w:instrText xml:space="preserve"> PAGE   \* MERGEFORMAT </w:instrText>
          </w:r>
          <w:r w:rsidRPr="00C76FD5">
            <w:rPr>
              <w:rFonts w:ascii="Arial" w:hAnsi="Arial" w:cs="Arial"/>
              <w:sz w:val="20"/>
              <w:szCs w:val="20"/>
            </w:rPr>
            <w:fldChar w:fldCharType="separate"/>
          </w:r>
          <w:r w:rsidR="00296C0F">
            <w:rPr>
              <w:rFonts w:ascii="Arial" w:hAnsi="Arial" w:cs="Arial"/>
              <w:noProof/>
              <w:sz w:val="20"/>
              <w:szCs w:val="20"/>
            </w:rPr>
            <w:t>17</w:t>
          </w:r>
          <w:r w:rsidRPr="00C76FD5">
            <w:rPr>
              <w:rFonts w:ascii="Arial" w:hAnsi="Arial" w:cs="Arial"/>
              <w:noProof/>
              <w:sz w:val="20"/>
              <w:szCs w:val="20"/>
            </w:rPr>
            <w:fldChar w:fldCharType="end"/>
          </w:r>
        </w:p>
      </w:tc>
    </w:tr>
  </w:tbl>
  <w:p w:rsidR="00091AE0" w:rsidRPr="00C76FD5" w:rsidRDefault="00091AE0">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CC8" w:rsidRDefault="00936CC8" w:rsidP="00C76FD5">
      <w:pPr>
        <w:spacing w:after="0" w:line="240" w:lineRule="auto"/>
      </w:pPr>
      <w:r>
        <w:separator/>
      </w:r>
    </w:p>
  </w:footnote>
  <w:footnote w:type="continuationSeparator" w:id="0">
    <w:p w:rsidR="00936CC8" w:rsidRDefault="00936CC8" w:rsidP="00C76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22" w:rsidRDefault="00296C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22" w:rsidRDefault="00296C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22" w:rsidRDefault="00296C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80B55"/>
    <w:multiLevelType w:val="hybridMultilevel"/>
    <w:tmpl w:val="440E3E34"/>
    <w:lvl w:ilvl="0" w:tplc="279E65D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8235472"/>
    <w:multiLevelType w:val="hybridMultilevel"/>
    <w:tmpl w:val="FEF497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BFD"/>
    <w:rsid w:val="0000721A"/>
    <w:rsid w:val="00010D8B"/>
    <w:rsid w:val="00017184"/>
    <w:rsid w:val="000440E6"/>
    <w:rsid w:val="000538D0"/>
    <w:rsid w:val="000659AA"/>
    <w:rsid w:val="0006653D"/>
    <w:rsid w:val="000718B5"/>
    <w:rsid w:val="000729D0"/>
    <w:rsid w:val="000874B9"/>
    <w:rsid w:val="00091AE0"/>
    <w:rsid w:val="000A1996"/>
    <w:rsid w:val="000A6B53"/>
    <w:rsid w:val="000C5F0A"/>
    <w:rsid w:val="000E4008"/>
    <w:rsid w:val="001178CF"/>
    <w:rsid w:val="001A4FE3"/>
    <w:rsid w:val="001B5F82"/>
    <w:rsid w:val="001D4324"/>
    <w:rsid w:val="001F6959"/>
    <w:rsid w:val="00203590"/>
    <w:rsid w:val="002153E0"/>
    <w:rsid w:val="00216649"/>
    <w:rsid w:val="00223437"/>
    <w:rsid w:val="00250781"/>
    <w:rsid w:val="002607B6"/>
    <w:rsid w:val="00296C0F"/>
    <w:rsid w:val="002A7B37"/>
    <w:rsid w:val="002D112E"/>
    <w:rsid w:val="002D291E"/>
    <w:rsid w:val="002F23D4"/>
    <w:rsid w:val="00372B5A"/>
    <w:rsid w:val="00386059"/>
    <w:rsid w:val="003945CD"/>
    <w:rsid w:val="003D68A5"/>
    <w:rsid w:val="003F30B3"/>
    <w:rsid w:val="004314AC"/>
    <w:rsid w:val="00431CD4"/>
    <w:rsid w:val="00434725"/>
    <w:rsid w:val="0043612E"/>
    <w:rsid w:val="004618E2"/>
    <w:rsid w:val="00487F93"/>
    <w:rsid w:val="004977F5"/>
    <w:rsid w:val="004B6DD6"/>
    <w:rsid w:val="004C2BB6"/>
    <w:rsid w:val="004C46F4"/>
    <w:rsid w:val="00503946"/>
    <w:rsid w:val="00505B97"/>
    <w:rsid w:val="005149F5"/>
    <w:rsid w:val="005270C2"/>
    <w:rsid w:val="005346DF"/>
    <w:rsid w:val="005506C1"/>
    <w:rsid w:val="005862B7"/>
    <w:rsid w:val="0059083F"/>
    <w:rsid w:val="005974AC"/>
    <w:rsid w:val="005A2E6C"/>
    <w:rsid w:val="00601689"/>
    <w:rsid w:val="0062246A"/>
    <w:rsid w:val="00624FB0"/>
    <w:rsid w:val="00637B7A"/>
    <w:rsid w:val="00642A4B"/>
    <w:rsid w:val="00654464"/>
    <w:rsid w:val="006557BD"/>
    <w:rsid w:val="00662B84"/>
    <w:rsid w:val="0067651C"/>
    <w:rsid w:val="006820B8"/>
    <w:rsid w:val="00685093"/>
    <w:rsid w:val="00686D27"/>
    <w:rsid w:val="006963A1"/>
    <w:rsid w:val="006A1D66"/>
    <w:rsid w:val="006B75E4"/>
    <w:rsid w:val="006C1EEE"/>
    <w:rsid w:val="006F65CF"/>
    <w:rsid w:val="00710C8C"/>
    <w:rsid w:val="00756BF6"/>
    <w:rsid w:val="0076502F"/>
    <w:rsid w:val="007715D6"/>
    <w:rsid w:val="00775ED7"/>
    <w:rsid w:val="00793426"/>
    <w:rsid w:val="00793F8E"/>
    <w:rsid w:val="007A2381"/>
    <w:rsid w:val="007A5D53"/>
    <w:rsid w:val="007B3764"/>
    <w:rsid w:val="007D2D28"/>
    <w:rsid w:val="007E2D01"/>
    <w:rsid w:val="008004F3"/>
    <w:rsid w:val="0080211A"/>
    <w:rsid w:val="00805BA9"/>
    <w:rsid w:val="008329B7"/>
    <w:rsid w:val="008509B5"/>
    <w:rsid w:val="00856071"/>
    <w:rsid w:val="00864641"/>
    <w:rsid w:val="0086637C"/>
    <w:rsid w:val="0087442A"/>
    <w:rsid w:val="008761AF"/>
    <w:rsid w:val="008A2BFD"/>
    <w:rsid w:val="008B1AC0"/>
    <w:rsid w:val="008D259D"/>
    <w:rsid w:val="008D2622"/>
    <w:rsid w:val="008D3432"/>
    <w:rsid w:val="008E1365"/>
    <w:rsid w:val="008E6D92"/>
    <w:rsid w:val="008F14E4"/>
    <w:rsid w:val="009042B4"/>
    <w:rsid w:val="00936CC8"/>
    <w:rsid w:val="00950CDE"/>
    <w:rsid w:val="00952A3F"/>
    <w:rsid w:val="009931EE"/>
    <w:rsid w:val="009A7DCE"/>
    <w:rsid w:val="009C3E3C"/>
    <w:rsid w:val="009D0827"/>
    <w:rsid w:val="009D31F9"/>
    <w:rsid w:val="009D7CF0"/>
    <w:rsid w:val="009E1ED9"/>
    <w:rsid w:val="009F3E93"/>
    <w:rsid w:val="009F3EA5"/>
    <w:rsid w:val="00A223DE"/>
    <w:rsid w:val="00A31EC2"/>
    <w:rsid w:val="00A3615E"/>
    <w:rsid w:val="00A54B61"/>
    <w:rsid w:val="00A571B4"/>
    <w:rsid w:val="00A7182B"/>
    <w:rsid w:val="00A83DA0"/>
    <w:rsid w:val="00A91503"/>
    <w:rsid w:val="00AA72B6"/>
    <w:rsid w:val="00AC5967"/>
    <w:rsid w:val="00AE01AA"/>
    <w:rsid w:val="00AE106C"/>
    <w:rsid w:val="00AF7889"/>
    <w:rsid w:val="00AF7E92"/>
    <w:rsid w:val="00B13A17"/>
    <w:rsid w:val="00B166E9"/>
    <w:rsid w:val="00B16CE5"/>
    <w:rsid w:val="00B20122"/>
    <w:rsid w:val="00B3739D"/>
    <w:rsid w:val="00B55713"/>
    <w:rsid w:val="00B55E2F"/>
    <w:rsid w:val="00B70502"/>
    <w:rsid w:val="00B7479B"/>
    <w:rsid w:val="00B86088"/>
    <w:rsid w:val="00B9698B"/>
    <w:rsid w:val="00BC46FC"/>
    <w:rsid w:val="00BD14B0"/>
    <w:rsid w:val="00BE2675"/>
    <w:rsid w:val="00C34D4C"/>
    <w:rsid w:val="00C52735"/>
    <w:rsid w:val="00C76FD5"/>
    <w:rsid w:val="00C95B29"/>
    <w:rsid w:val="00CB1283"/>
    <w:rsid w:val="00CD36B3"/>
    <w:rsid w:val="00D06C92"/>
    <w:rsid w:val="00D26F44"/>
    <w:rsid w:val="00D463FF"/>
    <w:rsid w:val="00DC1C69"/>
    <w:rsid w:val="00DD3A88"/>
    <w:rsid w:val="00E25BC2"/>
    <w:rsid w:val="00E3166B"/>
    <w:rsid w:val="00E47762"/>
    <w:rsid w:val="00E5470E"/>
    <w:rsid w:val="00E6767F"/>
    <w:rsid w:val="00E727C9"/>
    <w:rsid w:val="00E75158"/>
    <w:rsid w:val="00E751EC"/>
    <w:rsid w:val="00E76D0E"/>
    <w:rsid w:val="00E850A2"/>
    <w:rsid w:val="00EA219B"/>
    <w:rsid w:val="00EB65D1"/>
    <w:rsid w:val="00EC193A"/>
    <w:rsid w:val="00EC4E14"/>
    <w:rsid w:val="00EE0D69"/>
    <w:rsid w:val="00EE4846"/>
    <w:rsid w:val="00EF1025"/>
    <w:rsid w:val="00F07E28"/>
    <w:rsid w:val="00F171AD"/>
    <w:rsid w:val="00F37D78"/>
    <w:rsid w:val="00F4105F"/>
    <w:rsid w:val="00F4182F"/>
    <w:rsid w:val="00F52FC8"/>
    <w:rsid w:val="00F63ECD"/>
    <w:rsid w:val="00FA17A3"/>
    <w:rsid w:val="00FA65FB"/>
    <w:rsid w:val="00FC2C39"/>
    <w:rsid w:val="00FE377E"/>
    <w:rsid w:val="00FE6E8C"/>
    <w:rsid w:val="00FF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CA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2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B7A"/>
    <w:rPr>
      <w:rFonts w:ascii="Tahoma" w:hAnsi="Tahoma" w:cs="Tahoma"/>
      <w:sz w:val="16"/>
      <w:szCs w:val="16"/>
    </w:rPr>
  </w:style>
  <w:style w:type="character" w:styleId="CommentReference">
    <w:name w:val="annotation reference"/>
    <w:basedOn w:val="DefaultParagraphFont"/>
    <w:uiPriority w:val="99"/>
    <w:semiHidden/>
    <w:unhideWhenUsed/>
    <w:rsid w:val="00E850A2"/>
    <w:rPr>
      <w:sz w:val="16"/>
      <w:szCs w:val="16"/>
    </w:rPr>
  </w:style>
  <w:style w:type="paragraph" w:styleId="CommentText">
    <w:name w:val="annotation text"/>
    <w:basedOn w:val="Normal"/>
    <w:link w:val="CommentTextChar"/>
    <w:uiPriority w:val="99"/>
    <w:semiHidden/>
    <w:unhideWhenUsed/>
    <w:rsid w:val="00E850A2"/>
    <w:pPr>
      <w:spacing w:line="240" w:lineRule="auto"/>
    </w:pPr>
    <w:rPr>
      <w:sz w:val="20"/>
      <w:szCs w:val="20"/>
    </w:rPr>
  </w:style>
  <w:style w:type="character" w:customStyle="1" w:styleId="CommentTextChar">
    <w:name w:val="Comment Text Char"/>
    <w:basedOn w:val="DefaultParagraphFont"/>
    <w:link w:val="CommentText"/>
    <w:uiPriority w:val="99"/>
    <w:semiHidden/>
    <w:rsid w:val="00E850A2"/>
    <w:rPr>
      <w:sz w:val="20"/>
      <w:szCs w:val="20"/>
    </w:rPr>
  </w:style>
  <w:style w:type="paragraph" w:styleId="CommentSubject">
    <w:name w:val="annotation subject"/>
    <w:basedOn w:val="CommentText"/>
    <w:next w:val="CommentText"/>
    <w:link w:val="CommentSubjectChar"/>
    <w:uiPriority w:val="99"/>
    <w:semiHidden/>
    <w:unhideWhenUsed/>
    <w:rsid w:val="00E850A2"/>
    <w:rPr>
      <w:b/>
      <w:bCs/>
    </w:rPr>
  </w:style>
  <w:style w:type="character" w:customStyle="1" w:styleId="CommentSubjectChar">
    <w:name w:val="Comment Subject Char"/>
    <w:basedOn w:val="CommentTextChar"/>
    <w:link w:val="CommentSubject"/>
    <w:uiPriority w:val="99"/>
    <w:semiHidden/>
    <w:rsid w:val="00E850A2"/>
    <w:rPr>
      <w:b/>
      <w:bCs/>
      <w:sz w:val="20"/>
      <w:szCs w:val="20"/>
    </w:rPr>
  </w:style>
  <w:style w:type="paragraph" w:styleId="ListParagraph">
    <w:name w:val="List Paragraph"/>
    <w:basedOn w:val="Normal"/>
    <w:uiPriority w:val="34"/>
    <w:qFormat/>
    <w:rsid w:val="00756BF6"/>
    <w:pPr>
      <w:ind w:left="720"/>
      <w:contextualSpacing/>
    </w:pPr>
  </w:style>
  <w:style w:type="character" w:styleId="Hyperlink">
    <w:name w:val="Hyperlink"/>
    <w:basedOn w:val="DefaultParagraphFont"/>
    <w:uiPriority w:val="99"/>
    <w:unhideWhenUsed/>
    <w:rsid w:val="001A4FE3"/>
    <w:rPr>
      <w:color w:val="0000FF" w:themeColor="hyperlink"/>
      <w:u w:val="single"/>
    </w:rPr>
  </w:style>
  <w:style w:type="paragraph" w:styleId="Header">
    <w:name w:val="header"/>
    <w:basedOn w:val="Normal"/>
    <w:link w:val="HeaderChar"/>
    <w:uiPriority w:val="99"/>
    <w:unhideWhenUsed/>
    <w:rsid w:val="00C76F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FD5"/>
  </w:style>
  <w:style w:type="paragraph" w:styleId="Footer">
    <w:name w:val="footer"/>
    <w:basedOn w:val="Normal"/>
    <w:link w:val="FooterChar"/>
    <w:uiPriority w:val="99"/>
    <w:unhideWhenUsed/>
    <w:rsid w:val="00C76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FD5"/>
  </w:style>
  <w:style w:type="character" w:styleId="FollowedHyperlink">
    <w:name w:val="FollowedHyperlink"/>
    <w:basedOn w:val="DefaultParagraphFont"/>
    <w:uiPriority w:val="99"/>
    <w:semiHidden/>
    <w:unhideWhenUsed/>
    <w:rsid w:val="000171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2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B7A"/>
    <w:rPr>
      <w:rFonts w:ascii="Tahoma" w:hAnsi="Tahoma" w:cs="Tahoma"/>
      <w:sz w:val="16"/>
      <w:szCs w:val="16"/>
    </w:rPr>
  </w:style>
  <w:style w:type="character" w:styleId="CommentReference">
    <w:name w:val="annotation reference"/>
    <w:basedOn w:val="DefaultParagraphFont"/>
    <w:uiPriority w:val="99"/>
    <w:semiHidden/>
    <w:unhideWhenUsed/>
    <w:rsid w:val="00E850A2"/>
    <w:rPr>
      <w:sz w:val="16"/>
      <w:szCs w:val="16"/>
    </w:rPr>
  </w:style>
  <w:style w:type="paragraph" w:styleId="CommentText">
    <w:name w:val="annotation text"/>
    <w:basedOn w:val="Normal"/>
    <w:link w:val="CommentTextChar"/>
    <w:uiPriority w:val="99"/>
    <w:semiHidden/>
    <w:unhideWhenUsed/>
    <w:rsid w:val="00E850A2"/>
    <w:pPr>
      <w:spacing w:line="240" w:lineRule="auto"/>
    </w:pPr>
    <w:rPr>
      <w:sz w:val="20"/>
      <w:szCs w:val="20"/>
    </w:rPr>
  </w:style>
  <w:style w:type="character" w:customStyle="1" w:styleId="CommentTextChar">
    <w:name w:val="Comment Text Char"/>
    <w:basedOn w:val="DefaultParagraphFont"/>
    <w:link w:val="CommentText"/>
    <w:uiPriority w:val="99"/>
    <w:semiHidden/>
    <w:rsid w:val="00E850A2"/>
    <w:rPr>
      <w:sz w:val="20"/>
      <w:szCs w:val="20"/>
    </w:rPr>
  </w:style>
  <w:style w:type="paragraph" w:styleId="CommentSubject">
    <w:name w:val="annotation subject"/>
    <w:basedOn w:val="CommentText"/>
    <w:next w:val="CommentText"/>
    <w:link w:val="CommentSubjectChar"/>
    <w:uiPriority w:val="99"/>
    <w:semiHidden/>
    <w:unhideWhenUsed/>
    <w:rsid w:val="00E850A2"/>
    <w:rPr>
      <w:b/>
      <w:bCs/>
    </w:rPr>
  </w:style>
  <w:style w:type="character" w:customStyle="1" w:styleId="CommentSubjectChar">
    <w:name w:val="Comment Subject Char"/>
    <w:basedOn w:val="CommentTextChar"/>
    <w:link w:val="CommentSubject"/>
    <w:uiPriority w:val="99"/>
    <w:semiHidden/>
    <w:rsid w:val="00E850A2"/>
    <w:rPr>
      <w:b/>
      <w:bCs/>
      <w:sz w:val="20"/>
      <w:szCs w:val="20"/>
    </w:rPr>
  </w:style>
  <w:style w:type="paragraph" w:styleId="ListParagraph">
    <w:name w:val="List Paragraph"/>
    <w:basedOn w:val="Normal"/>
    <w:uiPriority w:val="34"/>
    <w:qFormat/>
    <w:rsid w:val="00756BF6"/>
    <w:pPr>
      <w:ind w:left="720"/>
      <w:contextualSpacing/>
    </w:pPr>
  </w:style>
  <w:style w:type="character" w:styleId="Hyperlink">
    <w:name w:val="Hyperlink"/>
    <w:basedOn w:val="DefaultParagraphFont"/>
    <w:uiPriority w:val="99"/>
    <w:unhideWhenUsed/>
    <w:rsid w:val="001A4FE3"/>
    <w:rPr>
      <w:color w:val="0000FF" w:themeColor="hyperlink"/>
      <w:u w:val="single"/>
    </w:rPr>
  </w:style>
  <w:style w:type="paragraph" w:styleId="Header">
    <w:name w:val="header"/>
    <w:basedOn w:val="Normal"/>
    <w:link w:val="HeaderChar"/>
    <w:uiPriority w:val="99"/>
    <w:unhideWhenUsed/>
    <w:rsid w:val="00C76F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FD5"/>
  </w:style>
  <w:style w:type="paragraph" w:styleId="Footer">
    <w:name w:val="footer"/>
    <w:basedOn w:val="Normal"/>
    <w:link w:val="FooterChar"/>
    <w:uiPriority w:val="99"/>
    <w:unhideWhenUsed/>
    <w:rsid w:val="00C76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FD5"/>
  </w:style>
  <w:style w:type="character" w:styleId="FollowedHyperlink">
    <w:name w:val="FollowedHyperlink"/>
    <w:basedOn w:val="DefaultParagraphFont"/>
    <w:uiPriority w:val="99"/>
    <w:semiHidden/>
    <w:unhideWhenUsed/>
    <w:rsid w:val="000171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88695">
      <w:bodyDiv w:val="1"/>
      <w:marLeft w:val="0"/>
      <w:marRight w:val="0"/>
      <w:marTop w:val="0"/>
      <w:marBottom w:val="0"/>
      <w:divBdr>
        <w:top w:val="none" w:sz="0" w:space="0" w:color="auto"/>
        <w:left w:val="none" w:sz="0" w:space="0" w:color="auto"/>
        <w:bottom w:val="none" w:sz="0" w:space="0" w:color="auto"/>
        <w:right w:val="none" w:sz="0" w:space="0" w:color="auto"/>
      </w:divBdr>
      <w:divsChild>
        <w:div w:id="1007174758">
          <w:marLeft w:val="0"/>
          <w:marRight w:val="0"/>
          <w:marTop w:val="0"/>
          <w:marBottom w:val="0"/>
          <w:divBdr>
            <w:top w:val="none" w:sz="0" w:space="0" w:color="auto"/>
            <w:left w:val="none" w:sz="0" w:space="0" w:color="auto"/>
            <w:bottom w:val="none" w:sz="0" w:space="0" w:color="auto"/>
            <w:right w:val="none" w:sz="0" w:space="0" w:color="auto"/>
          </w:divBdr>
          <w:divsChild>
            <w:div w:id="1962758908">
              <w:marLeft w:val="0"/>
              <w:marRight w:val="0"/>
              <w:marTop w:val="0"/>
              <w:marBottom w:val="0"/>
              <w:divBdr>
                <w:top w:val="none" w:sz="0" w:space="0" w:color="auto"/>
                <w:left w:val="none" w:sz="0" w:space="0" w:color="auto"/>
                <w:bottom w:val="none" w:sz="0" w:space="0" w:color="auto"/>
                <w:right w:val="none" w:sz="0" w:space="0" w:color="auto"/>
              </w:divBdr>
              <w:divsChild>
                <w:div w:id="999507439">
                  <w:marLeft w:val="0"/>
                  <w:marRight w:val="0"/>
                  <w:marTop w:val="0"/>
                  <w:marBottom w:val="0"/>
                  <w:divBdr>
                    <w:top w:val="none" w:sz="0" w:space="0" w:color="auto"/>
                    <w:left w:val="none" w:sz="0" w:space="0" w:color="auto"/>
                    <w:bottom w:val="none" w:sz="0" w:space="0" w:color="auto"/>
                    <w:right w:val="none" w:sz="0" w:space="0" w:color="auto"/>
                  </w:divBdr>
                  <w:divsChild>
                    <w:div w:id="2009551112">
                      <w:marLeft w:val="-225"/>
                      <w:marRight w:val="-225"/>
                      <w:marTop w:val="0"/>
                      <w:marBottom w:val="0"/>
                      <w:divBdr>
                        <w:top w:val="none" w:sz="0" w:space="0" w:color="auto"/>
                        <w:left w:val="none" w:sz="0" w:space="0" w:color="auto"/>
                        <w:bottom w:val="none" w:sz="0" w:space="0" w:color="auto"/>
                        <w:right w:val="none" w:sz="0" w:space="0" w:color="auto"/>
                      </w:divBdr>
                      <w:divsChild>
                        <w:div w:id="1730222859">
                          <w:marLeft w:val="0"/>
                          <w:marRight w:val="0"/>
                          <w:marTop w:val="0"/>
                          <w:marBottom w:val="0"/>
                          <w:divBdr>
                            <w:top w:val="none" w:sz="0" w:space="0" w:color="auto"/>
                            <w:left w:val="none" w:sz="0" w:space="0" w:color="auto"/>
                            <w:bottom w:val="none" w:sz="0" w:space="0" w:color="auto"/>
                            <w:right w:val="none" w:sz="0" w:space="0" w:color="auto"/>
                          </w:divBdr>
                          <w:divsChild>
                            <w:div w:id="44528824">
                              <w:marLeft w:val="-225"/>
                              <w:marRight w:val="-225"/>
                              <w:marTop w:val="0"/>
                              <w:marBottom w:val="0"/>
                              <w:divBdr>
                                <w:top w:val="none" w:sz="0" w:space="0" w:color="auto"/>
                                <w:left w:val="none" w:sz="0" w:space="0" w:color="auto"/>
                                <w:bottom w:val="none" w:sz="0" w:space="0" w:color="auto"/>
                                <w:right w:val="none" w:sz="0" w:space="0" w:color="auto"/>
                              </w:divBdr>
                              <w:divsChild>
                                <w:div w:id="1772969237">
                                  <w:marLeft w:val="0"/>
                                  <w:marRight w:val="0"/>
                                  <w:marTop w:val="0"/>
                                  <w:marBottom w:val="0"/>
                                  <w:divBdr>
                                    <w:top w:val="none" w:sz="0" w:space="0" w:color="auto"/>
                                    <w:left w:val="none" w:sz="0" w:space="0" w:color="auto"/>
                                    <w:bottom w:val="none" w:sz="0" w:space="0" w:color="auto"/>
                                    <w:right w:val="none" w:sz="0" w:space="0" w:color="auto"/>
                                  </w:divBdr>
                                  <w:divsChild>
                                    <w:div w:id="102059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285B7D5C369F47A5CCCD33D03C9630" ma:contentTypeVersion="1" ma:contentTypeDescription="Create a new document." ma:contentTypeScope="" ma:versionID="cb51272e0de92499bdc9fa964c85bf1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48920B3-A158-4073-B084-DEBC4E415CEE}">
  <ds:schemaRefs>
    <ds:schemaRef ds:uri="http://purl.org/dc/terms/"/>
    <ds:schemaRef ds:uri="http://purl.org/dc/elements/1.1/"/>
    <ds:schemaRef ds:uri="http://purl.org/dc/dcmitype/"/>
    <ds:schemaRef ds:uri="http://schemas.microsoft.com/sharepoint/v3"/>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E2D9490-DC18-4DBF-94F8-E12CB5769657}">
  <ds:schemaRefs>
    <ds:schemaRef ds:uri="http://schemas.microsoft.com/sharepoint/v3/contenttype/forms"/>
  </ds:schemaRefs>
</ds:datastoreItem>
</file>

<file path=customXml/itemProps3.xml><?xml version="1.0" encoding="utf-8"?>
<ds:datastoreItem xmlns:ds="http://schemas.openxmlformats.org/officeDocument/2006/customXml" ds:itemID="{5674FDFB-2829-4583-8EF4-2C7BA589E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3414</Words>
  <Characters>19462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Norfolk Fire and Rescue Service</Company>
  <LinksUpToDate>false</LinksUpToDate>
  <CharactersWithSpaces>22831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belcherj</dc:creator>
  <cp:lastModifiedBy>freemanl</cp:lastModifiedBy>
  <cp:revision>2</cp:revision>
  <cp:lastPrinted>2019-06-24T09:46:00Z</cp:lastPrinted>
  <dcterms:created xsi:type="dcterms:W3CDTF">2019-09-18T13:52:00Z</dcterms:created>
  <dcterms:modified xsi:type="dcterms:W3CDTF">2019-09-18T13:52:00Z</dcterms:modified>
</cp:coreProperties>
</file>