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0D" w:rsidRPr="00FB73F6" w:rsidRDefault="00BC1BB0" w:rsidP="00FB73F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Hethersett </w:t>
      </w:r>
      <w:r w:rsidR="00FB73F6" w:rsidRPr="00FB73F6">
        <w:rPr>
          <w:rFonts w:ascii="Arial" w:hAnsi="Arial" w:cs="Arial"/>
          <w:b/>
          <w:sz w:val="24"/>
          <w:szCs w:val="24"/>
        </w:rPr>
        <w:t>Woodside Infant School Consultation event held on 20/6/17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Pr="00FB73F6" w:rsidRDefault="00FB73F6" w:rsidP="00FB73F6">
      <w:pPr>
        <w:pStyle w:val="NoSpacing"/>
        <w:rPr>
          <w:rFonts w:ascii="Arial" w:hAnsi="Arial" w:cs="Arial"/>
          <w:b/>
          <w:sz w:val="24"/>
          <w:szCs w:val="24"/>
        </w:rPr>
      </w:pPr>
      <w:r w:rsidRPr="00FB73F6">
        <w:rPr>
          <w:rFonts w:ascii="Arial" w:hAnsi="Arial" w:cs="Arial"/>
          <w:b/>
          <w:sz w:val="24"/>
          <w:szCs w:val="24"/>
        </w:rPr>
        <w:t>Present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members of public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C1BB0">
        <w:rPr>
          <w:rFonts w:ascii="Arial" w:hAnsi="Arial" w:cs="Arial"/>
          <w:sz w:val="24"/>
          <w:szCs w:val="24"/>
        </w:rPr>
        <w:t>eadteacher and Chair of Governors</w:t>
      </w:r>
      <w:r>
        <w:rPr>
          <w:rFonts w:ascii="Arial" w:hAnsi="Arial" w:cs="Arial"/>
          <w:sz w:val="24"/>
          <w:szCs w:val="24"/>
        </w:rPr>
        <w:t xml:space="preserve"> – </w:t>
      </w:r>
      <w:r w:rsidR="00BC1BB0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</w:t>
      </w:r>
      <w:r w:rsidR="00BC1BB0">
        <w:rPr>
          <w:rFonts w:ascii="Arial" w:hAnsi="Arial" w:cs="Arial"/>
          <w:sz w:val="24"/>
          <w:szCs w:val="24"/>
        </w:rPr>
        <w:t xml:space="preserve"> Infant School</w:t>
      </w:r>
    </w:p>
    <w:p w:rsidR="00FB73F6" w:rsidRDefault="00BC1BB0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Headteacher, Hethersett CE VC Junior School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NCC; Caroline Money, Richard Snowden, Steve Hicks, Lorraine</w:t>
      </w:r>
      <w:r w:rsidR="008C0DE3">
        <w:rPr>
          <w:rFonts w:ascii="Arial" w:hAnsi="Arial" w:cs="Arial"/>
          <w:sz w:val="24"/>
          <w:szCs w:val="24"/>
        </w:rPr>
        <w:t xml:space="preserve"> Hunt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C1BB0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BC1BB0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welcomed everyone and made introductions.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C1BB0">
        <w:rPr>
          <w:rFonts w:ascii="Arial" w:hAnsi="Arial" w:cs="Arial"/>
          <w:sz w:val="24"/>
          <w:szCs w:val="24"/>
        </w:rPr>
        <w:t xml:space="preserve">aroline </w:t>
      </w:r>
      <w:r>
        <w:rPr>
          <w:rFonts w:ascii="Arial" w:hAnsi="Arial" w:cs="Arial"/>
          <w:sz w:val="24"/>
          <w:szCs w:val="24"/>
        </w:rPr>
        <w:t>M</w:t>
      </w:r>
      <w:r w:rsidR="00BC1BB0">
        <w:rPr>
          <w:rFonts w:ascii="Arial" w:hAnsi="Arial" w:cs="Arial"/>
          <w:sz w:val="24"/>
          <w:szCs w:val="24"/>
        </w:rPr>
        <w:t>oney</w:t>
      </w:r>
      <w:r>
        <w:rPr>
          <w:rFonts w:ascii="Arial" w:hAnsi="Arial" w:cs="Arial"/>
          <w:sz w:val="24"/>
          <w:szCs w:val="24"/>
        </w:rPr>
        <w:t xml:space="preserve"> outlined proposal and the County Council’s thinking behind the proposal and the process.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Default="00BC1BB0" w:rsidP="00FB73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Headteacher</w:t>
      </w:r>
      <w:r w:rsidR="00FB73F6">
        <w:rPr>
          <w:rFonts w:ascii="Arial" w:hAnsi="Arial" w:cs="Arial"/>
          <w:sz w:val="24"/>
          <w:szCs w:val="24"/>
        </w:rPr>
        <w:t>s spoke about their views on the proposal outlining their support and how they already work together.</w:t>
      </w:r>
    </w:p>
    <w:p w:rsidR="00FB73F6" w:rsidRDefault="00FB73F6" w:rsidP="00FB73F6">
      <w:pPr>
        <w:pStyle w:val="NoSpacing"/>
        <w:rPr>
          <w:rFonts w:ascii="Arial" w:hAnsi="Arial" w:cs="Arial"/>
          <w:sz w:val="24"/>
          <w:szCs w:val="24"/>
        </w:rPr>
      </w:pPr>
    </w:p>
    <w:p w:rsidR="00FB73F6" w:rsidRPr="00FB73F6" w:rsidRDefault="00FB73F6" w:rsidP="00FB73F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B73F6">
        <w:rPr>
          <w:rFonts w:ascii="Arial" w:hAnsi="Arial" w:cs="Arial"/>
          <w:sz w:val="24"/>
          <w:szCs w:val="24"/>
          <w:u w:val="single"/>
        </w:rPr>
        <w:t>Issues raised by the audience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Re-use of </w:t>
      </w:r>
      <w:r w:rsidR="00BC1BB0">
        <w:rPr>
          <w:rFonts w:ascii="Arial" w:hAnsi="Arial" w:cs="Arial"/>
          <w:sz w:val="24"/>
          <w:szCs w:val="24"/>
        </w:rPr>
        <w:t xml:space="preserve">the Hethersett </w:t>
      </w:r>
      <w:r>
        <w:rPr>
          <w:rFonts w:ascii="Arial" w:hAnsi="Arial" w:cs="Arial"/>
          <w:sz w:val="24"/>
          <w:szCs w:val="24"/>
        </w:rPr>
        <w:t>Woodside school site.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the school as Infant and Junior and just enlarge each school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future of Ducklings – early years provision on </w:t>
      </w:r>
      <w:r w:rsidR="00BC1BB0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 site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Admissions and catchment arrangements for children in Yr R and Yr 2 in 2019, those out of area and those in other year groups.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Access to the new school as some live closer to </w:t>
      </w:r>
      <w:r w:rsidR="00BC1BB0">
        <w:rPr>
          <w:rFonts w:ascii="Arial" w:hAnsi="Arial" w:cs="Arial"/>
          <w:sz w:val="24"/>
          <w:szCs w:val="24"/>
        </w:rPr>
        <w:t xml:space="preserve">Hethersett </w:t>
      </w:r>
      <w:r>
        <w:rPr>
          <w:rFonts w:ascii="Arial" w:hAnsi="Arial" w:cs="Arial"/>
          <w:sz w:val="24"/>
          <w:szCs w:val="24"/>
        </w:rPr>
        <w:t>Woodside than the new school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for new school – is there enough, what happens if project </w:t>
      </w:r>
      <w:r w:rsidR="00BC1BB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verspends</w:t>
      </w:r>
      <w:r w:rsidR="00BC1BB0">
        <w:rPr>
          <w:rFonts w:ascii="Arial" w:hAnsi="Arial" w:cs="Arial"/>
          <w:sz w:val="24"/>
          <w:szCs w:val="24"/>
        </w:rPr>
        <w:t>?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Funding and development opportunities for </w:t>
      </w:r>
      <w:r w:rsidR="00BC1BB0">
        <w:rPr>
          <w:rFonts w:ascii="Arial" w:hAnsi="Arial" w:cs="Arial"/>
          <w:sz w:val="24"/>
          <w:szCs w:val="24"/>
        </w:rPr>
        <w:t xml:space="preserve">Hethersett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High School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Concerns about what happens if new school is not ready to open in Sept 2019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for an independent assessor on the feasibility study on the </w:t>
      </w:r>
      <w:r w:rsidR="00BC1BB0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school site, important it is not just builders that do this.</w:t>
      </w:r>
    </w:p>
    <w:p w:rsid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Equality of provision so that </w:t>
      </w:r>
      <w:r w:rsidR="00BC1BB0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school facilities are on a more equal footing with a new school for parental choice.</w:t>
      </w:r>
    </w:p>
    <w:p w:rsidR="00FB73F6" w:rsidRPr="00FB73F6" w:rsidRDefault="00FB73F6" w:rsidP="00FB73F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that the </w:t>
      </w:r>
      <w:r w:rsidR="00BC1BB0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school will expand by use of more mobiles.</w:t>
      </w:r>
    </w:p>
    <w:sectPr w:rsidR="00FB73F6" w:rsidRPr="00FB7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5071D"/>
    <w:multiLevelType w:val="hybridMultilevel"/>
    <w:tmpl w:val="2718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6"/>
    <w:rsid w:val="008C0DE3"/>
    <w:rsid w:val="00BB320D"/>
    <w:rsid w:val="00BC1BB0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573BB-775A-4907-A639-9732B150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Money, Caroline</dc:creator>
  <cp:keywords/>
  <dc:description/>
  <cp:lastModifiedBy>Birt, Janine</cp:lastModifiedBy>
  <cp:revision>2</cp:revision>
  <dcterms:created xsi:type="dcterms:W3CDTF">2017-06-22T08:34:00Z</dcterms:created>
  <dcterms:modified xsi:type="dcterms:W3CDTF">2017-07-04T09:53:00Z</dcterms:modified>
</cp:coreProperties>
</file>